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right="-1191" w:rightChars="-567"/>
        <w:rPr>
          <w:rFonts w:ascii="Arial Black" w:hAnsi="Arial Black" w:eastAsia="黑体"/>
          <w:bCs/>
          <w:color w:val="auto"/>
          <w:sz w:val="52"/>
          <w:szCs w:val="52"/>
          <w:highlight w:val="none"/>
        </w:rPr>
      </w:pPr>
    </w:p>
    <w:p>
      <w:pPr>
        <w:spacing w:line="360" w:lineRule="auto"/>
        <w:jc w:val="center"/>
        <w:rPr>
          <w:rFonts w:hint="eastAsia" w:ascii="Arial Black" w:hAnsi="Arial Black" w:eastAsia="黑体"/>
          <w:bCs/>
          <w:color w:val="auto"/>
          <w:sz w:val="50"/>
          <w:szCs w:val="50"/>
          <w:highlight w:val="none"/>
          <w:lang w:eastAsia="zh-CN"/>
        </w:rPr>
      </w:pPr>
      <w:r>
        <w:rPr>
          <w:rFonts w:hint="eastAsia" w:ascii="Arial Black" w:hAnsi="Arial Black" w:eastAsia="黑体"/>
          <w:bCs/>
          <w:color w:val="auto"/>
          <w:sz w:val="50"/>
          <w:szCs w:val="50"/>
          <w:highlight w:val="none"/>
          <w:lang w:eastAsia="zh-CN"/>
        </w:rPr>
        <w:t>淮北矿业（集团）工程建设有限责任公司</w:t>
      </w:r>
      <w:r>
        <w:rPr>
          <w:rFonts w:hint="eastAsia" w:ascii="Arial Black" w:hAnsi="Arial Black" w:eastAsia="黑体"/>
          <w:bCs/>
          <w:color w:val="auto"/>
          <w:sz w:val="50"/>
          <w:szCs w:val="50"/>
          <w:highlight w:val="none"/>
          <w:lang w:val="en-US" w:eastAsia="zh-CN"/>
        </w:rPr>
        <w:t>景观绿化工程</w:t>
      </w:r>
      <w:r>
        <w:rPr>
          <w:rFonts w:hint="eastAsia" w:ascii="Arial Black" w:hAnsi="Arial Black" w:eastAsia="黑体"/>
          <w:bCs/>
          <w:color w:val="auto"/>
          <w:sz w:val="50"/>
          <w:szCs w:val="50"/>
          <w:highlight w:val="none"/>
          <w:lang w:eastAsia="zh-CN"/>
        </w:rPr>
        <w:t>合作单位招募项目</w:t>
      </w:r>
    </w:p>
    <w:p>
      <w:pPr>
        <w:spacing w:line="360" w:lineRule="auto"/>
        <w:jc w:val="center"/>
        <w:rPr>
          <w:rFonts w:hint="eastAsia" w:ascii="Arial Black" w:hAnsi="Arial Black" w:eastAsia="黑体"/>
          <w:b/>
          <w:bCs/>
          <w:color w:val="auto"/>
          <w:sz w:val="48"/>
          <w:szCs w:val="48"/>
          <w:highlight w:val="none"/>
        </w:rPr>
      </w:pPr>
      <w:r>
        <w:rPr>
          <w:rFonts w:hint="eastAsia" w:ascii="宋体" w:hAnsi="宋体"/>
          <w:b/>
          <w:bCs/>
          <w:color w:val="auto"/>
          <w:sz w:val="32"/>
          <w:szCs w:val="24"/>
          <w:highlight w:val="none"/>
        </w:rPr>
        <w:t>项目编号：</w:t>
      </w:r>
      <w:r>
        <w:rPr>
          <w:rFonts w:hint="eastAsia" w:ascii="宋体" w:hAnsi="宋体"/>
          <w:b/>
          <w:bCs/>
          <w:color w:val="auto"/>
          <w:sz w:val="32"/>
          <w:szCs w:val="24"/>
          <w:highlight w:val="none"/>
          <w:lang w:eastAsia="zh-CN"/>
        </w:rPr>
        <w:t>AHCQA-202400257</w:t>
      </w:r>
    </w:p>
    <w:p>
      <w:pPr>
        <w:spacing w:line="360" w:lineRule="auto"/>
        <w:jc w:val="center"/>
        <w:rPr>
          <w:rFonts w:hint="eastAsia" w:ascii="Arial Black" w:hAnsi="Arial Black" w:eastAsia="黑体"/>
          <w:bCs/>
          <w:color w:val="auto"/>
          <w:sz w:val="50"/>
          <w:szCs w:val="50"/>
          <w:highlight w:val="none"/>
        </w:rPr>
      </w:pPr>
    </w:p>
    <w:p>
      <w:pPr>
        <w:spacing w:line="360" w:lineRule="auto"/>
        <w:jc w:val="center"/>
        <w:rPr>
          <w:rFonts w:hint="eastAsia" w:ascii="Arial Black" w:hAnsi="Arial Black" w:eastAsia="黑体"/>
          <w:bCs/>
          <w:color w:val="auto"/>
          <w:sz w:val="72"/>
          <w:szCs w:val="72"/>
          <w:highlight w:val="none"/>
          <w:lang w:eastAsia="zh-CN"/>
        </w:rPr>
      </w:pPr>
      <w:r>
        <w:rPr>
          <w:rFonts w:hint="eastAsia" w:ascii="Arial Black" w:hAnsi="Arial Black" w:eastAsia="黑体"/>
          <w:bCs/>
          <w:color w:val="auto"/>
          <w:sz w:val="72"/>
          <w:szCs w:val="72"/>
          <w:highlight w:val="none"/>
          <w:lang w:eastAsia="zh-CN"/>
        </w:rPr>
        <w:t>招募文件</w:t>
      </w:r>
    </w:p>
    <w:p>
      <w:pPr>
        <w:tabs>
          <w:tab w:val="left" w:pos="315"/>
          <w:tab w:val="left" w:pos="8820"/>
        </w:tabs>
        <w:spacing w:line="1700" w:lineRule="exact"/>
        <w:ind w:right="267" w:rightChars="127"/>
        <w:jc w:val="center"/>
        <w:rPr>
          <w:rFonts w:ascii="仿宋_GB2312" w:eastAsia="仿宋_GB2312"/>
          <w:color w:val="auto"/>
          <w:sz w:val="44"/>
          <w:highlight w:val="none"/>
        </w:rPr>
      </w:pPr>
    </w:p>
    <w:p>
      <w:pPr>
        <w:tabs>
          <w:tab w:val="left" w:pos="315"/>
          <w:tab w:val="left" w:pos="8820"/>
        </w:tabs>
        <w:spacing w:before="312" w:beforeLines="100" w:after="156" w:afterLines="50" w:line="500" w:lineRule="exact"/>
        <w:ind w:right="267" w:rightChars="127"/>
        <w:rPr>
          <w:rFonts w:ascii="仿宋_GB2312" w:eastAsia="仿宋_GB2312"/>
          <w:b/>
          <w:bCs/>
          <w:color w:val="auto"/>
          <w:sz w:val="32"/>
          <w:highlight w:val="none"/>
        </w:rPr>
      </w:pPr>
    </w:p>
    <w:p>
      <w:pPr>
        <w:tabs>
          <w:tab w:val="left" w:pos="315"/>
          <w:tab w:val="left" w:pos="8820"/>
        </w:tabs>
        <w:spacing w:line="500" w:lineRule="exact"/>
        <w:ind w:right="267" w:rightChars="127"/>
        <w:rPr>
          <w:rFonts w:ascii="仿宋_GB2312" w:eastAsia="仿宋_GB2312"/>
          <w:color w:val="auto"/>
          <w:sz w:val="36"/>
          <w:highlight w:val="none"/>
        </w:rPr>
      </w:pPr>
    </w:p>
    <w:p>
      <w:pPr>
        <w:pStyle w:val="22"/>
        <w:jc w:val="center"/>
        <w:rPr>
          <w:rFonts w:hint="eastAsia" w:ascii="宋体" w:hAnsi="宋体"/>
          <w:color w:val="auto"/>
          <w:sz w:val="32"/>
          <w:highlight w:val="none"/>
        </w:rPr>
      </w:pPr>
    </w:p>
    <w:p>
      <w:pPr>
        <w:pStyle w:val="22"/>
        <w:jc w:val="center"/>
        <w:rPr>
          <w:rFonts w:hint="eastAsia" w:ascii="宋体" w:hAnsi="宋体" w:eastAsia="宋体"/>
          <w:color w:val="auto"/>
          <w:sz w:val="32"/>
          <w:highlight w:val="none"/>
          <w:lang w:eastAsia="zh-CN"/>
        </w:rPr>
      </w:pPr>
      <w:r>
        <w:rPr>
          <w:rFonts w:hint="eastAsia" w:ascii="宋体" w:hAnsi="宋体"/>
          <w:color w:val="auto"/>
          <w:sz w:val="32"/>
          <w:highlight w:val="none"/>
          <w:lang w:val="en-US" w:eastAsia="zh-CN"/>
        </w:rPr>
        <w:t xml:space="preserve">  </w:t>
      </w:r>
    </w:p>
    <w:p>
      <w:pPr>
        <w:pStyle w:val="22"/>
        <w:jc w:val="center"/>
        <w:rPr>
          <w:rFonts w:ascii="宋体" w:hAnsi="宋体"/>
          <w:color w:val="auto"/>
          <w:sz w:val="32"/>
          <w:highlight w:val="none"/>
        </w:rPr>
      </w:pPr>
    </w:p>
    <w:p>
      <w:pPr>
        <w:pStyle w:val="22"/>
        <w:ind w:left="0" w:leftChars="0" w:firstLine="421" w:firstLineChars="131"/>
        <w:jc w:val="left"/>
        <w:rPr>
          <w:rFonts w:hint="eastAsia" w:ascii="宋体" w:hAnsi="宋体"/>
          <w:b/>
          <w:bCs/>
          <w:color w:val="auto"/>
          <w:sz w:val="32"/>
          <w:highlight w:val="none"/>
          <w:u w:val="single"/>
        </w:rPr>
      </w:pPr>
      <w:r>
        <w:rPr>
          <w:rFonts w:hint="eastAsia" w:ascii="宋体" w:hAnsi="宋体"/>
          <w:b/>
          <w:bCs/>
          <w:color w:val="auto"/>
          <w:sz w:val="32"/>
          <w:highlight w:val="none"/>
          <w:lang w:val="en-US" w:eastAsia="zh-CN"/>
        </w:rPr>
        <w:t xml:space="preserve">招 募 </w:t>
      </w:r>
      <w:r>
        <w:rPr>
          <w:rFonts w:hint="eastAsia" w:ascii="宋体" w:hAnsi="宋体"/>
          <w:b/>
          <w:bCs/>
          <w:color w:val="auto"/>
          <w:sz w:val="32"/>
          <w:highlight w:val="none"/>
        </w:rPr>
        <w:t>人：</w:t>
      </w:r>
      <w:r>
        <w:rPr>
          <w:rFonts w:hint="eastAsia" w:ascii="宋体" w:hAnsi="宋体"/>
          <w:b/>
          <w:bCs/>
          <w:color w:val="auto"/>
          <w:sz w:val="32"/>
          <w:highlight w:val="none"/>
          <w:u w:val="single"/>
        </w:rPr>
        <w:t>淮北矿业（集团）工程建设有限责任公司</w:t>
      </w:r>
    </w:p>
    <w:p>
      <w:pPr>
        <w:pStyle w:val="22"/>
        <w:ind w:left="0" w:leftChars="0" w:firstLine="421" w:firstLineChars="131"/>
        <w:jc w:val="left"/>
        <w:rPr>
          <w:rFonts w:hint="eastAsia" w:ascii="宋体" w:hAnsi="宋体" w:eastAsia="宋体"/>
          <w:b/>
          <w:bCs/>
          <w:color w:val="auto"/>
          <w:sz w:val="32"/>
          <w:highlight w:val="none"/>
          <w:lang w:eastAsia="zh-CN"/>
        </w:rPr>
      </w:pPr>
      <w:r>
        <w:rPr>
          <w:rFonts w:hint="eastAsia" w:ascii="宋体" w:hAnsi="宋体"/>
          <w:b/>
          <w:bCs/>
          <w:color w:val="auto"/>
          <w:sz w:val="32"/>
          <w:highlight w:val="none"/>
          <w:lang w:eastAsia="zh-CN"/>
        </w:rPr>
        <w:t>代理机构</w:t>
      </w:r>
      <w:r>
        <w:rPr>
          <w:rFonts w:hint="eastAsia" w:ascii="宋体" w:hAnsi="宋体"/>
          <w:b/>
          <w:bCs/>
          <w:color w:val="auto"/>
          <w:sz w:val="32"/>
          <w:highlight w:val="none"/>
        </w:rPr>
        <w:t>：</w:t>
      </w:r>
      <w:r>
        <w:rPr>
          <w:rFonts w:hint="eastAsia" w:ascii="宋体" w:hAnsi="宋体"/>
          <w:b/>
          <w:bCs/>
          <w:color w:val="auto"/>
          <w:sz w:val="32"/>
          <w:highlight w:val="none"/>
          <w:u w:val="single"/>
          <w:lang w:eastAsia="zh-CN"/>
        </w:rPr>
        <w:t>安徽省阳光采购服务平台有限责任公司</w:t>
      </w:r>
    </w:p>
    <w:p>
      <w:pPr>
        <w:spacing w:line="360" w:lineRule="auto"/>
        <w:jc w:val="center"/>
        <w:rPr>
          <w:rFonts w:ascii="宋体" w:hAnsi="DotumChe" w:cs="宋体"/>
          <w:b/>
          <w:color w:val="auto"/>
          <w:spacing w:val="20"/>
          <w:kern w:val="0"/>
          <w:sz w:val="36"/>
          <w:szCs w:val="36"/>
          <w:highlight w:val="none"/>
        </w:rPr>
      </w:pPr>
    </w:p>
    <w:p>
      <w:pPr>
        <w:spacing w:line="360" w:lineRule="auto"/>
        <w:jc w:val="center"/>
        <w:rPr>
          <w:color w:val="auto"/>
          <w:sz w:val="28"/>
          <w:highlight w:val="none"/>
        </w:rPr>
        <w:sectPr>
          <w:headerReference r:id="rId4" w:type="first"/>
          <w:footerReference r:id="rId5" w:type="first"/>
          <w:headerReference r:id="rId3" w:type="default"/>
          <w:pgSz w:w="11906" w:h="16838"/>
          <w:pgMar w:top="1440" w:right="1133" w:bottom="1440" w:left="1800" w:header="851" w:footer="992" w:gutter="0"/>
          <w:pgNumType w:start="1"/>
          <w:cols w:space="720" w:num="1"/>
          <w:titlePg/>
          <w:docGrid w:type="lines" w:linePitch="312" w:charSpace="0"/>
        </w:sectPr>
      </w:pPr>
      <w:r>
        <w:rPr>
          <w:rFonts w:hint="eastAsia" w:ascii="宋体" w:hAnsi="DotumChe" w:cs="宋体"/>
          <w:b/>
          <w:color w:val="auto"/>
          <w:spacing w:val="20"/>
          <w:kern w:val="0"/>
          <w:sz w:val="36"/>
          <w:szCs w:val="36"/>
          <w:highlight w:val="none"/>
        </w:rPr>
        <w:t>二零二</w:t>
      </w:r>
      <w:r>
        <w:rPr>
          <w:rFonts w:hint="eastAsia" w:ascii="宋体" w:hAnsi="DotumChe" w:cs="宋体"/>
          <w:b/>
          <w:color w:val="auto"/>
          <w:spacing w:val="20"/>
          <w:kern w:val="0"/>
          <w:sz w:val="36"/>
          <w:szCs w:val="36"/>
          <w:highlight w:val="none"/>
          <w:lang w:val="en-US" w:eastAsia="zh-CN"/>
        </w:rPr>
        <w:t>四</w:t>
      </w:r>
      <w:r>
        <w:rPr>
          <w:rFonts w:hint="eastAsia" w:ascii="宋体" w:hAnsi="DotumChe" w:cs="宋体"/>
          <w:b/>
          <w:color w:val="auto"/>
          <w:spacing w:val="20"/>
          <w:kern w:val="0"/>
          <w:sz w:val="36"/>
          <w:szCs w:val="36"/>
          <w:highlight w:val="none"/>
        </w:rPr>
        <w:t>年</w:t>
      </w:r>
      <w:r>
        <w:rPr>
          <w:rFonts w:hint="eastAsia" w:ascii="宋体" w:hAnsi="DotumChe" w:cs="宋体"/>
          <w:b/>
          <w:color w:val="auto"/>
          <w:spacing w:val="20"/>
          <w:kern w:val="0"/>
          <w:sz w:val="36"/>
          <w:szCs w:val="36"/>
          <w:highlight w:val="none"/>
          <w:lang w:val="en-US" w:eastAsia="zh-CN"/>
        </w:rPr>
        <w:t>六</w:t>
      </w:r>
      <w:r>
        <w:rPr>
          <w:rFonts w:hint="eastAsia" w:ascii="宋体" w:hAnsi="DotumChe" w:cs="宋体"/>
          <w:b/>
          <w:color w:val="auto"/>
          <w:spacing w:val="20"/>
          <w:kern w:val="0"/>
          <w:sz w:val="36"/>
          <w:szCs w:val="36"/>
          <w:highlight w:val="none"/>
        </w:rPr>
        <w:t>月</w:t>
      </w:r>
    </w:p>
    <w:p>
      <w:pPr>
        <w:pStyle w:val="46"/>
        <w:tabs>
          <w:tab w:val="right" w:leader="dot" w:pos="9004"/>
        </w:tabs>
        <w:jc w:val="center"/>
        <w:rPr>
          <w:rFonts w:hint="eastAsia" w:ascii="宋体" w:hAnsi="宋体" w:eastAsia="宋体"/>
          <w:b/>
          <w:color w:val="auto"/>
          <w:sz w:val="48"/>
          <w:szCs w:val="48"/>
          <w:highlight w:val="none"/>
          <w:lang w:val="en-US" w:eastAsia="zh-CN"/>
        </w:rPr>
      </w:pPr>
      <w:r>
        <w:rPr>
          <w:rFonts w:hint="eastAsia" w:ascii="宋体" w:hAnsi="宋体" w:eastAsia="宋体"/>
          <w:b/>
          <w:color w:val="auto"/>
          <w:sz w:val="48"/>
          <w:szCs w:val="48"/>
          <w:highlight w:val="none"/>
          <w:lang w:val="en-US" w:eastAsia="zh-CN"/>
        </w:rPr>
        <w:t>目录</w:t>
      </w:r>
    </w:p>
    <w:p>
      <w:pPr>
        <w:pStyle w:val="46"/>
        <w:tabs>
          <w:tab w:val="right" w:leader="dot" w:pos="9004"/>
        </w:tabs>
        <w:rPr>
          <w:color w:val="auto"/>
          <w:highlight w:val="none"/>
        </w:rPr>
      </w:pPr>
      <w:r>
        <w:rPr>
          <w:rFonts w:ascii="宋体" w:hAnsi="宋体" w:eastAsia="宋体"/>
          <w:b/>
          <w:color w:val="auto"/>
          <w:sz w:val="48"/>
          <w:szCs w:val="48"/>
          <w:highlight w:val="none"/>
        </w:rPr>
        <w:fldChar w:fldCharType="begin"/>
      </w:r>
      <w:r>
        <w:rPr>
          <w:rFonts w:ascii="宋体" w:hAnsi="宋体" w:eastAsia="宋体"/>
          <w:b/>
          <w:color w:val="auto"/>
          <w:sz w:val="48"/>
          <w:szCs w:val="48"/>
          <w:highlight w:val="none"/>
        </w:rPr>
        <w:instrText xml:space="preserve">TOC \o "1-2" \h \u </w:instrText>
      </w:r>
      <w:r>
        <w:rPr>
          <w:rFonts w:ascii="宋体" w:hAnsi="宋体" w:eastAsia="宋体"/>
          <w:b/>
          <w:color w:val="auto"/>
          <w:sz w:val="48"/>
          <w:szCs w:val="48"/>
          <w:highlight w:val="none"/>
        </w:rPr>
        <w:fldChar w:fldCharType="separate"/>
      </w: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_Toc25907 </w:instrText>
      </w:r>
      <w:r>
        <w:rPr>
          <w:rFonts w:ascii="宋体" w:hAnsi="宋体" w:eastAsia="宋体"/>
          <w:color w:val="auto"/>
          <w:szCs w:val="48"/>
          <w:highlight w:val="none"/>
        </w:rPr>
        <w:fldChar w:fldCharType="separate"/>
      </w:r>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lang w:eastAsia="zh-CN"/>
        </w:rPr>
        <w:t>招募公告</w:t>
      </w:r>
      <w:r>
        <w:rPr>
          <w:color w:val="auto"/>
          <w:highlight w:val="none"/>
        </w:rPr>
        <w:tab/>
      </w:r>
      <w:r>
        <w:rPr>
          <w:color w:val="auto"/>
          <w:highlight w:val="none"/>
        </w:rPr>
        <w:fldChar w:fldCharType="begin"/>
      </w:r>
      <w:r>
        <w:rPr>
          <w:color w:val="auto"/>
          <w:highlight w:val="none"/>
        </w:rPr>
        <w:instrText xml:space="preserve"> PAGEREF _Toc25907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_Toc11813 </w:instrText>
      </w:r>
      <w:r>
        <w:rPr>
          <w:rFonts w:ascii="宋体" w:hAnsi="宋体" w:eastAsia="宋体"/>
          <w:color w:val="auto"/>
          <w:szCs w:val="48"/>
          <w:highlight w:val="none"/>
        </w:rPr>
        <w:fldChar w:fldCharType="separate"/>
      </w:r>
      <w:r>
        <w:rPr>
          <w:rFonts w:hint="eastAsia"/>
          <w:color w:val="auto"/>
          <w:szCs w:val="44"/>
          <w:highlight w:val="none"/>
        </w:rPr>
        <w:t xml:space="preserve">第二章 </w:t>
      </w:r>
      <w:r>
        <w:rPr>
          <w:rFonts w:hint="eastAsia" w:eastAsia="宋体"/>
          <w:color w:val="auto"/>
          <w:szCs w:val="44"/>
          <w:highlight w:val="none"/>
          <w:lang w:eastAsia="zh-CN"/>
        </w:rPr>
        <w:t>应募人</w:t>
      </w:r>
      <w:r>
        <w:rPr>
          <w:rFonts w:hint="eastAsia"/>
          <w:color w:val="auto"/>
          <w:szCs w:val="44"/>
          <w:highlight w:val="none"/>
        </w:rPr>
        <w:t>须知</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_Toc7393 </w:instrText>
      </w:r>
      <w:r>
        <w:rPr>
          <w:rFonts w:ascii="宋体" w:hAnsi="宋体" w:eastAsia="宋体"/>
          <w:color w:val="auto"/>
          <w:szCs w:val="48"/>
          <w:highlight w:val="none"/>
        </w:rPr>
        <w:fldChar w:fldCharType="separate"/>
      </w:r>
      <w:r>
        <w:rPr>
          <w:rFonts w:hint="eastAsia"/>
          <w:color w:val="auto"/>
          <w:szCs w:val="44"/>
          <w:highlight w:val="none"/>
        </w:rPr>
        <w:t>第三章 合同格式</w:t>
      </w:r>
      <w:r>
        <w:rPr>
          <w:color w:val="auto"/>
          <w:highlight w:val="none"/>
        </w:rPr>
        <w:tab/>
      </w:r>
      <w:r>
        <w:rPr>
          <w:color w:val="auto"/>
          <w:highlight w:val="none"/>
        </w:rPr>
        <w:fldChar w:fldCharType="begin"/>
      </w:r>
      <w:r>
        <w:rPr>
          <w:color w:val="auto"/>
          <w:highlight w:val="none"/>
        </w:rPr>
        <w:instrText xml:space="preserve"> PAGEREF _Toc7393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_Toc3427 </w:instrText>
      </w:r>
      <w:r>
        <w:rPr>
          <w:rFonts w:ascii="宋体" w:hAnsi="宋体" w:eastAsia="宋体"/>
          <w:color w:val="auto"/>
          <w:szCs w:val="48"/>
          <w:highlight w:val="none"/>
        </w:rPr>
        <w:fldChar w:fldCharType="separate"/>
      </w:r>
      <w:r>
        <w:rPr>
          <w:rFonts w:hint="eastAsia"/>
          <w:color w:val="auto"/>
          <w:szCs w:val="44"/>
          <w:highlight w:val="none"/>
        </w:rPr>
        <w:t xml:space="preserve">第四章 </w:t>
      </w:r>
      <w:r>
        <w:rPr>
          <w:rFonts w:hint="eastAsia" w:eastAsia="宋体"/>
          <w:color w:val="auto"/>
          <w:szCs w:val="44"/>
          <w:highlight w:val="none"/>
          <w:lang w:val="en-US" w:eastAsia="zh-CN"/>
        </w:rPr>
        <w:t>招募内容</w:t>
      </w:r>
      <w:r>
        <w:rPr>
          <w:rFonts w:hint="eastAsia"/>
          <w:color w:val="auto"/>
          <w:szCs w:val="44"/>
          <w:highlight w:val="none"/>
        </w:rPr>
        <w:t>和要求</w:t>
      </w:r>
      <w:r>
        <w:rPr>
          <w:color w:val="auto"/>
          <w:highlight w:val="none"/>
        </w:rPr>
        <w:tab/>
      </w:r>
      <w:r>
        <w:rPr>
          <w:color w:val="auto"/>
          <w:highlight w:val="none"/>
        </w:rPr>
        <w:fldChar w:fldCharType="begin"/>
      </w:r>
      <w:r>
        <w:rPr>
          <w:color w:val="auto"/>
          <w:highlight w:val="none"/>
        </w:rPr>
        <w:instrText xml:space="preserve"> PAGEREF _Toc3427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_Toc9175 </w:instrText>
      </w:r>
      <w:r>
        <w:rPr>
          <w:rFonts w:ascii="宋体" w:hAnsi="宋体" w:eastAsia="宋体"/>
          <w:color w:val="auto"/>
          <w:szCs w:val="48"/>
          <w:highlight w:val="none"/>
        </w:rPr>
        <w:fldChar w:fldCharType="separate"/>
      </w:r>
      <w:r>
        <w:rPr>
          <w:rFonts w:hint="eastAsia" w:eastAsia="宋体"/>
          <w:color w:val="auto"/>
          <w:szCs w:val="44"/>
          <w:highlight w:val="none"/>
          <w:lang w:val="en-US" w:eastAsia="zh-CN"/>
        </w:rPr>
        <w:t xml:space="preserve">第五章 </w:t>
      </w:r>
      <w:r>
        <w:rPr>
          <w:rFonts w:hint="eastAsia" w:eastAsia="宋体"/>
          <w:color w:val="auto"/>
          <w:szCs w:val="44"/>
          <w:highlight w:val="none"/>
          <w:lang w:eastAsia="zh-CN"/>
        </w:rPr>
        <w:t>评审</w:t>
      </w:r>
      <w:r>
        <w:rPr>
          <w:color w:val="auto"/>
          <w:szCs w:val="44"/>
          <w:highlight w:val="none"/>
        </w:rPr>
        <w:t>方法</w:t>
      </w:r>
      <w:r>
        <w:rPr>
          <w:color w:val="auto"/>
          <w:highlight w:val="none"/>
        </w:rPr>
        <w:tab/>
      </w:r>
      <w:r>
        <w:rPr>
          <w:color w:val="auto"/>
          <w:highlight w:val="none"/>
        </w:rPr>
        <w:fldChar w:fldCharType="begin"/>
      </w:r>
      <w:r>
        <w:rPr>
          <w:color w:val="auto"/>
          <w:highlight w:val="none"/>
        </w:rPr>
        <w:instrText xml:space="preserve"> PAGEREF _Toc9175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_Toc15755 </w:instrText>
      </w:r>
      <w:r>
        <w:rPr>
          <w:rFonts w:ascii="宋体" w:hAnsi="宋体" w:eastAsia="宋体"/>
          <w:color w:val="auto"/>
          <w:szCs w:val="48"/>
          <w:highlight w:val="none"/>
        </w:rPr>
        <w:fldChar w:fldCharType="separate"/>
      </w:r>
      <w:r>
        <w:rPr>
          <w:rFonts w:hint="eastAsia"/>
          <w:color w:val="auto"/>
          <w:szCs w:val="44"/>
          <w:highlight w:val="none"/>
        </w:rPr>
        <w:t xml:space="preserve">第六章 </w:t>
      </w:r>
      <w:r>
        <w:rPr>
          <w:rFonts w:hint="eastAsia" w:eastAsia="宋体"/>
          <w:color w:val="auto"/>
          <w:szCs w:val="44"/>
          <w:highlight w:val="none"/>
          <w:lang w:eastAsia="zh-CN"/>
        </w:rPr>
        <w:t>应募文件</w:t>
      </w:r>
      <w:r>
        <w:rPr>
          <w:rFonts w:hint="eastAsia"/>
          <w:color w:val="auto"/>
          <w:szCs w:val="44"/>
          <w:highlight w:val="none"/>
        </w:rPr>
        <w:t>格式</w:t>
      </w:r>
      <w:r>
        <w:rPr>
          <w:color w:val="auto"/>
          <w:highlight w:val="none"/>
        </w:rPr>
        <w:tab/>
      </w:r>
      <w:r>
        <w:rPr>
          <w:color w:val="auto"/>
          <w:highlight w:val="none"/>
        </w:rPr>
        <w:fldChar w:fldCharType="begin"/>
      </w:r>
      <w:r>
        <w:rPr>
          <w:color w:val="auto"/>
          <w:highlight w:val="none"/>
        </w:rPr>
        <w:instrText xml:space="preserve"> PAGEREF _Toc15755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olor w:val="auto"/>
          <w:szCs w:val="48"/>
          <w:highlight w:val="none"/>
        </w:rPr>
        <w:fldChar w:fldCharType="end"/>
      </w:r>
    </w:p>
    <w:p>
      <w:pPr>
        <w:pStyle w:val="58"/>
        <w:tabs>
          <w:tab w:val="right" w:leader="dot" w:pos="9004"/>
        </w:tabs>
        <w:rPr>
          <w:color w:val="auto"/>
          <w:highlight w:val="none"/>
        </w:rPr>
      </w:pPr>
    </w:p>
    <w:p>
      <w:pPr>
        <w:pStyle w:val="131"/>
        <w:spacing w:before="312" w:beforeLines="100" w:after="312" w:afterLines="100" w:line="480" w:lineRule="auto"/>
        <w:jc w:val="center"/>
        <w:rPr>
          <w:rFonts w:ascii="宋体" w:hAnsi="宋体" w:eastAsia="宋体"/>
          <w:b/>
          <w:color w:val="auto"/>
          <w:sz w:val="48"/>
          <w:szCs w:val="48"/>
          <w:highlight w:val="none"/>
        </w:rPr>
      </w:pPr>
      <w:r>
        <w:rPr>
          <w:rFonts w:ascii="宋体" w:hAnsi="宋体" w:eastAsia="宋体"/>
          <w:color w:val="auto"/>
          <w:szCs w:val="48"/>
          <w:highlight w:val="none"/>
        </w:rPr>
        <w:fldChar w:fldCharType="end"/>
      </w:r>
    </w:p>
    <w:p>
      <w:pPr>
        <w:pStyle w:val="3"/>
        <w:spacing w:before="0" w:after="0" w:line="360" w:lineRule="auto"/>
        <w:rPr>
          <w:rFonts w:hint="eastAsia"/>
          <w:color w:val="auto"/>
          <w:highlight w:val="none"/>
        </w:rPr>
        <w:sectPr>
          <w:headerReference r:id="rId8" w:type="first"/>
          <w:footerReference r:id="rId10" w:type="first"/>
          <w:headerReference r:id="rId6" w:type="default"/>
          <w:footerReference r:id="rId9" w:type="default"/>
          <w:headerReference r:id="rId7" w:type="even"/>
          <w:pgSz w:w="11907" w:h="16840"/>
          <w:pgMar w:top="1440" w:right="1106" w:bottom="936" w:left="1797" w:header="720" w:footer="720" w:gutter="0"/>
          <w:cols w:space="720" w:num="1"/>
          <w:titlePg/>
        </w:sectPr>
      </w:pPr>
      <w:bookmarkStart w:id="0" w:name="OLE_LINK1"/>
      <w:bookmarkEnd w:id="0"/>
      <w:bookmarkStart w:id="1" w:name="_Toc16334"/>
      <w:bookmarkStart w:id="2" w:name="_Toc28083"/>
    </w:p>
    <w:p>
      <w:pPr>
        <w:pStyle w:val="3"/>
        <w:spacing w:before="0" w:after="0" w:line="360" w:lineRule="auto"/>
        <w:rPr>
          <w:rFonts w:hint="eastAsia" w:eastAsia="宋体"/>
          <w:color w:val="auto"/>
          <w:highlight w:val="none"/>
          <w:lang w:eastAsia="zh-CN"/>
        </w:rPr>
      </w:pPr>
      <w:bookmarkStart w:id="3" w:name="_Toc25907"/>
      <w:bookmarkStart w:id="4" w:name="_Toc413"/>
      <w:r>
        <w:rPr>
          <w:rFonts w:hint="eastAsia"/>
          <w:color w:val="auto"/>
          <w:highlight w:val="none"/>
        </w:rPr>
        <w:t>第一章</w:t>
      </w:r>
      <w:r>
        <w:rPr>
          <w:rFonts w:hint="eastAsia"/>
          <w:color w:val="auto"/>
          <w:highlight w:val="none"/>
          <w:lang w:val="en-US" w:eastAsia="zh-CN"/>
        </w:rPr>
        <w:t xml:space="preserve"> </w:t>
      </w:r>
      <w:bookmarkEnd w:id="1"/>
      <w:bookmarkEnd w:id="2"/>
      <w:r>
        <w:rPr>
          <w:rFonts w:hint="eastAsia"/>
          <w:color w:val="auto"/>
          <w:highlight w:val="none"/>
          <w:lang w:eastAsia="zh-CN"/>
        </w:rPr>
        <w:t>招募公告</w:t>
      </w:r>
      <w:bookmarkEnd w:id="3"/>
      <w:bookmarkEnd w:id="4"/>
    </w:p>
    <w:p>
      <w:pPr>
        <w:spacing w:line="360" w:lineRule="auto"/>
        <w:ind w:left="0" w:leftChars="0" w:firstLine="0" w:firstLineChars="0"/>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淮北矿业（集团）工程建设有限责任公司景观绿化工程合作单位招募项目</w:t>
      </w:r>
    </w:p>
    <w:p>
      <w:pPr>
        <w:spacing w:line="36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招募公告</w:t>
      </w:r>
    </w:p>
    <w:p>
      <w:pPr>
        <w:spacing w:line="360" w:lineRule="auto"/>
        <w:ind w:left="0" w:lef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（项目编号：AHCQA-202400257）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安徽省阳光采购服务平台有限责任公司</w:t>
      </w:r>
      <w:r>
        <w:rPr>
          <w:rFonts w:hint="eastAsia" w:ascii="宋体" w:hAnsi="宋体" w:cs="宋体"/>
          <w:color w:val="auto"/>
          <w:sz w:val="24"/>
          <w:highlight w:val="none"/>
        </w:rPr>
        <w:t>受淮北矿业（集团）工程建设有限责任公司委托，对“</w:t>
      </w:r>
      <w:r>
        <w:rPr>
          <w:rFonts w:hint="eastAsia" w:ascii="宋体" w:hAnsi="宋体" w:cs="宋体"/>
          <w:color w:val="auto"/>
          <w:sz w:val="24"/>
          <w:highlight w:val="none"/>
          <w:lang w:eastAsia="zh-CN"/>
        </w:rPr>
        <w:t>淮北矿业（集团）工程建设有限责任公司景观绿化工程合作单位招募项目</w:t>
      </w:r>
      <w:r>
        <w:rPr>
          <w:rFonts w:hint="eastAsia" w:ascii="宋体" w:hAnsi="宋体" w:cs="宋体"/>
          <w:color w:val="auto"/>
          <w:sz w:val="24"/>
          <w:highlight w:val="none"/>
        </w:rPr>
        <w:t>”进行国内公开</w:t>
      </w:r>
      <w:r>
        <w:rPr>
          <w:rFonts w:hint="eastAsia" w:ascii="宋体" w:hAnsi="宋体" w:cs="宋体"/>
          <w:color w:val="auto"/>
          <w:sz w:val="24"/>
          <w:highlight w:val="none"/>
          <w:lang w:val="en-US" w:eastAsia="zh-CN"/>
        </w:rPr>
        <w:t>招募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AHCQA-202400257</w:t>
      </w:r>
      <w:r>
        <w:rPr>
          <w:rFonts w:hint="eastAsia" w:ascii="宋体" w:hAnsi="宋体" w:cs="宋体"/>
          <w:color w:val="auto"/>
          <w:sz w:val="24"/>
          <w:highlight w:val="none"/>
        </w:rPr>
        <w:t>）。欢迎具备条件的</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参加</w:t>
      </w:r>
      <w:r>
        <w:rPr>
          <w:rFonts w:hint="eastAsia" w:ascii="宋体" w:hAnsi="宋体" w:cs="宋体"/>
          <w:color w:val="auto"/>
          <w:sz w:val="24"/>
          <w:highlight w:val="none"/>
          <w:lang w:val="en-US" w:eastAsia="zh-CN"/>
        </w:rPr>
        <w:t>应募</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5" w:name="_Toc8028"/>
      <w:bookmarkStart w:id="6" w:name="_Toc13083"/>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bookmarkEnd w:id="5"/>
      <w:bookmarkEnd w:id="6"/>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eastAsia="zh-CN"/>
        </w:rPr>
        <w:t>淮北矿业（集团）工程建设有限责任公司景观绿化工程合作单位招募项目</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7" w:name="_Toc17846"/>
      <w:bookmarkStart w:id="8" w:name="_Toc31651"/>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资金来源及落实情况</w:t>
      </w:r>
      <w:bookmarkEnd w:id="7"/>
      <w:bookmarkEnd w:id="8"/>
    </w:p>
    <w:p>
      <w:pPr>
        <w:numPr>
          <w:ilvl w:val="0"/>
          <w:numId w:val="0"/>
        </w:numPr>
        <w:spacing w:line="360" w:lineRule="auto"/>
        <w:ind w:left="435" w:leftChars="0"/>
        <w:outlineLvl w:val="9"/>
        <w:rPr>
          <w:rFonts w:ascii="宋体" w:hAnsi="宋体" w:cs="宋体"/>
          <w:b/>
          <w:bCs/>
          <w:color w:val="auto"/>
          <w:sz w:val="24"/>
          <w:highlight w:val="none"/>
        </w:rPr>
      </w:pPr>
      <w:r>
        <w:rPr>
          <w:rFonts w:hint="eastAsia" w:ascii="宋体" w:hAnsi="宋体" w:cs="宋体"/>
          <w:color w:val="auto"/>
          <w:sz w:val="24"/>
          <w:highlight w:val="none"/>
        </w:rPr>
        <w:t>自筹，已经落实。</w:t>
      </w:r>
    </w:p>
    <w:p>
      <w:pPr>
        <w:numPr>
          <w:ilvl w:val="0"/>
          <w:numId w:val="0"/>
        </w:numPr>
        <w:spacing w:line="360" w:lineRule="auto"/>
        <w:ind w:left="435" w:leftChars="0"/>
        <w:outlineLvl w:val="1"/>
        <w:rPr>
          <w:rFonts w:ascii="宋体" w:hAnsi="宋体" w:cs="宋体"/>
          <w:b/>
          <w:bCs/>
          <w:color w:val="auto"/>
          <w:sz w:val="24"/>
          <w:highlight w:val="none"/>
        </w:rPr>
      </w:pPr>
      <w:bookmarkStart w:id="9" w:name="_Toc30680"/>
      <w:bookmarkStart w:id="10" w:name="_Toc32306"/>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项目概况</w:t>
      </w:r>
      <w:bookmarkEnd w:id="9"/>
      <w:bookmarkEnd w:id="10"/>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1、项目单位：淮北矿业（集团）工程建设有限责任公司</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工程概况：本工程为</w:t>
      </w:r>
      <w:r>
        <w:rPr>
          <w:rFonts w:hint="eastAsia" w:ascii="宋体" w:hAnsi="宋体" w:cs="Times New Roman"/>
          <w:color w:val="auto"/>
          <w:sz w:val="24"/>
          <w:highlight w:val="none"/>
          <w:lang w:eastAsia="zh-CN"/>
        </w:rPr>
        <w:t>淮北矿业（集团）工程建设有限责任公司景观绿化工程合作单位招募项目</w:t>
      </w:r>
      <w:r>
        <w:rPr>
          <w:rFonts w:hint="eastAsia" w:ascii="宋体" w:hAnsi="宋体" w:eastAsia="宋体" w:cs="Times New Roman"/>
          <w:color w:val="auto"/>
          <w:sz w:val="24"/>
          <w:highlight w:val="none"/>
        </w:rPr>
        <w:t>，详见</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计划</w:t>
      </w:r>
      <w:r>
        <w:rPr>
          <w:rFonts w:hint="eastAsia" w:ascii="宋体" w:hAnsi="宋体" w:eastAsia="宋体" w:cs="Times New Roman"/>
          <w:color w:val="auto"/>
          <w:sz w:val="24"/>
          <w:highlight w:val="none"/>
        </w:rPr>
        <w:t>工期：</w:t>
      </w:r>
      <w:r>
        <w:rPr>
          <w:rFonts w:hint="eastAsia" w:ascii="宋体" w:hAnsi="宋体" w:eastAsia="宋体" w:cs="Times New Roman"/>
          <w:color w:val="auto"/>
          <w:sz w:val="24"/>
          <w:highlight w:val="none"/>
          <w:lang w:val="en-US" w:eastAsia="zh-CN"/>
        </w:rPr>
        <w:t>以具体项目现场实际开工报告为准</w:t>
      </w:r>
      <w:r>
        <w:rPr>
          <w:rFonts w:hint="eastAsia" w:ascii="宋体" w:hAnsi="宋体" w:eastAsia="宋体" w:cs="Times New Roman"/>
          <w:color w:val="auto"/>
          <w:sz w:val="24"/>
          <w:highlight w:val="none"/>
        </w:rPr>
        <w:t xml:space="preserve">  </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4、项目类别：</w:t>
      </w:r>
      <w:r>
        <w:rPr>
          <w:rFonts w:hint="eastAsia" w:ascii="宋体" w:hAnsi="宋体" w:cs="Times New Roman"/>
          <w:color w:val="auto"/>
          <w:sz w:val="24"/>
          <w:highlight w:val="none"/>
          <w:lang w:eastAsia="zh-CN"/>
        </w:rPr>
        <w:t>景观绿化工程</w:t>
      </w:r>
    </w:p>
    <w:p>
      <w:pPr>
        <w:spacing w:line="360" w:lineRule="auto"/>
        <w:ind w:firstLine="480" w:firstLineChars="200"/>
        <w:rPr>
          <w:rFonts w:hint="default"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5、合作单位招募方式：长期招募</w:t>
      </w:r>
    </w:p>
    <w:p>
      <w:pPr>
        <w:numPr>
          <w:ilvl w:val="0"/>
          <w:numId w:val="0"/>
        </w:numPr>
        <w:spacing w:line="360" w:lineRule="auto"/>
        <w:ind w:left="435" w:leftChars="0"/>
        <w:outlineLvl w:val="1"/>
        <w:rPr>
          <w:rFonts w:ascii="宋体" w:hAnsi="宋体" w:cs="宋体"/>
          <w:b/>
          <w:bCs/>
          <w:color w:val="auto"/>
          <w:sz w:val="24"/>
          <w:highlight w:val="none"/>
        </w:rPr>
      </w:pPr>
      <w:bookmarkStart w:id="11" w:name="_Toc18559"/>
      <w:bookmarkStart w:id="12" w:name="_Toc18129"/>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应募人</w:t>
      </w:r>
      <w:r>
        <w:rPr>
          <w:rFonts w:hint="eastAsia" w:ascii="宋体" w:hAnsi="宋体" w:cs="宋体"/>
          <w:b/>
          <w:bCs/>
          <w:color w:val="auto"/>
          <w:sz w:val="24"/>
          <w:highlight w:val="none"/>
        </w:rPr>
        <w:t>资格条件</w:t>
      </w:r>
      <w:bookmarkEnd w:id="11"/>
      <w:bookmarkEnd w:id="12"/>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资质要求：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应募人</w:t>
      </w:r>
      <w:r>
        <w:rPr>
          <w:rFonts w:hint="eastAsia" w:ascii="宋体" w:hAnsi="宋体" w:eastAsia="宋体" w:cs="Times New Roman"/>
          <w:color w:val="auto"/>
          <w:sz w:val="24"/>
          <w:highlight w:val="none"/>
        </w:rPr>
        <w:t>具备独立法人资格，并在人员、设备、资金等方面具有相应的施工能力，具有有效的营业执照。</w:t>
      </w:r>
    </w:p>
    <w:p>
      <w:pPr>
        <w:spacing w:line="360" w:lineRule="auto"/>
        <w:ind w:firstLine="480" w:firstLineChars="200"/>
        <w:rPr>
          <w:rFonts w:hint="eastAsia" w:ascii="宋体" w:hAnsi="宋体" w:eastAsia="宋体" w:cs="Times New Roman"/>
          <w:color w:val="auto"/>
          <w:sz w:val="24"/>
          <w:highlight w:val="none"/>
          <w:lang w:val="en-US" w:eastAsia="zh-CN"/>
        </w:rPr>
      </w:pPr>
      <w:bookmarkStart w:id="81" w:name="_GoBack"/>
      <w:bookmarkEnd w:id="81"/>
      <w:r>
        <w:rPr>
          <w:rFonts w:hint="eastAsia" w:ascii="宋体" w:hAnsi="宋体" w:eastAsia="宋体" w:cs="Times New Roman"/>
          <w:color w:val="auto"/>
          <w:sz w:val="24"/>
          <w:highlight w:val="none"/>
          <w:lang w:val="en-US" w:eastAsia="zh-CN"/>
        </w:rPr>
        <w:t>2、企业业绩要求：自201</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年1月1日(合同签订时间为准)至今具有一个合同金额</w:t>
      </w:r>
      <w:r>
        <w:rPr>
          <w:rFonts w:hint="eastAsia" w:ascii="宋体" w:hAnsi="宋体" w:cs="Times New Roman"/>
          <w:color w:val="auto"/>
          <w:sz w:val="24"/>
          <w:highlight w:val="none"/>
          <w:lang w:val="en-US" w:eastAsia="zh-CN"/>
        </w:rPr>
        <w:t>10</w:t>
      </w:r>
      <w:r>
        <w:rPr>
          <w:rFonts w:hint="eastAsia" w:ascii="宋体" w:hAnsi="宋体" w:eastAsia="宋体" w:cs="Times New Roman"/>
          <w:color w:val="auto"/>
          <w:sz w:val="24"/>
          <w:highlight w:val="none"/>
          <w:lang w:val="en-US" w:eastAsia="zh-CN"/>
        </w:rPr>
        <w:t>00万元及以上</w:t>
      </w:r>
      <w:r>
        <w:rPr>
          <w:rFonts w:hint="eastAsia" w:ascii="宋体" w:hAnsi="宋体" w:cs="Times New Roman"/>
          <w:color w:val="auto"/>
          <w:sz w:val="24"/>
          <w:highlight w:val="none"/>
          <w:lang w:eastAsia="zh-CN"/>
        </w:rPr>
        <w:t>绿化工程</w:t>
      </w:r>
      <w:r>
        <w:rPr>
          <w:rFonts w:hint="eastAsia" w:ascii="宋体" w:hAnsi="宋体" w:eastAsia="宋体" w:cs="Times New Roman"/>
          <w:color w:val="auto"/>
          <w:sz w:val="24"/>
          <w:highlight w:val="none"/>
          <w:lang w:val="en-US" w:eastAsia="zh-CN"/>
        </w:rPr>
        <w:t>施工业绩（业绩</w:t>
      </w:r>
      <w:r>
        <w:rPr>
          <w:rFonts w:hint="eastAsia" w:ascii="宋体" w:hAnsi="宋体" w:cs="Times New Roman"/>
          <w:color w:val="auto"/>
          <w:sz w:val="24"/>
          <w:highlight w:val="none"/>
          <w:lang w:val="en-US" w:eastAsia="zh-CN"/>
        </w:rPr>
        <w:t>需</w:t>
      </w:r>
      <w:r>
        <w:rPr>
          <w:rFonts w:hint="eastAsia" w:ascii="宋体" w:hAnsi="宋体" w:eastAsia="宋体" w:cs="Times New Roman"/>
          <w:color w:val="auto"/>
          <w:sz w:val="24"/>
          <w:highlight w:val="none"/>
          <w:lang w:val="en-US" w:eastAsia="zh-CN"/>
        </w:rPr>
        <w:t>提供合同扫描件，若不能体现签订时间、合同内容、业绩金额等信息，需另外提供合同中甲方（建设单位）出具加盖印章的证明）。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信誉要求：</w:t>
      </w:r>
      <w:r>
        <w:rPr>
          <w:rFonts w:hint="eastAsia" w:ascii="宋体" w:hAnsi="宋体"/>
          <w:color w:val="auto"/>
          <w:sz w:val="24"/>
          <w:highlight w:val="none"/>
          <w:lang w:eastAsia="zh-CN"/>
        </w:rPr>
        <w:t>应募人</w:t>
      </w:r>
      <w:r>
        <w:rPr>
          <w:rFonts w:hint="eastAsia" w:ascii="宋体" w:hAnsi="宋体"/>
          <w:color w:val="auto"/>
          <w:sz w:val="24"/>
          <w:highlight w:val="none"/>
        </w:rPr>
        <w:t>（含其不具有独立法人资格的分支机构）存在以下不良信用记录情形之一的，不得推荐为</w:t>
      </w:r>
      <w:r>
        <w:rPr>
          <w:rFonts w:hint="eastAsia" w:ascii="宋体" w:hAnsi="宋体"/>
          <w:color w:val="auto"/>
          <w:sz w:val="24"/>
          <w:highlight w:val="none"/>
          <w:lang w:eastAsia="zh-CN"/>
        </w:rPr>
        <w:t>准入候选人</w:t>
      </w:r>
      <w:r>
        <w:rPr>
          <w:rFonts w:hint="eastAsia" w:ascii="宋体" w:hAnsi="宋体"/>
          <w:color w:val="auto"/>
          <w:sz w:val="24"/>
          <w:highlight w:val="none"/>
        </w:rPr>
        <w:t>，不得确定为</w:t>
      </w:r>
      <w:r>
        <w:rPr>
          <w:rFonts w:hint="eastAsia" w:ascii="宋体" w:hAnsi="宋体"/>
          <w:color w:val="auto"/>
          <w:sz w:val="24"/>
          <w:highlight w:val="none"/>
          <w:lang w:eastAsia="zh-CN"/>
        </w:rPr>
        <w:t>准入人</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被人民法院列入失信被执行人的；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或其法定代表人被人民检察院列入行贿犯罪档案的；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被市场监管局列入企业经营异常名录的（特指严重违法失信企业）；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被税务部门列入</w:t>
      </w:r>
      <w:r>
        <w:rPr>
          <w:rFonts w:hint="eastAsia" w:ascii="宋体" w:hAnsi="宋体"/>
          <w:color w:val="auto"/>
          <w:sz w:val="24"/>
          <w:highlight w:val="none"/>
          <w:lang w:eastAsia="zh-CN"/>
        </w:rPr>
        <w:t>重大税收违法失信主体</w:t>
      </w:r>
      <w:r>
        <w:rPr>
          <w:rFonts w:hint="eastAsia" w:ascii="宋体" w:hAnsi="宋体"/>
          <w:color w:val="auto"/>
          <w:sz w:val="24"/>
          <w:highlight w:val="none"/>
        </w:rPr>
        <w:t>名单的。</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应募人</w:t>
      </w:r>
      <w:r>
        <w:rPr>
          <w:rFonts w:hint="eastAsia" w:ascii="宋体" w:hAnsi="宋体"/>
          <w:color w:val="auto"/>
          <w:sz w:val="24"/>
          <w:highlight w:val="none"/>
          <w:lang w:val="en-US" w:eastAsia="zh-CN"/>
        </w:rPr>
        <w:t>已被列入“淮北矿业（集团）工程建设有限责任公司黑名单”的。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、其他要求：本项目不接受联合体</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ind w:firstLine="480" w:firstLineChars="200"/>
        <w:rPr>
          <w:color w:val="auto"/>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、控股、管理关系要求：单位负责人为同一人或者存在控股、管理关系的不同单位，不得参加同一标段</w:t>
      </w:r>
      <w:r>
        <w:rPr>
          <w:rFonts w:hint="eastAsia" w:ascii="宋体" w:hAnsi="宋体"/>
          <w:color w:val="auto"/>
          <w:sz w:val="24"/>
          <w:highlight w:val="none"/>
          <w:lang w:val="en-US" w:eastAsia="zh-CN"/>
        </w:rPr>
        <w:t>应募</w:t>
      </w:r>
      <w:r>
        <w:rPr>
          <w:rFonts w:hint="eastAsia" w:ascii="宋体" w:hAnsi="宋体"/>
          <w:color w:val="auto"/>
          <w:sz w:val="24"/>
          <w:highlight w:val="none"/>
        </w:rPr>
        <w:t>或者未划分标段的同一</w:t>
      </w:r>
      <w:r>
        <w:rPr>
          <w:rFonts w:hint="eastAsia" w:ascii="宋体" w:hAnsi="宋体"/>
          <w:color w:val="auto"/>
          <w:sz w:val="24"/>
          <w:highlight w:val="none"/>
          <w:lang w:val="en-US" w:eastAsia="zh-CN"/>
        </w:rPr>
        <w:t>招募</w:t>
      </w:r>
      <w:r>
        <w:rPr>
          <w:rFonts w:hint="eastAsia" w:ascii="宋体" w:hAnsi="宋体"/>
          <w:color w:val="auto"/>
          <w:sz w:val="24"/>
          <w:highlight w:val="none"/>
        </w:rPr>
        <w:t>项目</w:t>
      </w:r>
      <w:r>
        <w:rPr>
          <w:rFonts w:hint="eastAsia" w:ascii="宋体" w:hAnsi="宋体"/>
          <w:color w:val="auto"/>
          <w:sz w:val="24"/>
          <w:highlight w:val="none"/>
          <w:lang w:val="en-US" w:eastAsia="zh-CN"/>
        </w:rPr>
        <w:t>应募</w:t>
      </w:r>
      <w:r>
        <w:rPr>
          <w:rFonts w:hint="eastAsia" w:ascii="宋体" w:hAnsi="宋体"/>
          <w:color w:val="auto"/>
          <w:sz w:val="24"/>
          <w:highlight w:val="none"/>
        </w:rPr>
        <w:t>。（一经发现，相关</w:t>
      </w:r>
      <w:r>
        <w:rPr>
          <w:rFonts w:hint="eastAsia" w:ascii="宋体" w:hAnsi="宋体"/>
          <w:color w:val="auto"/>
          <w:sz w:val="24"/>
          <w:highlight w:val="none"/>
          <w:lang w:eastAsia="zh-CN"/>
        </w:rPr>
        <w:t>应募文件</w:t>
      </w:r>
      <w:r>
        <w:rPr>
          <w:rFonts w:hint="eastAsia" w:ascii="宋体" w:hAnsi="宋体"/>
          <w:color w:val="auto"/>
          <w:sz w:val="24"/>
          <w:highlight w:val="none"/>
        </w:rPr>
        <w:t>作无效处理，且相关单位</w:t>
      </w:r>
      <w:r>
        <w:rPr>
          <w:rFonts w:hint="eastAsia" w:ascii="宋体" w:hAnsi="宋体"/>
          <w:color w:val="auto"/>
          <w:sz w:val="24"/>
          <w:highlight w:val="none"/>
          <w:lang w:eastAsia="zh-CN"/>
        </w:rPr>
        <w:t>应募保证金</w:t>
      </w:r>
      <w:r>
        <w:rPr>
          <w:rFonts w:hint="eastAsia" w:ascii="宋体" w:hAnsi="宋体"/>
          <w:color w:val="auto"/>
          <w:sz w:val="24"/>
          <w:highlight w:val="none"/>
        </w:rPr>
        <w:t>不予退还）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、资格审查方式：本次</w:t>
      </w:r>
      <w:r>
        <w:rPr>
          <w:rFonts w:hint="eastAsia" w:ascii="宋体" w:hAnsi="宋体"/>
          <w:color w:val="auto"/>
          <w:sz w:val="24"/>
          <w:highlight w:val="none"/>
          <w:lang w:val="en-US" w:eastAsia="zh-CN"/>
        </w:rPr>
        <w:t>招募</w:t>
      </w:r>
      <w:r>
        <w:rPr>
          <w:rFonts w:hint="eastAsia" w:ascii="宋体" w:hAnsi="宋体"/>
          <w:color w:val="auto"/>
          <w:sz w:val="24"/>
          <w:highlight w:val="none"/>
        </w:rPr>
        <w:t>采用资格后审方式。</w:t>
      </w:r>
    </w:p>
    <w:p>
      <w:pPr>
        <w:numPr>
          <w:ilvl w:val="0"/>
          <w:numId w:val="0"/>
        </w:numPr>
        <w:spacing w:line="360" w:lineRule="auto"/>
        <w:ind w:left="435" w:leftChars="0"/>
        <w:outlineLvl w:val="1"/>
        <w:rPr>
          <w:rFonts w:ascii="宋体" w:hAnsi="宋体" w:cs="宋体"/>
          <w:b/>
          <w:bCs/>
          <w:color w:val="auto"/>
          <w:sz w:val="24"/>
          <w:highlight w:val="none"/>
        </w:rPr>
      </w:pPr>
      <w:bookmarkStart w:id="13" w:name="_Toc27386"/>
      <w:bookmarkStart w:id="14" w:name="_Toc87"/>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招募文件</w:t>
      </w:r>
      <w:r>
        <w:rPr>
          <w:rFonts w:hint="eastAsia" w:ascii="宋体" w:hAnsi="宋体" w:cs="宋体"/>
          <w:b/>
          <w:bCs/>
          <w:color w:val="auto"/>
          <w:sz w:val="24"/>
          <w:highlight w:val="none"/>
        </w:rPr>
        <w:t>的获取</w:t>
      </w:r>
      <w:bookmarkEnd w:id="13"/>
      <w:bookmarkEnd w:id="14"/>
    </w:p>
    <w:p>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1、获取方式：</w:t>
      </w:r>
      <w:r>
        <w:rPr>
          <w:rFonts w:hint="eastAsia" w:ascii="宋体" w:hAnsi="宋体" w:cs="宋体"/>
          <w:color w:val="auto"/>
          <w:sz w:val="24"/>
          <w:highlight w:val="none"/>
          <w:lang w:val="en-US" w:eastAsia="zh-CN"/>
        </w:rPr>
        <w:t>招募公告附件下载</w:t>
      </w:r>
      <w:r>
        <w:rPr>
          <w:rFonts w:hint="eastAsia" w:ascii="宋体" w:hAnsi="宋体" w:cs="宋体"/>
          <w:color w:val="auto"/>
          <w:sz w:val="24"/>
          <w:highlight w:val="none"/>
        </w:rPr>
        <w:t>。</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2、获取时间：</w:t>
      </w:r>
      <w:r>
        <w:rPr>
          <w:rFonts w:hint="eastAsia" w:ascii="宋体" w:hAnsi="宋体" w:cs="宋体"/>
          <w:color w:val="auto"/>
          <w:sz w:val="24"/>
          <w:highlight w:val="none"/>
          <w:lang w:val="en-US" w:eastAsia="zh-CN"/>
        </w:rPr>
        <w:t>长期</w:t>
      </w:r>
      <w:r>
        <w:rPr>
          <w:rFonts w:hint="eastAsia" w:ascii="宋体" w:hAnsi="宋体" w:cs="宋体"/>
          <w:color w:val="auto"/>
          <w:sz w:val="24"/>
          <w:highlight w:val="none"/>
        </w:rPr>
        <w:t>。</w:t>
      </w:r>
    </w:p>
    <w:p>
      <w:pPr>
        <w:spacing w:line="360"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获取提醒：应募人务必先下载并仔细阅读招募文件，再进行“应募文件的递交”。</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4、招募文件费用：</w:t>
      </w:r>
      <w:r>
        <w:rPr>
          <w:rFonts w:hint="eastAsia" w:ascii="宋体" w:hAnsi="宋体" w:cs="宋体"/>
          <w:b/>
          <w:bCs/>
          <w:color w:val="auto"/>
          <w:sz w:val="24"/>
          <w:highlight w:val="none"/>
          <w:u w:val="single"/>
          <w:lang w:val="en-US" w:eastAsia="zh-CN"/>
        </w:rPr>
        <w:t>200</w:t>
      </w:r>
      <w:r>
        <w:rPr>
          <w:rFonts w:hint="eastAsia" w:ascii="宋体" w:hAnsi="宋体" w:eastAsia="宋体" w:cs="宋体"/>
          <w:b/>
          <w:bCs/>
          <w:color w:val="auto"/>
          <w:sz w:val="24"/>
          <w:highlight w:val="none"/>
        </w:rPr>
        <w:t>元/套</w:t>
      </w:r>
      <w:r>
        <w:rPr>
          <w:rFonts w:hint="eastAsia" w:ascii="宋体" w:hAnsi="宋体" w:eastAsia="宋体" w:cs="宋体"/>
          <w:b/>
          <w:bCs/>
          <w:color w:val="auto"/>
          <w:sz w:val="24"/>
          <w:highlight w:val="none"/>
          <w:lang w:val="en-US" w:eastAsia="zh-CN"/>
        </w:rPr>
        <w:t>缴纳至指定收款人</w:t>
      </w:r>
      <w:r>
        <w:rPr>
          <w:rFonts w:hint="eastAsia" w:ascii="宋体" w:hAnsi="宋体" w:eastAsia="宋体" w:cs="宋体"/>
          <w:b/>
          <w:bCs/>
          <w:color w:val="auto"/>
          <w:sz w:val="24"/>
          <w:highlight w:val="none"/>
        </w:rPr>
        <w:t>，售出不退</w:t>
      </w:r>
      <w:r>
        <w:rPr>
          <w:rFonts w:hint="eastAsia" w:ascii="宋体" w:hAnsi="宋体" w:eastAsia="宋体" w:cs="宋体"/>
          <w:b/>
          <w:bCs/>
          <w:color w:val="auto"/>
          <w:sz w:val="24"/>
          <w:highlight w:val="none"/>
          <w:lang w:eastAsia="zh-CN"/>
        </w:rPr>
        <w:t>。</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收款人：安徽省阳光采购服务平台有限责任公司</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开户银行：徽商银行合肥滨湖万达支行</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账号：225013933031000002</w:t>
      </w:r>
    </w:p>
    <w:p>
      <w:pPr>
        <w:spacing w:line="360" w:lineRule="auto"/>
        <w:ind w:firstLine="482" w:firstLineChars="200"/>
        <w:outlineLvl w:val="1"/>
        <w:rPr>
          <w:rFonts w:hint="eastAsia" w:ascii="宋体" w:hAnsi="宋体" w:cs="宋体"/>
          <w:b/>
          <w:bCs/>
          <w:color w:val="auto"/>
          <w:sz w:val="24"/>
          <w:highlight w:val="none"/>
          <w:lang w:val="zh-CN"/>
        </w:rPr>
      </w:pPr>
      <w:bookmarkStart w:id="15" w:name="_Toc18354"/>
      <w:bookmarkStart w:id="16" w:name="_Toc11911"/>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val="zh-CN"/>
        </w:rPr>
        <w:t>、应募文件的递交</w:t>
      </w:r>
      <w:bookmarkEnd w:id="15"/>
      <w:bookmarkEnd w:id="16"/>
    </w:p>
    <w:p>
      <w:pPr>
        <w:spacing w:line="360" w:lineRule="auto"/>
        <w:ind w:firstLine="482" w:firstLineChars="200"/>
        <w:rPr>
          <w:rFonts w:hint="default" w:ascii="宋体" w:hAnsi="宋体" w:cs="宋体"/>
          <w:b w:val="0"/>
          <w:bCs w:val="0"/>
          <w:color w:val="auto"/>
          <w:sz w:val="24"/>
          <w:highlight w:val="none"/>
          <w:lang w:val="en-US"/>
        </w:rPr>
      </w:pPr>
      <w:r>
        <w:rPr>
          <w:rFonts w:hint="eastAsia" w:ascii="宋体" w:hAnsi="宋体" w:cs="宋体"/>
          <w:b/>
          <w:bCs/>
          <w:color w:val="auto"/>
          <w:sz w:val="24"/>
          <w:highlight w:val="none"/>
          <w:lang w:val="zh-CN"/>
        </w:rPr>
        <w:t>递交方式：采用远程电子递交方式，</w:t>
      </w:r>
      <w:r>
        <w:rPr>
          <w:rFonts w:hint="eastAsia" w:ascii="宋体" w:hAnsi="宋体" w:cs="宋体"/>
          <w:b/>
          <w:bCs/>
          <w:color w:val="auto"/>
          <w:sz w:val="24"/>
          <w:highlight w:val="none"/>
          <w:lang w:val="en-US" w:eastAsia="zh-CN"/>
        </w:rPr>
        <w:t>应募人登录安徽省阳光采购服务平台</w:t>
      </w:r>
      <w:r>
        <w:rPr>
          <w:rFonts w:hint="eastAsia" w:ascii="宋体" w:hAnsi="宋体" w:cs="宋体"/>
          <w:b/>
          <w:bCs/>
          <w:color w:val="auto"/>
          <w:sz w:val="24"/>
          <w:highlight w:val="none"/>
        </w:rPr>
        <w:t>“阳光采购投标客户端”</w:t>
      </w:r>
      <w:r>
        <w:rPr>
          <w:rFonts w:hint="eastAsia" w:ascii="宋体" w:hAnsi="宋体" w:cs="宋体"/>
          <w:b/>
          <w:bCs/>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firstLine="482" w:firstLineChars="200"/>
        <w:outlineLvl w:val="1"/>
        <w:rPr>
          <w:rFonts w:hint="eastAsia" w:ascii="宋体" w:hAnsi="宋体" w:eastAsia="宋体" w:cs="宋体"/>
          <w:b/>
          <w:bCs/>
          <w:color w:val="auto"/>
          <w:sz w:val="24"/>
          <w:highlight w:val="none"/>
          <w:lang w:val="en-US" w:eastAsia="ar-SA"/>
        </w:rPr>
      </w:pPr>
      <w:bookmarkStart w:id="17" w:name="_Toc8353"/>
      <w:bookmarkStart w:id="18" w:name="_Toc5378"/>
      <w:bookmarkStart w:id="19" w:name="_Toc29032"/>
      <w:bookmarkStart w:id="20" w:name="_Toc6515"/>
      <w:bookmarkStart w:id="21" w:name="_Toc29771"/>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val="en-US" w:eastAsia="ar-SA"/>
        </w:rPr>
        <w:t>、发布公告的媒介</w:t>
      </w:r>
      <w:bookmarkEnd w:id="17"/>
      <w:bookmarkEnd w:id="18"/>
      <w:bookmarkEnd w:id="19"/>
      <w:bookmarkEnd w:id="20"/>
      <w:bookmarkEnd w:id="21"/>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本次招募公告同时在安徽省</w:t>
      </w:r>
      <w:r>
        <w:rPr>
          <w:rFonts w:hint="eastAsia" w:ascii="宋体" w:hAnsi="宋体" w:eastAsia="宋体" w:cs="宋体"/>
          <w:b w:val="0"/>
          <w:bCs w:val="0"/>
          <w:color w:val="auto"/>
          <w:sz w:val="24"/>
          <w:highlight w:val="none"/>
          <w:lang w:val="en-US" w:eastAsia="zh-CN"/>
        </w:rPr>
        <w:t>招标投标</w:t>
      </w:r>
      <w:r>
        <w:rPr>
          <w:rFonts w:hint="eastAsia" w:ascii="宋体" w:hAnsi="宋体" w:eastAsia="宋体" w:cs="宋体"/>
          <w:b w:val="0"/>
          <w:bCs w:val="0"/>
          <w:color w:val="auto"/>
          <w:sz w:val="24"/>
          <w:highlight w:val="none"/>
          <w:lang w:val="zh-CN" w:eastAsia="ar-SA"/>
        </w:rPr>
        <w:t>信息网（www.ahtba.org.cn）、</w:t>
      </w:r>
      <w:r>
        <w:rPr>
          <w:rFonts w:hint="eastAsia" w:ascii="宋体" w:hAnsi="宋体" w:eastAsia="宋体" w:cs="宋体"/>
          <w:b w:val="0"/>
          <w:bCs w:val="0"/>
          <w:color w:val="auto"/>
          <w:sz w:val="24"/>
          <w:highlight w:val="none"/>
          <w:lang w:val="zh-CN"/>
        </w:rPr>
        <w:t>安徽省产权交易中心官网（www.aaee.com.cn）、安徽省阳光采购服务平台</w:t>
      </w:r>
      <w:r>
        <w:rPr>
          <w:rFonts w:hint="eastAsia" w:ascii="宋体" w:hAnsi="宋体" w:eastAsia="宋体" w:cs="宋体"/>
          <w:b w:val="0"/>
          <w:bCs w:val="0"/>
          <w:color w:val="auto"/>
          <w:sz w:val="24"/>
          <w:highlight w:val="none"/>
          <w:lang w:val="zh-CN" w:eastAsia="ar-SA"/>
        </w:rPr>
        <w:t>（</w:t>
      </w:r>
      <w:r>
        <w:rPr>
          <w:rFonts w:hint="eastAsia" w:ascii="宋体" w:hAnsi="宋体" w:eastAsia="宋体" w:cs="宋体"/>
          <w:b w:val="0"/>
          <w:bCs w:val="0"/>
          <w:color w:val="auto"/>
          <w:sz w:val="24"/>
          <w:highlight w:val="none"/>
          <w:lang w:val="zh-CN"/>
        </w:rPr>
        <w:t>ygcg.ahbc.com.cn</w:t>
      </w:r>
      <w:r>
        <w:rPr>
          <w:rFonts w:hint="eastAsia" w:ascii="宋体" w:hAnsi="宋体" w:eastAsia="宋体" w:cs="宋体"/>
          <w:b w:val="0"/>
          <w:bCs w:val="0"/>
          <w:color w:val="auto"/>
          <w:sz w:val="24"/>
          <w:highlight w:val="none"/>
          <w:lang w:val="zh-CN" w:eastAsia="ar-SA"/>
        </w:rPr>
        <w:t>）发布。</w:t>
      </w:r>
    </w:p>
    <w:p>
      <w:pPr>
        <w:spacing w:line="360" w:lineRule="auto"/>
        <w:ind w:firstLine="482" w:firstLineChars="200"/>
        <w:outlineLvl w:val="1"/>
        <w:rPr>
          <w:rFonts w:hint="eastAsia" w:ascii="宋体" w:hAnsi="宋体" w:eastAsia="宋体" w:cs="宋体"/>
          <w:b/>
          <w:bCs/>
          <w:color w:val="auto"/>
          <w:sz w:val="24"/>
          <w:highlight w:val="none"/>
          <w:lang w:val="en-US" w:eastAsia="zh-CN"/>
        </w:rPr>
      </w:pPr>
      <w:bookmarkStart w:id="22" w:name="_Toc30686"/>
      <w:bookmarkStart w:id="23" w:name="_Toc25698"/>
      <w:bookmarkStart w:id="24" w:name="_Toc20819"/>
      <w:bookmarkStart w:id="25" w:name="_Toc213"/>
      <w:bookmarkStart w:id="26" w:name="_Toc10366"/>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en-US" w:eastAsia="ar-SA"/>
        </w:rPr>
        <w:t>、联系</w:t>
      </w:r>
      <w:r>
        <w:rPr>
          <w:rFonts w:hint="eastAsia" w:ascii="宋体" w:hAnsi="宋体" w:eastAsia="宋体" w:cs="宋体"/>
          <w:b/>
          <w:bCs/>
          <w:color w:val="auto"/>
          <w:sz w:val="24"/>
          <w:highlight w:val="none"/>
          <w:lang w:val="en-US" w:eastAsia="zh-CN"/>
        </w:rPr>
        <w:t>方式</w:t>
      </w:r>
      <w:bookmarkEnd w:id="22"/>
      <w:bookmarkEnd w:id="23"/>
      <w:bookmarkEnd w:id="24"/>
      <w:bookmarkEnd w:id="25"/>
      <w:bookmarkEnd w:id="26"/>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1、项目单位：淮北矿业（集团）工程建设有限责任公司</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刘工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电话：0561-4943</w:t>
      </w:r>
      <w:r>
        <w:rPr>
          <w:rFonts w:hint="eastAsia" w:ascii="宋体" w:hAnsi="宋体" w:cs="宋体"/>
          <w:b w:val="0"/>
          <w:bCs w:val="0"/>
          <w:color w:val="auto"/>
          <w:sz w:val="24"/>
          <w:highlight w:val="none"/>
          <w:lang w:val="en-US" w:eastAsia="zh-CN"/>
        </w:rPr>
        <w:t>827</w:t>
      </w:r>
      <w:r>
        <w:rPr>
          <w:rFonts w:hint="eastAsia" w:ascii="宋体" w:hAnsi="宋体" w:eastAsia="宋体" w:cs="宋体"/>
          <w:b w:val="0"/>
          <w:bCs w:val="0"/>
          <w:color w:val="auto"/>
          <w:sz w:val="24"/>
          <w:highlight w:val="none"/>
          <w:lang w:val="zh-CN" w:eastAsia="ar-SA"/>
        </w:rPr>
        <w:t xml:space="preserve"> </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2、代理机构名称：安徽省阳光采购服务平台有限责任公司</w:t>
      </w:r>
    </w:p>
    <w:p>
      <w:pPr>
        <w:spacing w:line="360" w:lineRule="auto"/>
        <w:ind w:firstLine="480" w:firstLineChars="2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应急客服电话：章工13866184647、崔工15255472573（接听时间：8:30-12:00,13:30-17:30，节假日除外。潜在应募人应优先拨打联系人电话，无人接听时再拨打该“应急客服电话”）。</w:t>
      </w:r>
    </w:p>
    <w:p>
      <w:pPr>
        <w:spacing w:line="360" w:lineRule="auto"/>
        <w:ind w:firstLine="482" w:firstLineChars="200"/>
        <w:outlineLvl w:val="1"/>
        <w:rPr>
          <w:rFonts w:hint="eastAsia" w:ascii="宋体" w:hAnsi="宋体" w:eastAsia="宋体" w:cs="宋体"/>
          <w:b/>
          <w:bCs/>
          <w:color w:val="auto"/>
          <w:sz w:val="24"/>
          <w:highlight w:val="none"/>
          <w:lang w:val="zh-CN" w:eastAsia="ar-SA"/>
        </w:rPr>
      </w:pPr>
      <w:bookmarkStart w:id="27" w:name="_Toc30812"/>
      <w:bookmarkStart w:id="28" w:name="_Toc9418"/>
      <w:bookmarkStart w:id="29" w:name="_Toc16917"/>
      <w:bookmarkStart w:id="30" w:name="_Toc31001"/>
      <w:bookmarkStart w:id="31" w:name="_Toc31990"/>
      <w:bookmarkStart w:id="32" w:name="_Toc4114"/>
      <w:bookmarkStart w:id="33" w:name="_Toc31162"/>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lang w:val="zh-CN" w:eastAsia="ar-SA"/>
        </w:rPr>
        <w:t>、其他事项说明</w:t>
      </w:r>
      <w:bookmarkEnd w:id="27"/>
      <w:bookmarkEnd w:id="28"/>
      <w:bookmarkEnd w:id="29"/>
      <w:bookmarkEnd w:id="30"/>
      <w:bookmarkEnd w:id="31"/>
      <w:bookmarkEnd w:id="32"/>
      <w:bookmarkEnd w:id="3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1、应募人应合理安排招募文件获取时间，特别是网络速度慢的地区防止在系统关闭前网络拥堵无法操作。如果因计算机及网络故障造成无法完成招募文件获取，责任自负。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注册手续：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注①：注册步骤如下：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安徽省阳光采购服务平台注册：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登录安徽省阳光采购服务平台（网址：ygcg.ahbc.com.cn），点击右上角“供应商注册”，按照要求填写完善企业信息并上传相关附件，我司将对上传信息及附件进行审核，审核通过即完成平台的注册。具体注册操作详见“安徽省阳光采购服务平台”首页“常见问题”，同时须在PC下载安装“阳光采购投标客户端”客户端（下载链接见“安徽省阳光采购服务平台”首页右上角“下载客户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注册审核人：章工、崔工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审核时间：工作日9:00-11:30，13:00-17:00（北京时间）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联系电话：章工13866184647崔工15255472573 </w:t>
      </w:r>
    </w:p>
    <w:p>
      <w:pPr>
        <w:pStyle w:val="3"/>
        <w:spacing w:before="0" w:after="0" w:line="360" w:lineRule="auto"/>
        <w:rPr>
          <w:rStyle w:val="86"/>
          <w:color w:val="auto"/>
          <w:sz w:val="44"/>
          <w:szCs w:val="44"/>
          <w:highlight w:val="none"/>
        </w:rPr>
      </w:pPr>
      <w:r>
        <w:rPr>
          <w:rStyle w:val="86"/>
          <w:rFonts w:hint="eastAsia"/>
          <w:color w:val="auto"/>
          <w:sz w:val="44"/>
          <w:szCs w:val="44"/>
          <w:highlight w:val="none"/>
        </w:rPr>
        <w:br w:type="page"/>
      </w:r>
      <w:bookmarkStart w:id="34" w:name="_Toc9087"/>
      <w:bookmarkStart w:id="35" w:name="_Toc11813"/>
      <w:bookmarkStart w:id="36" w:name="_Toc17498"/>
      <w:bookmarkStart w:id="37" w:name="_Toc14861"/>
      <w:r>
        <w:rPr>
          <w:rStyle w:val="86"/>
          <w:rFonts w:hint="eastAsia"/>
          <w:color w:val="auto"/>
          <w:sz w:val="44"/>
          <w:szCs w:val="44"/>
          <w:highlight w:val="none"/>
        </w:rPr>
        <w:t xml:space="preserve">第二章 </w:t>
      </w:r>
      <w:r>
        <w:rPr>
          <w:rStyle w:val="86"/>
          <w:rFonts w:hint="eastAsia" w:eastAsia="宋体"/>
          <w:color w:val="auto"/>
          <w:sz w:val="44"/>
          <w:szCs w:val="44"/>
          <w:highlight w:val="none"/>
          <w:lang w:eastAsia="zh-CN"/>
        </w:rPr>
        <w:t>应募人</w:t>
      </w:r>
      <w:r>
        <w:rPr>
          <w:rStyle w:val="86"/>
          <w:rFonts w:hint="eastAsia"/>
          <w:color w:val="auto"/>
          <w:sz w:val="44"/>
          <w:szCs w:val="44"/>
          <w:highlight w:val="none"/>
        </w:rPr>
        <w:t>须知</w:t>
      </w:r>
      <w:bookmarkEnd w:id="34"/>
      <w:bookmarkEnd w:id="35"/>
      <w:bookmarkEnd w:id="36"/>
      <w:bookmarkEnd w:id="37"/>
    </w:p>
    <w:p>
      <w:pPr>
        <w:jc w:val="center"/>
        <w:outlineLvl w:val="1"/>
        <w:rPr>
          <w:rFonts w:ascii="宋体" w:hAnsi="宋体"/>
          <w:b/>
          <w:color w:val="auto"/>
          <w:sz w:val="32"/>
          <w:szCs w:val="32"/>
          <w:highlight w:val="none"/>
        </w:rPr>
      </w:pPr>
      <w:bookmarkStart w:id="38" w:name="_Toc1416"/>
      <w:bookmarkStart w:id="39" w:name="_Toc15386"/>
      <w:r>
        <w:rPr>
          <w:rFonts w:hint="eastAsia" w:ascii="宋体" w:hAnsi="宋体"/>
          <w:b/>
          <w:color w:val="auto"/>
          <w:sz w:val="32"/>
          <w:szCs w:val="32"/>
          <w:highlight w:val="none"/>
          <w:lang w:eastAsia="zh-CN"/>
        </w:rPr>
        <w:t>应募人</w:t>
      </w:r>
      <w:r>
        <w:rPr>
          <w:rFonts w:hint="eastAsia" w:ascii="宋体" w:hAnsi="宋体"/>
          <w:b/>
          <w:color w:val="auto"/>
          <w:sz w:val="32"/>
          <w:szCs w:val="32"/>
          <w:highlight w:val="none"/>
        </w:rPr>
        <w:t>须知前附表</w:t>
      </w:r>
      <w:bookmarkEnd w:id="38"/>
      <w:bookmarkEnd w:id="39"/>
    </w:p>
    <w:tbl>
      <w:tblPr>
        <w:tblStyle w:val="7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77"/>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条款名称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eastAsia="宋体"/>
                <w:color w:val="auto"/>
                <w:sz w:val="24"/>
                <w:highlight w:val="none"/>
                <w:lang w:eastAsia="zh-CN"/>
              </w:rPr>
            </w:pPr>
            <w:r>
              <w:rPr>
                <w:rFonts w:hint="eastAsia"/>
                <w:color w:val="auto"/>
                <w:sz w:val="24"/>
                <w:highlight w:val="none"/>
                <w:lang w:eastAsia="zh-CN"/>
              </w:rPr>
              <w:t>淮北矿业（集团）工程建设有限责任公司景观绿化工程合作单位招募项目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招募人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sz w:val="24"/>
                <w:highlight w:val="none"/>
              </w:rPr>
            </w:pPr>
            <w:r>
              <w:rPr>
                <w:rFonts w:hint="eastAsia" w:ascii="宋体" w:hAnsi="宋体" w:cs="宋体"/>
                <w:color w:val="auto"/>
                <w:sz w:val="24"/>
                <w:highlight w:val="none"/>
              </w:rPr>
              <w:t>淮北矿业（集团）工程建设有限责任公司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代理机构</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eastAsia="宋体" w:cs="宋体"/>
                <w:color w:val="auto"/>
                <w:sz w:val="24"/>
                <w:highlight w:val="none"/>
                <w:lang w:eastAsia="zh-CN"/>
              </w:rPr>
              <w:t>安徽省阳光采购服务平台有限责任公司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资格审查方式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付款方式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招募范围</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olor w:val="auto"/>
                <w:sz w:val="24"/>
                <w:highlight w:val="none"/>
                <w:lang w:val="en-US" w:eastAsia="zh-CN"/>
              </w:rPr>
            </w:pPr>
            <w:r>
              <w:rPr>
                <w:rFonts w:hint="eastAsia" w:eastAsia="宋体"/>
                <w:color w:val="auto"/>
                <w:sz w:val="24"/>
                <w:highlight w:val="none"/>
                <w:lang w:eastAsia="zh-CN"/>
              </w:rPr>
              <w:t>本工程为</w:t>
            </w:r>
            <w:r>
              <w:rPr>
                <w:rFonts w:hint="eastAsia"/>
                <w:color w:val="auto"/>
                <w:sz w:val="24"/>
                <w:highlight w:val="none"/>
                <w:lang w:eastAsia="zh-CN"/>
              </w:rPr>
              <w:t>淮北矿业（集团）工程建设有限责任公司景观绿化工程合作单位招募项目</w:t>
            </w:r>
            <w:r>
              <w:rPr>
                <w:rFonts w:hint="eastAsia" w:eastAsia="宋体"/>
                <w:color w:val="auto"/>
                <w:sz w:val="24"/>
                <w:highlight w:val="none"/>
                <w:lang w:eastAsia="zh-CN"/>
              </w:rPr>
              <w:t>，详见招募文件。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计划</w:t>
            </w:r>
            <w:r>
              <w:rPr>
                <w:rFonts w:hint="eastAsia" w:ascii="宋体" w:hAnsi="宋体"/>
                <w:color w:val="auto"/>
                <w:sz w:val="24"/>
                <w:highlight w:val="none"/>
              </w:rPr>
              <w:t>工期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24"/>
              <w:spacing w:line="360" w:lineRule="auto"/>
              <w:rPr>
                <w:rFonts w:hint="eastAsia" w:ascii="宋体" w:hAnsi="宋体" w:eastAsia="宋体" w:cs="Times New Roman"/>
                <w:color w:val="auto"/>
                <w:sz w:val="24"/>
                <w:highlight w:val="none"/>
              </w:rPr>
            </w:pPr>
            <w:r>
              <w:rPr>
                <w:rFonts w:hint="eastAsia" w:ascii="宋体" w:hAnsi="宋体"/>
                <w:color w:val="auto"/>
                <w:kern w:val="2"/>
                <w:szCs w:val="24"/>
                <w:highlight w:val="none"/>
              </w:rPr>
              <w:t>以具体</w:t>
            </w:r>
            <w:r>
              <w:rPr>
                <w:rFonts w:hint="eastAsia" w:ascii="宋体" w:hAnsi="宋体"/>
                <w:color w:val="auto"/>
                <w:kern w:val="2"/>
                <w:szCs w:val="24"/>
                <w:highlight w:val="none"/>
                <w:lang w:val="en-US" w:eastAsia="zh-CN"/>
              </w:rPr>
              <w:t>项目</w:t>
            </w:r>
            <w:r>
              <w:rPr>
                <w:rFonts w:hint="eastAsia" w:ascii="宋体" w:hAnsi="宋体"/>
                <w:color w:val="auto"/>
                <w:kern w:val="2"/>
                <w:szCs w:val="24"/>
                <w:highlight w:val="none"/>
              </w:rPr>
              <w:t>现场实际开工报告为准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质量要求</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 xml:space="preserve">合格并达到现行国家工程施工质量及相关标准规范验收标准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质量保修期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highlight w:val="none"/>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质保金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联合体应募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rPr>
            </w:pPr>
            <w:r>
              <w:rPr>
                <w:rFonts w:hint="eastAsia" w:ascii="宋体" w:hAnsi="宋体" w:eastAsia="宋体" w:cs="Times New Roman"/>
                <w:color w:val="auto"/>
                <w:sz w:val="24"/>
                <w:highlight w:val="none"/>
                <w:lang w:val="en-US" w:eastAsia="zh-CN"/>
              </w:rPr>
              <w:t>招募规则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本次项目为长期招募，招募人委托代理机构不定期组建评审委员会进行评审。</w:t>
            </w:r>
            <w:r>
              <w:rPr>
                <w:rFonts w:hint="eastAsia" w:ascii="宋体" w:hAnsi="宋体" w:eastAsia="宋体" w:cs="Times New Roman"/>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根据招募文件，对应募人递交的电子应募文件进行初步评审，初步评审合格的应募人将被推荐为准入候选人</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合作单位项目选定规则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次不进行报价，进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bCs/>
                <w:color w:val="auto"/>
                <w:sz w:val="24"/>
                <w:highlight w:val="none"/>
              </w:rPr>
              <w:t>勘察现场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■不组织：</w:t>
            </w:r>
            <w:r>
              <w:rPr>
                <w:rFonts w:hint="eastAsia" w:ascii="宋体" w:hAnsi="宋体"/>
                <w:color w:val="auto"/>
                <w:sz w:val="24"/>
                <w:highlight w:val="none"/>
                <w:lang w:val="en-US" w:eastAsia="zh-CN"/>
              </w:rPr>
              <w:t>具体项目，</w:t>
            </w:r>
            <w:r>
              <w:rPr>
                <w:rFonts w:hint="eastAsia" w:ascii="宋体" w:hAnsi="宋体"/>
                <w:color w:val="auto"/>
                <w:sz w:val="24"/>
                <w:highlight w:val="none"/>
              </w:rPr>
              <w:t>由</w:t>
            </w:r>
            <w:r>
              <w:rPr>
                <w:rFonts w:hint="eastAsia" w:ascii="宋体" w:hAnsi="宋体"/>
                <w:color w:val="auto"/>
                <w:sz w:val="24"/>
                <w:highlight w:val="none"/>
                <w:lang w:eastAsia="zh-CN"/>
              </w:rPr>
              <w:t>应募人</w:t>
            </w:r>
            <w:r>
              <w:rPr>
                <w:rFonts w:hint="eastAsia" w:ascii="宋体" w:hAnsi="宋体"/>
                <w:color w:val="auto"/>
                <w:sz w:val="24"/>
                <w:highlight w:val="none"/>
              </w:rPr>
              <w:t>自行组织现场踏勘，</w:t>
            </w:r>
            <w:r>
              <w:rPr>
                <w:rFonts w:hint="eastAsia" w:ascii="宋体" w:hAnsi="宋体"/>
                <w:color w:val="auto"/>
                <w:sz w:val="24"/>
                <w:highlight w:val="none"/>
                <w:lang w:eastAsia="zh-CN"/>
              </w:rPr>
              <w:t>应募人</w:t>
            </w:r>
            <w:r>
              <w:rPr>
                <w:rFonts w:hint="eastAsia" w:ascii="宋体" w:hAnsi="宋体"/>
                <w:color w:val="auto"/>
                <w:sz w:val="24"/>
                <w:highlight w:val="none"/>
              </w:rPr>
              <w:t>应至工地现场实际踏勘，以充分了解工地位置、情况、道路、储存空间、装卸限制、现场工程进度状况及任何其他情况，任何因忽视或误解工地情况而导致的索赔或工期延长申请将不被批准，相关费用与安全责任等由</w:t>
            </w:r>
            <w:r>
              <w:rPr>
                <w:rFonts w:hint="eastAsia" w:ascii="宋体" w:hAnsi="宋体"/>
                <w:color w:val="auto"/>
                <w:sz w:val="24"/>
                <w:highlight w:val="none"/>
                <w:lang w:eastAsia="zh-CN"/>
              </w:rPr>
              <w:t>应募人</w:t>
            </w:r>
            <w:r>
              <w:rPr>
                <w:rFonts w:hint="eastAsia" w:ascii="宋体" w:hAnsi="宋体"/>
                <w:color w:val="auto"/>
                <w:sz w:val="24"/>
                <w:highlight w:val="none"/>
              </w:rPr>
              <w:t>自行承担。如</w:t>
            </w:r>
            <w:r>
              <w:rPr>
                <w:rFonts w:hint="eastAsia" w:ascii="宋体" w:hAnsi="宋体"/>
                <w:color w:val="auto"/>
                <w:sz w:val="24"/>
                <w:highlight w:val="none"/>
                <w:lang w:eastAsia="zh-CN"/>
              </w:rPr>
              <w:t>应募人</w:t>
            </w:r>
            <w:r>
              <w:rPr>
                <w:rFonts w:hint="eastAsia" w:ascii="宋体" w:hAnsi="宋体"/>
                <w:color w:val="auto"/>
                <w:sz w:val="24"/>
                <w:highlight w:val="none"/>
              </w:rPr>
              <w:t>未实质性进行踏勘，视同放弃踏勘或已进行过踏勘，由此引起的一切责任由</w:t>
            </w:r>
            <w:r>
              <w:rPr>
                <w:rFonts w:hint="eastAsia" w:ascii="宋体" w:hAnsi="宋体"/>
                <w:color w:val="auto"/>
                <w:sz w:val="24"/>
                <w:highlight w:val="none"/>
                <w:lang w:eastAsia="zh-CN"/>
              </w:rPr>
              <w:t>应募人</w:t>
            </w:r>
            <w:r>
              <w:rPr>
                <w:rFonts w:hint="eastAsia" w:ascii="宋体" w:hAnsi="宋体"/>
                <w:color w:val="auto"/>
                <w:sz w:val="24"/>
                <w:highlight w:val="none"/>
              </w:rPr>
              <w:t>自行承担；并视同</w:t>
            </w:r>
            <w:r>
              <w:rPr>
                <w:rFonts w:hint="eastAsia" w:ascii="宋体" w:hAnsi="宋体"/>
                <w:color w:val="auto"/>
                <w:sz w:val="24"/>
                <w:highlight w:val="none"/>
                <w:lang w:eastAsia="zh-CN"/>
              </w:rPr>
              <w:t>应募人</w:t>
            </w:r>
            <w:r>
              <w:rPr>
                <w:rFonts w:hint="eastAsia" w:ascii="宋体" w:hAnsi="宋体"/>
                <w:color w:val="auto"/>
                <w:sz w:val="24"/>
                <w:highlight w:val="none"/>
              </w:rPr>
              <w:t>对现场及本工程所有的情况足够了解和熟知且无任何异议。</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□组织，踏勘时间：/。</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应募预备会</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偏离</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应募</w:t>
            </w:r>
            <w:r>
              <w:rPr>
                <w:rFonts w:hint="eastAsia" w:ascii="宋体" w:hAnsi="宋体"/>
                <w:color w:val="auto"/>
                <w:sz w:val="24"/>
                <w:highlight w:val="none"/>
              </w:rPr>
              <w:t>有效期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b/>
                <w:bCs/>
                <w:color w:val="auto"/>
                <w:sz w:val="24"/>
                <w:highlight w:val="none"/>
                <w:lang w:val="en-US" w:eastAsia="zh-CN"/>
              </w:rPr>
              <w:t>长期</w:t>
            </w:r>
            <w:r>
              <w:rPr>
                <w:rFonts w:hint="eastAsia" w:ascii="宋体" w:hAnsi="宋体"/>
                <w:b/>
                <w:bCs/>
                <w:color w:val="auto"/>
                <w:sz w:val="24"/>
                <w:highlight w:val="none"/>
              </w:rPr>
              <w:t>(从</w:t>
            </w:r>
            <w:r>
              <w:rPr>
                <w:rFonts w:hint="eastAsia" w:ascii="宋体" w:hAnsi="宋体"/>
                <w:b/>
                <w:bCs/>
                <w:color w:val="auto"/>
                <w:sz w:val="24"/>
                <w:highlight w:val="none"/>
                <w:lang w:val="en-US" w:eastAsia="zh-CN"/>
              </w:rPr>
              <w:t>应募</w:t>
            </w:r>
            <w:r>
              <w:rPr>
                <w:rFonts w:hint="eastAsia" w:ascii="宋体" w:hAnsi="宋体"/>
                <w:b/>
                <w:bCs/>
                <w:color w:val="auto"/>
                <w:sz w:val="24"/>
                <w:highlight w:val="none"/>
              </w:rPr>
              <w:t xml:space="preserve">截止之日算起)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应募保证金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u w:val="single"/>
              </w:rPr>
            </w:pPr>
            <w:r>
              <w:rPr>
                <w:rFonts w:hint="eastAsia" w:ascii="宋体" w:hAnsi="宋体" w:eastAsia="宋体" w:cs="宋体"/>
                <w:b/>
                <w:bCs/>
                <w:color w:val="auto"/>
                <w:kern w:val="1"/>
                <w:sz w:val="24"/>
                <w:szCs w:val="24"/>
                <w:highlight w:val="none"/>
              </w:rPr>
              <w:t>（1）保证金金额：人民币</w:t>
            </w:r>
            <w:r>
              <w:rPr>
                <w:rFonts w:hint="eastAsia" w:ascii="宋体" w:hAnsi="宋体" w:eastAsia="宋体" w:cs="宋体"/>
                <w:b/>
                <w:bCs/>
                <w:color w:val="auto"/>
                <w:kern w:val="1"/>
                <w:sz w:val="24"/>
                <w:szCs w:val="24"/>
                <w:highlight w:val="none"/>
                <w:lang w:val="en-US" w:eastAsia="zh-CN"/>
              </w:rPr>
              <w:t>贰仟</w:t>
            </w:r>
            <w:r>
              <w:rPr>
                <w:rFonts w:hint="eastAsia" w:ascii="宋体" w:hAnsi="宋体" w:eastAsia="宋体" w:cs="宋体"/>
                <w:b/>
                <w:bCs/>
                <w:color w:val="auto"/>
                <w:kern w:val="1"/>
                <w:sz w:val="24"/>
                <w:szCs w:val="24"/>
                <w:highlight w:val="none"/>
              </w:rPr>
              <w:t>元整（￥</w:t>
            </w:r>
            <w:r>
              <w:rPr>
                <w:rFonts w:hint="eastAsia" w:ascii="宋体" w:hAnsi="宋体" w:eastAsia="宋体" w:cs="宋体"/>
                <w:b/>
                <w:bCs/>
                <w:color w:val="auto"/>
                <w:kern w:val="1"/>
                <w:sz w:val="24"/>
                <w:szCs w:val="24"/>
                <w:highlight w:val="none"/>
                <w:lang w:val="en-US" w:eastAsia="zh-CN"/>
              </w:rPr>
              <w:t>2</w:t>
            </w:r>
            <w:r>
              <w:rPr>
                <w:rFonts w:hint="eastAsia" w:ascii="宋体" w:hAnsi="宋体" w:eastAsia="宋体" w:cs="宋体"/>
                <w:b/>
                <w:bCs/>
                <w:color w:val="auto"/>
                <w:kern w:val="1"/>
                <w:sz w:val="24"/>
                <w:szCs w:val="24"/>
                <w:highlight w:val="none"/>
                <w:u w:val="none"/>
              </w:rPr>
              <w:t>000</w:t>
            </w:r>
            <w:r>
              <w:rPr>
                <w:rFonts w:hint="eastAsia" w:ascii="宋体" w:hAnsi="宋体" w:eastAsia="宋体" w:cs="宋体"/>
                <w:b/>
                <w:bCs/>
                <w:color w:val="auto"/>
                <w:kern w:val="1"/>
                <w:sz w:val="24"/>
                <w:szCs w:val="24"/>
                <w:highlight w:val="none"/>
              </w:rPr>
              <w:t>元）</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形式：</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■现金（银行转账、银行电汇）</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（3）具体要求：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①采用现金形式的，</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应当从</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企业账户转出，</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的到账截止时间为</w:t>
            </w:r>
            <w:r>
              <w:rPr>
                <w:rFonts w:hint="eastAsia" w:ascii="宋体" w:hAnsi="宋体" w:eastAsia="宋体" w:cs="宋体"/>
                <w:color w:val="auto"/>
                <w:kern w:val="1"/>
                <w:sz w:val="24"/>
                <w:szCs w:val="24"/>
                <w:highlight w:val="none"/>
                <w:lang w:val="en-US" w:eastAsia="zh-CN"/>
              </w:rPr>
              <w:t>每次</w:t>
            </w:r>
            <w:r>
              <w:rPr>
                <w:rFonts w:hint="eastAsia" w:ascii="宋体" w:hAnsi="宋体" w:eastAsia="宋体" w:cs="宋体"/>
                <w:color w:val="auto"/>
                <w:kern w:val="1"/>
                <w:sz w:val="24"/>
                <w:szCs w:val="24"/>
                <w:highlight w:val="none"/>
                <w:lang w:eastAsia="zh-CN"/>
              </w:rPr>
              <w:t>应募截止时间</w:t>
            </w:r>
            <w:r>
              <w:rPr>
                <w:rFonts w:hint="eastAsia" w:ascii="宋体" w:hAnsi="宋体" w:eastAsia="宋体" w:cs="宋体"/>
                <w:color w:val="auto"/>
                <w:kern w:val="1"/>
                <w:sz w:val="24"/>
                <w:szCs w:val="24"/>
                <w:highlight w:val="none"/>
              </w:rPr>
              <w:t>。提交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的开户银行及账号如下：</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接收单位：安徽省阳光采购服务平台有限责任公司</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开户银行：徽商银行合肥滨湖万达支行</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color w:val="auto"/>
                <w:sz w:val="24"/>
                <w:highlight w:val="none"/>
                <w:lang w:eastAsia="zh-CN"/>
              </w:rPr>
            </w:pPr>
            <w:r>
              <w:rPr>
                <w:rFonts w:hint="eastAsia" w:ascii="宋体" w:hAnsi="宋体" w:eastAsia="宋体" w:cs="宋体"/>
                <w:b/>
                <w:bCs/>
                <w:color w:val="auto"/>
                <w:kern w:val="1"/>
                <w:sz w:val="24"/>
                <w:szCs w:val="24"/>
                <w:highlight w:val="none"/>
              </w:rPr>
              <w:t>账</w:t>
            </w:r>
            <w:r>
              <w:rPr>
                <w:rFonts w:hint="eastAsia" w:ascii="宋体" w:hAnsi="宋体" w:eastAsia="宋体" w:cs="宋体"/>
                <w:b/>
                <w:bCs/>
                <w:color w:val="auto"/>
                <w:kern w:val="1"/>
                <w:sz w:val="24"/>
                <w:szCs w:val="24"/>
                <w:highlight w:val="none"/>
                <w:lang w:val="en-US" w:eastAsia="zh-CN"/>
              </w:rPr>
              <w:t xml:space="preserve">    </w:t>
            </w:r>
            <w:r>
              <w:rPr>
                <w:rFonts w:hint="eastAsia" w:ascii="宋体" w:hAnsi="宋体" w:eastAsia="宋体" w:cs="宋体"/>
                <w:b/>
                <w:bCs/>
                <w:color w:val="auto"/>
                <w:kern w:val="1"/>
                <w:sz w:val="24"/>
                <w:szCs w:val="24"/>
                <w:highlight w:val="none"/>
              </w:rPr>
              <w:t>号：225013933031000002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评审方法</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公示及结果公示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w:t>
            </w:r>
            <w:r>
              <w:rPr>
                <w:rFonts w:hint="eastAsia" w:ascii="宋体" w:hAnsi="宋体"/>
                <w:color w:val="auto"/>
                <w:sz w:val="24"/>
                <w:highlight w:val="none"/>
                <w:lang w:val="en-US" w:eastAsia="zh-CN"/>
              </w:rPr>
              <w:t>准入</w:t>
            </w:r>
            <w:r>
              <w:rPr>
                <w:rFonts w:hint="eastAsia" w:ascii="宋体" w:hAnsi="宋体"/>
                <w:color w:val="auto"/>
                <w:sz w:val="24"/>
                <w:highlight w:val="none"/>
              </w:rPr>
              <w:t>结果公示，将会在发布《</w:t>
            </w:r>
            <w:r>
              <w:rPr>
                <w:rFonts w:hint="eastAsia" w:ascii="宋体" w:hAnsi="宋体"/>
                <w:color w:val="auto"/>
                <w:sz w:val="24"/>
                <w:highlight w:val="none"/>
                <w:lang w:eastAsia="zh-CN"/>
              </w:rPr>
              <w:t>招募公告</w:t>
            </w:r>
            <w:r>
              <w:rPr>
                <w:rFonts w:hint="eastAsia" w:ascii="宋体" w:hAnsi="宋体"/>
                <w:color w:val="auto"/>
                <w:sz w:val="24"/>
                <w:highlight w:val="none"/>
              </w:rPr>
              <w:t>》注明的媒体上公示，由</w:t>
            </w:r>
            <w:r>
              <w:rPr>
                <w:rFonts w:hint="eastAsia" w:ascii="宋体" w:hAnsi="宋体"/>
                <w:color w:val="auto"/>
                <w:sz w:val="24"/>
                <w:highlight w:val="none"/>
                <w:lang w:eastAsia="zh-CN"/>
              </w:rPr>
              <w:t>应募人</w:t>
            </w:r>
            <w:r>
              <w:rPr>
                <w:rFonts w:hint="eastAsia" w:ascii="宋体" w:hAnsi="宋体"/>
                <w:color w:val="auto"/>
                <w:sz w:val="24"/>
                <w:highlight w:val="none"/>
              </w:rPr>
              <w:t>自行查阅，</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bCs/>
                <w:color w:val="auto"/>
                <w:sz w:val="24"/>
                <w:highlight w:val="none"/>
              </w:rPr>
            </w:pPr>
            <w:r>
              <w:rPr>
                <w:rFonts w:hint="eastAsia" w:ascii="宋体" w:hAnsi="宋体"/>
                <w:color w:val="auto"/>
                <w:sz w:val="24"/>
                <w:highlight w:val="none"/>
              </w:rPr>
              <w:t>异议（质疑）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1、受理异议（质疑）的联系方式：</w:t>
            </w:r>
          </w:p>
          <w:p>
            <w:pPr>
              <w:pStyle w:val="244"/>
              <w:spacing w:line="360" w:lineRule="auto"/>
              <w:rPr>
                <w:rFonts w:ascii="宋体" w:hAnsi="宋体"/>
                <w:color w:val="auto"/>
                <w:sz w:val="24"/>
                <w:highlight w:val="none"/>
              </w:rPr>
            </w:pP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eastAsia="宋体" w:cs="宋体"/>
                <w:color w:val="auto"/>
                <w:sz w:val="24"/>
                <w:highlight w:val="none"/>
                <w:lang w:eastAsia="zh-CN"/>
              </w:rPr>
              <w:t>安徽省阳光采购服务平台有限责任公司</w:t>
            </w:r>
          </w:p>
          <w:p>
            <w:pPr>
              <w:spacing w:line="360" w:lineRule="auto"/>
              <w:ind w:firstLine="0" w:firstLineChars="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0" w:firstLineChars="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0" w:firstLineChars="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pStyle w:val="244"/>
              <w:spacing w:line="360" w:lineRule="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、对</w:t>
            </w:r>
            <w:r>
              <w:rPr>
                <w:rFonts w:hint="eastAsia" w:ascii="宋体" w:hAnsi="宋体"/>
                <w:color w:val="auto"/>
                <w:sz w:val="24"/>
                <w:highlight w:val="none"/>
                <w:lang w:val="en-US" w:eastAsia="zh-CN"/>
              </w:rPr>
              <w:t>评审</w:t>
            </w:r>
            <w:r>
              <w:rPr>
                <w:rFonts w:hint="eastAsia" w:ascii="宋体" w:hAnsi="宋体"/>
                <w:color w:val="auto"/>
                <w:sz w:val="24"/>
                <w:highlight w:val="none"/>
              </w:rPr>
              <w:t>结果的异议（质疑）：</w:t>
            </w:r>
          </w:p>
          <w:p>
            <w:pPr>
              <w:pStyle w:val="244"/>
              <w:spacing w:line="360" w:lineRule="auto"/>
              <w:rPr>
                <w:rFonts w:ascii="宋体" w:hAnsi="宋体"/>
                <w:color w:val="auto"/>
                <w:sz w:val="24"/>
                <w:highlight w:val="none"/>
              </w:rPr>
            </w:pPr>
            <w:r>
              <w:rPr>
                <w:rFonts w:hint="eastAsia" w:ascii="宋体" w:hAnsi="宋体"/>
                <w:color w:val="auto"/>
                <w:sz w:val="24"/>
                <w:highlight w:val="none"/>
              </w:rPr>
              <w:t>相关各方对</w:t>
            </w:r>
            <w:r>
              <w:rPr>
                <w:rFonts w:hint="eastAsia" w:ascii="宋体" w:hAnsi="宋体"/>
                <w:color w:val="auto"/>
                <w:sz w:val="24"/>
                <w:highlight w:val="none"/>
                <w:lang w:eastAsia="zh-CN"/>
              </w:rPr>
              <w:t>评审结果</w:t>
            </w:r>
            <w:r>
              <w:rPr>
                <w:rFonts w:hint="eastAsia" w:ascii="宋体" w:hAnsi="宋体"/>
                <w:color w:val="auto"/>
                <w:sz w:val="24"/>
                <w:highlight w:val="none"/>
              </w:rPr>
              <w:t>有异议（质疑），应在公示期内以书面形式向</w:t>
            </w:r>
            <w:r>
              <w:rPr>
                <w:rFonts w:hint="eastAsia" w:ascii="宋体" w:hAnsi="宋体"/>
                <w:color w:val="auto"/>
                <w:sz w:val="24"/>
                <w:highlight w:val="none"/>
                <w:lang w:eastAsia="zh-CN"/>
              </w:rPr>
              <w:t>安徽省阳光采购服务平台有限责任公司</w:t>
            </w:r>
            <w:r>
              <w:rPr>
                <w:rFonts w:hint="eastAsia" w:ascii="宋体" w:hAnsi="宋体"/>
                <w:color w:val="auto"/>
                <w:sz w:val="24"/>
                <w:highlight w:val="none"/>
              </w:rPr>
              <w:t>提出。</w:t>
            </w:r>
          </w:p>
          <w:p>
            <w:pPr>
              <w:pStyle w:val="244"/>
              <w:spacing w:line="360" w:lineRule="auto"/>
              <w:rPr>
                <w:rFonts w:ascii="宋体" w:hAnsi="宋体"/>
                <w:color w:val="auto"/>
                <w:sz w:val="24"/>
                <w:highlight w:val="none"/>
              </w:rPr>
            </w:pPr>
            <w:r>
              <w:rPr>
                <w:rFonts w:hint="eastAsia" w:ascii="宋体" w:hAnsi="宋体"/>
                <w:color w:val="auto"/>
                <w:sz w:val="24"/>
                <w:highlight w:val="none"/>
              </w:rPr>
              <w:t>（1）书面异议（质疑）材料应当包括以下内容：</w:t>
            </w:r>
          </w:p>
          <w:p>
            <w:pPr>
              <w:pStyle w:val="244"/>
              <w:spacing w:line="360" w:lineRule="auto"/>
              <w:rPr>
                <w:rFonts w:ascii="宋体" w:hAnsi="宋体"/>
                <w:color w:val="auto"/>
                <w:sz w:val="24"/>
                <w:highlight w:val="none"/>
              </w:rPr>
            </w:pPr>
            <w:r>
              <w:rPr>
                <w:rFonts w:hint="eastAsia" w:ascii="宋体" w:hAnsi="宋体"/>
                <w:color w:val="auto"/>
                <w:sz w:val="24"/>
                <w:highlight w:val="none"/>
              </w:rPr>
              <w:t>①提出异议（质疑）的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的名称、地址及有效联系方式；</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②异议（质疑）对象的</w:t>
            </w:r>
            <w:r>
              <w:rPr>
                <w:rFonts w:hint="eastAsia" w:ascii="宋体" w:hAnsi="宋体"/>
                <w:color w:val="auto"/>
                <w:sz w:val="24"/>
                <w:highlight w:val="none"/>
                <w:lang w:eastAsia="zh-CN"/>
              </w:rPr>
              <w:t>应募人</w:t>
            </w:r>
            <w:r>
              <w:rPr>
                <w:rFonts w:hint="eastAsia" w:ascii="宋体" w:hAnsi="宋体"/>
                <w:color w:val="auto"/>
                <w:sz w:val="24"/>
                <w:highlight w:val="none"/>
              </w:rPr>
              <w:t>的名称；</w:t>
            </w:r>
          </w:p>
          <w:p>
            <w:pPr>
              <w:pStyle w:val="244"/>
              <w:spacing w:line="360" w:lineRule="auto"/>
              <w:rPr>
                <w:rFonts w:ascii="宋体" w:hAnsi="宋体"/>
                <w:color w:val="auto"/>
                <w:sz w:val="24"/>
                <w:highlight w:val="none"/>
              </w:rPr>
            </w:pPr>
            <w:r>
              <w:rPr>
                <w:rFonts w:hint="eastAsia" w:ascii="宋体" w:hAnsi="宋体"/>
                <w:color w:val="auto"/>
                <w:sz w:val="24"/>
                <w:highlight w:val="none"/>
              </w:rPr>
              <w:t>③异议（质疑）事项的基本事实；</w:t>
            </w:r>
          </w:p>
          <w:p>
            <w:pPr>
              <w:pStyle w:val="244"/>
              <w:spacing w:line="360" w:lineRule="auto"/>
              <w:rPr>
                <w:rFonts w:ascii="宋体" w:hAnsi="宋体"/>
                <w:color w:val="auto"/>
                <w:sz w:val="24"/>
                <w:highlight w:val="none"/>
              </w:rPr>
            </w:pPr>
            <w:r>
              <w:rPr>
                <w:rFonts w:hint="eastAsia" w:ascii="宋体" w:hAnsi="宋体"/>
                <w:color w:val="auto"/>
                <w:sz w:val="24"/>
                <w:highlight w:val="none"/>
              </w:rPr>
              <w:t>④相关请求和主张；</w:t>
            </w:r>
          </w:p>
          <w:p>
            <w:pPr>
              <w:pStyle w:val="244"/>
              <w:spacing w:line="360" w:lineRule="auto"/>
              <w:rPr>
                <w:rFonts w:ascii="宋体" w:hAnsi="宋体"/>
                <w:color w:val="auto"/>
                <w:sz w:val="24"/>
                <w:highlight w:val="none"/>
              </w:rPr>
            </w:pPr>
            <w:r>
              <w:rPr>
                <w:rFonts w:hint="eastAsia" w:ascii="宋体" w:hAnsi="宋体"/>
                <w:color w:val="auto"/>
                <w:sz w:val="24"/>
                <w:highlight w:val="none"/>
              </w:rPr>
              <w:t>⑤有效线索和相关证明材料；</w:t>
            </w:r>
          </w:p>
          <w:p>
            <w:pPr>
              <w:pStyle w:val="244"/>
              <w:spacing w:line="360" w:lineRule="auto"/>
              <w:rPr>
                <w:rFonts w:ascii="宋体" w:hAnsi="宋体"/>
                <w:color w:val="auto"/>
                <w:sz w:val="24"/>
                <w:highlight w:val="none"/>
              </w:rPr>
            </w:pPr>
            <w:r>
              <w:rPr>
                <w:rFonts w:hint="eastAsia" w:ascii="宋体" w:hAnsi="宋体"/>
                <w:color w:val="auto"/>
                <w:sz w:val="24"/>
                <w:highlight w:val="none"/>
              </w:rPr>
              <w:t>⑥提出异议（质疑）的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pStyle w:val="244"/>
              <w:spacing w:line="360" w:lineRule="auto"/>
              <w:rPr>
                <w:rFonts w:ascii="宋体" w:hAnsi="宋体"/>
                <w:color w:val="auto"/>
                <w:sz w:val="24"/>
                <w:highlight w:val="none"/>
              </w:rPr>
            </w:pPr>
            <w:r>
              <w:rPr>
                <w:rFonts w:hint="eastAsia" w:ascii="宋体" w:hAnsi="宋体"/>
                <w:color w:val="auto"/>
                <w:sz w:val="24"/>
                <w:highlight w:val="none"/>
              </w:rPr>
              <w:t>（2）有下列情形的异议（质疑）材料不予受理：</w:t>
            </w:r>
          </w:p>
          <w:p>
            <w:pPr>
              <w:pStyle w:val="244"/>
              <w:spacing w:line="360" w:lineRule="auto"/>
              <w:rPr>
                <w:rFonts w:ascii="宋体" w:hAnsi="宋体"/>
                <w:color w:val="auto"/>
                <w:sz w:val="24"/>
                <w:highlight w:val="none"/>
              </w:rPr>
            </w:pPr>
            <w:r>
              <w:rPr>
                <w:rFonts w:hint="eastAsia" w:ascii="宋体" w:hAnsi="宋体"/>
                <w:color w:val="auto"/>
                <w:sz w:val="24"/>
                <w:highlight w:val="none"/>
              </w:rPr>
              <w:t>①书面异议（质疑）材料不完整的；</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②异议（质疑）事项含有主观猜测等内容且无充分有效证据的；</w:t>
            </w:r>
          </w:p>
          <w:p>
            <w:pPr>
              <w:pStyle w:val="244"/>
              <w:spacing w:line="360" w:lineRule="auto"/>
              <w:rPr>
                <w:rFonts w:ascii="宋体" w:hAnsi="宋体"/>
                <w:color w:val="auto"/>
                <w:sz w:val="24"/>
                <w:highlight w:val="none"/>
              </w:rPr>
            </w:pPr>
            <w:r>
              <w:rPr>
                <w:rFonts w:hint="eastAsia" w:ascii="宋体" w:hAnsi="宋体"/>
                <w:color w:val="auto"/>
                <w:sz w:val="24"/>
                <w:highlight w:val="none"/>
              </w:rPr>
              <w:t>③对其他</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详细内容异议（质疑），无法提供合法来源渠道的；</w:t>
            </w:r>
          </w:p>
          <w:p>
            <w:pPr>
              <w:pStyle w:val="244"/>
              <w:spacing w:line="360" w:lineRule="auto"/>
              <w:rPr>
                <w:rFonts w:ascii="宋体" w:hAnsi="宋体"/>
                <w:color w:val="auto"/>
                <w:sz w:val="24"/>
                <w:highlight w:val="none"/>
              </w:rPr>
            </w:pPr>
            <w:r>
              <w:rPr>
                <w:rFonts w:hint="eastAsia" w:ascii="宋体" w:hAnsi="宋体"/>
                <w:color w:val="auto"/>
                <w:sz w:val="24"/>
                <w:highlight w:val="none"/>
              </w:rPr>
              <w:t>④违反相关法律法规的。</w:t>
            </w:r>
          </w:p>
          <w:p>
            <w:pPr>
              <w:pStyle w:val="244"/>
              <w:spacing w:line="360" w:lineRule="auto"/>
              <w:rPr>
                <w:rFonts w:ascii="宋体" w:hAnsi="宋体"/>
                <w:color w:val="auto"/>
                <w:sz w:val="24"/>
                <w:highlight w:val="none"/>
              </w:rPr>
            </w:pPr>
            <w:r>
              <w:rPr>
                <w:rFonts w:hint="eastAsia" w:ascii="宋体" w:hAnsi="宋体"/>
                <w:color w:val="auto"/>
                <w:sz w:val="24"/>
                <w:highlight w:val="none"/>
              </w:rPr>
              <w:t>（3）对于虚假、恶意异议（质疑）：</w:t>
            </w:r>
          </w:p>
          <w:p>
            <w:pPr>
              <w:pStyle w:val="244"/>
              <w:spacing w:line="360" w:lineRule="auto"/>
              <w:rPr>
                <w:color w:val="auto"/>
                <w:sz w:val="24"/>
                <w:highlight w:val="none"/>
                <w:u w:val="single"/>
              </w:rPr>
            </w:pPr>
            <w:r>
              <w:rPr>
                <w:rFonts w:hint="eastAsia" w:ascii="宋体" w:hAnsi="宋体"/>
                <w:color w:val="auto"/>
                <w:sz w:val="24"/>
                <w:highlight w:val="none"/>
              </w:rPr>
              <w:t>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不得以异议（质疑）为名进行虚假、恶意异议（质疑），干扰</w:t>
            </w:r>
            <w:r>
              <w:rPr>
                <w:rFonts w:hint="eastAsia" w:ascii="宋体" w:hAnsi="宋体"/>
                <w:color w:val="auto"/>
                <w:sz w:val="24"/>
                <w:highlight w:val="none"/>
                <w:lang w:val="en-US" w:eastAsia="zh-CN"/>
              </w:rPr>
              <w:t>招募应募</w:t>
            </w:r>
            <w:r>
              <w:rPr>
                <w:rFonts w:hint="eastAsia" w:ascii="宋体" w:hAnsi="宋体"/>
                <w:color w:val="auto"/>
                <w:sz w:val="24"/>
                <w:highlight w:val="none"/>
              </w:rPr>
              <w:t>活动的正常进行。对于提供虚假材料，以异议为名谋取</w:t>
            </w:r>
            <w:r>
              <w:rPr>
                <w:rFonts w:hint="eastAsia" w:ascii="宋体" w:hAnsi="宋体"/>
                <w:color w:val="auto"/>
                <w:sz w:val="24"/>
                <w:highlight w:val="none"/>
                <w:lang w:val="en-US" w:eastAsia="zh-CN"/>
              </w:rPr>
              <w:t>准入</w:t>
            </w:r>
            <w:r>
              <w:rPr>
                <w:rFonts w:hint="eastAsia" w:ascii="宋体" w:hAnsi="宋体"/>
                <w:color w:val="auto"/>
                <w:sz w:val="24"/>
                <w:highlight w:val="none"/>
              </w:rPr>
              <w:t>或恶意异议扰乱</w:t>
            </w:r>
            <w:r>
              <w:rPr>
                <w:rFonts w:hint="eastAsia" w:ascii="宋体" w:hAnsi="宋体"/>
                <w:color w:val="auto"/>
                <w:sz w:val="24"/>
                <w:highlight w:val="none"/>
                <w:lang w:val="en-US" w:eastAsia="zh-CN"/>
              </w:rPr>
              <w:t>招募</w:t>
            </w:r>
            <w:r>
              <w:rPr>
                <w:rFonts w:hint="eastAsia" w:ascii="宋体" w:hAnsi="宋体"/>
                <w:color w:val="auto"/>
                <w:sz w:val="24"/>
                <w:highlight w:val="none"/>
              </w:rPr>
              <w:t>工作秩序的，</w:t>
            </w:r>
            <w:r>
              <w:rPr>
                <w:rFonts w:hint="eastAsia" w:ascii="宋体" w:hAnsi="宋体"/>
                <w:color w:val="auto"/>
                <w:sz w:val="24"/>
                <w:highlight w:val="none"/>
                <w:lang w:eastAsia="zh-CN"/>
              </w:rPr>
              <w:t>代理机构</w:t>
            </w:r>
            <w:r>
              <w:rPr>
                <w:rFonts w:hint="eastAsia" w:ascii="宋体" w:hAnsi="宋体"/>
                <w:color w:val="auto"/>
                <w:sz w:val="24"/>
                <w:highlight w:val="none"/>
              </w:rPr>
              <w:t>将其记入“不守信记录档案”，并在相关网络平台公告，同时将报请行政监管部门处理。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代理</w:t>
            </w:r>
            <w:r>
              <w:rPr>
                <w:rFonts w:hint="eastAsia" w:ascii="宋体" w:hAnsi="宋体"/>
                <w:color w:val="auto"/>
                <w:sz w:val="24"/>
                <w:highlight w:val="none"/>
              </w:rPr>
              <w:t>服务费</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代理服务费按</w:t>
            </w:r>
            <w:r>
              <w:rPr>
                <w:rFonts w:hint="eastAsia" w:ascii="宋体" w:hAnsi="宋体"/>
                <w:b/>
                <w:bCs/>
                <w:color w:val="auto"/>
                <w:sz w:val="24"/>
                <w:highlight w:val="none"/>
              </w:rPr>
              <w:t>固定</w:t>
            </w:r>
            <w:r>
              <w:rPr>
                <w:rFonts w:hint="eastAsia" w:ascii="宋体" w:hAnsi="宋体"/>
                <w:b/>
                <w:bCs/>
                <w:color w:val="auto"/>
                <w:sz w:val="24"/>
                <w:highlight w:val="none"/>
                <w:lang w:val="en-US" w:eastAsia="zh-CN"/>
              </w:rPr>
              <w:t>标准</w:t>
            </w:r>
            <w:r>
              <w:rPr>
                <w:rFonts w:hint="eastAsia" w:ascii="宋体" w:hAnsi="宋体"/>
                <w:b/>
                <w:bCs/>
                <w:color w:val="auto"/>
                <w:sz w:val="24"/>
                <w:highlight w:val="none"/>
              </w:rPr>
              <w:t>收取</w:t>
            </w:r>
          </w:p>
          <w:p>
            <w:pPr>
              <w:pStyle w:val="244"/>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每名</w:t>
            </w:r>
            <w:r>
              <w:rPr>
                <w:rFonts w:hint="eastAsia" w:ascii="宋体" w:hAnsi="宋体"/>
                <w:b/>
                <w:bCs/>
                <w:color w:val="auto"/>
                <w:sz w:val="24"/>
                <w:highlight w:val="none"/>
                <w:lang w:val="en-US" w:eastAsia="zh-CN"/>
              </w:rPr>
              <w:t>准入</w:t>
            </w:r>
            <w:r>
              <w:rPr>
                <w:rFonts w:hint="eastAsia" w:ascii="宋体" w:hAnsi="宋体"/>
                <w:b/>
                <w:bCs/>
                <w:color w:val="auto"/>
                <w:sz w:val="24"/>
                <w:highlight w:val="none"/>
              </w:rPr>
              <w:t>单位</w:t>
            </w:r>
            <w:r>
              <w:rPr>
                <w:rFonts w:hint="eastAsia" w:ascii="宋体" w:hAnsi="宋体"/>
                <w:b/>
                <w:bCs/>
                <w:color w:val="auto"/>
                <w:sz w:val="24"/>
                <w:highlight w:val="none"/>
                <w:lang w:eastAsia="zh-CN"/>
              </w:rPr>
              <w:t>：</w:t>
            </w:r>
            <w:r>
              <w:rPr>
                <w:rFonts w:hint="eastAsia" w:ascii="宋体" w:hAnsi="宋体"/>
                <w:b/>
                <w:bCs/>
                <w:color w:val="auto"/>
                <w:sz w:val="24"/>
                <w:highlight w:val="none"/>
              </w:rPr>
              <w:t>人民币</w:t>
            </w:r>
            <w:r>
              <w:rPr>
                <w:rFonts w:hint="eastAsia" w:ascii="宋体" w:hAnsi="宋体"/>
                <w:b/>
                <w:bCs/>
                <w:color w:val="auto"/>
                <w:sz w:val="24"/>
                <w:highlight w:val="none"/>
                <w:lang w:val="en-US" w:eastAsia="zh-CN"/>
              </w:rPr>
              <w:t>贰</w:t>
            </w:r>
            <w:r>
              <w:rPr>
                <w:rFonts w:hint="eastAsia" w:ascii="宋体" w:hAnsi="宋体"/>
                <w:b/>
                <w:bCs/>
                <w:color w:val="auto"/>
                <w:sz w:val="24"/>
                <w:highlight w:val="none"/>
              </w:rPr>
              <w:t>仟元整</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¥2000元</w:t>
            </w:r>
            <w:r>
              <w:rPr>
                <w:rFonts w:hint="eastAsia" w:ascii="宋体" w:hAnsi="宋体"/>
                <w:b/>
                <w:bCs/>
                <w:color w:val="auto"/>
                <w:sz w:val="24"/>
                <w:highlight w:val="none"/>
                <w:lang w:eastAsia="zh-CN"/>
              </w:rPr>
              <w:t>）</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单独支付或从应募保证金中扣除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招募文件</w:t>
            </w:r>
            <w:r>
              <w:rPr>
                <w:rFonts w:hint="eastAsia" w:ascii="宋体" w:hAnsi="宋体"/>
                <w:color w:val="auto"/>
                <w:sz w:val="24"/>
                <w:highlight w:val="none"/>
              </w:rPr>
              <w:t>的解释</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sz w:val="24"/>
                <w:highlight w:val="none"/>
              </w:rPr>
            </w:pPr>
            <w:r>
              <w:rPr>
                <w:rFonts w:ascii="宋体" w:hAnsi="宋体"/>
                <w:color w:val="auto"/>
                <w:sz w:val="24"/>
                <w:highlight w:val="none"/>
              </w:rPr>
              <w:t>构成本</w:t>
            </w:r>
            <w:r>
              <w:rPr>
                <w:rFonts w:hint="eastAsia" w:ascii="宋体" w:hAnsi="宋体"/>
                <w:color w:val="auto"/>
                <w:sz w:val="24"/>
                <w:highlight w:val="none"/>
                <w:lang w:eastAsia="zh-CN"/>
              </w:rPr>
              <w:t>招募文件</w:t>
            </w:r>
            <w:r>
              <w:rPr>
                <w:rFonts w:ascii="宋体" w:hAnsi="宋体"/>
                <w:color w:val="auto"/>
                <w:sz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olor w:val="auto"/>
                <w:sz w:val="24"/>
                <w:highlight w:val="none"/>
                <w:lang w:eastAsia="zh-CN"/>
              </w:rPr>
              <w:t>招募文件</w:t>
            </w:r>
            <w:r>
              <w:rPr>
                <w:rFonts w:ascii="宋体" w:hAnsi="宋体"/>
                <w:color w:val="auto"/>
                <w:sz w:val="24"/>
                <w:highlight w:val="none"/>
              </w:rPr>
              <w:t>中有特别规定外，仅适用于</w:t>
            </w:r>
            <w:r>
              <w:rPr>
                <w:rFonts w:hint="eastAsia" w:ascii="宋体" w:hAnsi="宋体"/>
                <w:color w:val="auto"/>
                <w:sz w:val="24"/>
                <w:highlight w:val="none"/>
                <w:lang w:val="en-US" w:eastAsia="zh-CN"/>
              </w:rPr>
              <w:t>招募</w:t>
            </w:r>
            <w:r>
              <w:rPr>
                <w:rFonts w:ascii="宋体" w:hAnsi="宋体"/>
                <w:color w:val="auto"/>
                <w:sz w:val="24"/>
                <w:highlight w:val="none"/>
              </w:rPr>
              <w:t>阶段的规定，按</w:t>
            </w:r>
            <w:r>
              <w:rPr>
                <w:rFonts w:hint="eastAsia" w:ascii="宋体" w:hAnsi="宋体"/>
                <w:color w:val="auto"/>
                <w:sz w:val="24"/>
                <w:highlight w:val="none"/>
                <w:lang w:eastAsia="zh-CN"/>
              </w:rPr>
              <w:t>招募公告</w:t>
            </w:r>
            <w:r>
              <w:rPr>
                <w:rFonts w:ascii="宋体" w:hAnsi="宋体"/>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须知前附表、</w:t>
            </w:r>
            <w:r>
              <w:rPr>
                <w:rFonts w:hint="eastAsia" w:ascii="宋体" w:hAnsi="宋体"/>
                <w:color w:val="auto"/>
                <w:sz w:val="24"/>
                <w:highlight w:val="none"/>
                <w:lang w:eastAsia="zh-CN"/>
              </w:rPr>
              <w:t>应募人</w:t>
            </w:r>
            <w:r>
              <w:rPr>
                <w:rFonts w:ascii="宋体" w:hAnsi="宋体"/>
                <w:color w:val="auto"/>
                <w:sz w:val="24"/>
                <w:highlight w:val="none"/>
              </w:rPr>
              <w:t>须知、</w:t>
            </w:r>
            <w:r>
              <w:rPr>
                <w:rFonts w:hint="eastAsia" w:ascii="宋体" w:hAnsi="宋体"/>
                <w:color w:val="auto"/>
                <w:sz w:val="24"/>
                <w:highlight w:val="none"/>
                <w:lang w:val="en-US" w:eastAsia="zh-CN"/>
              </w:rPr>
              <w:t>评审</w:t>
            </w:r>
            <w:r>
              <w:rPr>
                <w:rFonts w:ascii="宋体" w:hAnsi="宋体"/>
                <w:color w:val="auto"/>
                <w:sz w:val="24"/>
                <w:highlight w:val="none"/>
              </w:rPr>
              <w:t>办法、</w:t>
            </w:r>
            <w:r>
              <w:rPr>
                <w:rFonts w:hint="eastAsia" w:ascii="宋体" w:hAnsi="宋体"/>
                <w:color w:val="auto"/>
                <w:sz w:val="24"/>
                <w:highlight w:val="none"/>
                <w:lang w:eastAsia="zh-CN"/>
              </w:rPr>
              <w:t>应募文件</w:t>
            </w:r>
            <w:r>
              <w:rPr>
                <w:rFonts w:ascii="宋体" w:hAnsi="宋体"/>
                <w:color w:val="auto"/>
                <w:sz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olor w:val="auto"/>
                <w:sz w:val="24"/>
                <w:highlight w:val="none"/>
                <w:lang w:eastAsia="zh-CN"/>
              </w:rPr>
              <w:t>招募人</w:t>
            </w:r>
            <w:r>
              <w:rPr>
                <w:rFonts w:ascii="宋体" w:hAnsi="宋体"/>
                <w:color w:val="auto"/>
                <w:sz w:val="24"/>
                <w:highlight w:val="none"/>
              </w:rPr>
              <w:t>或</w:t>
            </w:r>
            <w:r>
              <w:rPr>
                <w:rFonts w:hint="eastAsia" w:ascii="宋体" w:hAnsi="宋体"/>
                <w:color w:val="auto"/>
                <w:sz w:val="24"/>
                <w:highlight w:val="none"/>
                <w:lang w:eastAsia="zh-CN"/>
              </w:rPr>
              <w:t>代理机构</w:t>
            </w:r>
            <w:r>
              <w:rPr>
                <w:rFonts w:ascii="宋体" w:hAnsi="宋体"/>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应募文件的制作</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s="宋体"/>
                <w:b w:val="0"/>
                <w:bCs w:val="0"/>
                <w:color w:val="auto"/>
                <w:sz w:val="24"/>
                <w:highlight w:val="none"/>
                <w:lang w:val="zh-CN"/>
              </w:rPr>
              <w:t>采用远程电子递交方式，</w:t>
            </w:r>
            <w:r>
              <w:rPr>
                <w:rFonts w:hint="eastAsia" w:ascii="宋体" w:hAnsi="宋体" w:cs="宋体"/>
                <w:b w:val="0"/>
                <w:bCs w:val="0"/>
                <w:color w:val="auto"/>
                <w:sz w:val="24"/>
                <w:highlight w:val="none"/>
                <w:lang w:val="en-US" w:eastAsia="zh-CN"/>
              </w:rPr>
              <w:t>应募人登录安徽省阳光采购服务平台</w:t>
            </w:r>
            <w:r>
              <w:rPr>
                <w:rFonts w:hint="eastAsia" w:ascii="宋体" w:hAnsi="宋体" w:cs="宋体"/>
                <w:b w:val="0"/>
                <w:bCs w:val="0"/>
                <w:color w:val="auto"/>
                <w:sz w:val="24"/>
                <w:highlight w:val="none"/>
              </w:rPr>
              <w:t>“阳光采购投标客户端”</w:t>
            </w:r>
            <w:r>
              <w:rPr>
                <w:rFonts w:hint="eastAsia" w:ascii="宋体" w:hAnsi="宋体" w:cs="宋体"/>
                <w:b w:val="0"/>
                <w:bCs w:val="0"/>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是否采用电子</w:t>
            </w:r>
            <w:r>
              <w:rPr>
                <w:rFonts w:hint="eastAsia" w:ascii="宋体" w:hAnsi="宋体"/>
                <w:color w:val="auto"/>
                <w:sz w:val="24"/>
                <w:highlight w:val="none"/>
                <w:lang w:val="en-US" w:eastAsia="zh-CN"/>
              </w:rPr>
              <w:t>招募应募</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olor w:val="auto"/>
                <w:sz w:val="24"/>
                <w:highlight w:val="none"/>
              </w:rPr>
              <w:t>是</w:t>
            </w:r>
          </w:p>
          <w:p>
            <w:pPr>
              <w:spacing w:line="360" w:lineRule="auto"/>
              <w:rPr>
                <w:color w:val="auto"/>
                <w:sz w:val="24"/>
                <w:highlight w:val="none"/>
              </w:rPr>
            </w:pPr>
            <w:r>
              <w:rPr>
                <w:rFonts w:hint="eastAsia" w:ascii="宋体" w:hAnsi="宋体"/>
                <w:color w:val="auto"/>
                <w:sz w:val="24"/>
                <w:highlight w:val="none"/>
              </w:rPr>
              <w:t>其他具体要求：电子</w:t>
            </w:r>
            <w:r>
              <w:rPr>
                <w:rFonts w:hint="eastAsia" w:ascii="宋体" w:hAnsi="宋体"/>
                <w:color w:val="auto"/>
                <w:sz w:val="24"/>
                <w:highlight w:val="none"/>
                <w:lang w:eastAsia="zh-CN"/>
              </w:rPr>
              <w:t>应募文件</w:t>
            </w:r>
            <w:r>
              <w:rPr>
                <w:rFonts w:hint="eastAsia" w:ascii="宋体" w:hAnsi="宋体"/>
                <w:color w:val="auto"/>
                <w:sz w:val="24"/>
                <w:highlight w:val="none"/>
              </w:rPr>
              <w:t>所附证书证件均应为</w:t>
            </w:r>
            <w:r>
              <w:rPr>
                <w:rFonts w:hint="eastAsia" w:ascii="宋体" w:hAnsi="宋体"/>
                <w:color w:val="auto"/>
                <w:sz w:val="24"/>
                <w:highlight w:val="none"/>
                <w:lang w:val="en-US" w:eastAsia="zh-CN"/>
              </w:rPr>
              <w:t>应募人</w:t>
            </w:r>
            <w:r>
              <w:rPr>
                <w:rFonts w:hint="eastAsia" w:ascii="宋体" w:hAnsi="宋体"/>
                <w:color w:val="auto"/>
                <w:sz w:val="24"/>
                <w:highlight w:val="none"/>
              </w:rPr>
              <w:t>证书证件的原件扫描件，</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应按招募人要求提供若干份</w:t>
            </w:r>
            <w:r>
              <w:rPr>
                <w:rFonts w:hint="eastAsia" w:ascii="宋体" w:hAnsi="宋体"/>
                <w:color w:val="auto"/>
                <w:sz w:val="24"/>
                <w:highlight w:val="none"/>
              </w:rPr>
              <w:t>纸质版</w:t>
            </w:r>
            <w:r>
              <w:rPr>
                <w:rFonts w:hint="eastAsia" w:ascii="宋体" w:hAnsi="宋体"/>
                <w:color w:val="auto"/>
                <w:sz w:val="24"/>
                <w:highlight w:val="none"/>
                <w:lang w:eastAsia="zh-CN"/>
              </w:rPr>
              <w:t>应募文件</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（1）本</w:t>
            </w:r>
            <w:r>
              <w:rPr>
                <w:rFonts w:hint="eastAsia" w:ascii="宋体" w:hAnsi="宋体"/>
                <w:color w:val="auto"/>
                <w:sz w:val="24"/>
                <w:highlight w:val="none"/>
                <w:lang w:eastAsia="zh-CN"/>
              </w:rPr>
              <w:t>招募文件</w:t>
            </w:r>
            <w:r>
              <w:rPr>
                <w:rFonts w:hint="eastAsia" w:ascii="宋体" w:hAnsi="宋体"/>
                <w:color w:val="auto"/>
                <w:sz w:val="24"/>
                <w:highlight w:val="none"/>
              </w:rPr>
              <w:t>的解释权归</w:t>
            </w:r>
            <w:r>
              <w:rPr>
                <w:rFonts w:hint="eastAsia" w:ascii="宋体" w:hAnsi="宋体"/>
                <w:color w:val="auto"/>
                <w:sz w:val="24"/>
                <w:highlight w:val="none"/>
                <w:lang w:eastAsia="zh-CN"/>
              </w:rPr>
              <w:t>招募人</w:t>
            </w:r>
            <w:r>
              <w:rPr>
                <w:rFonts w:hint="eastAsia" w:ascii="宋体" w:hAnsi="宋体"/>
                <w:color w:val="auto"/>
                <w:sz w:val="24"/>
                <w:highlight w:val="none"/>
                <w:lang w:val="en-US" w:eastAsia="zh-CN"/>
              </w:rPr>
              <w:t>或其委托的代理机构</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（2）无特殊说明，本</w:t>
            </w:r>
            <w:r>
              <w:rPr>
                <w:rFonts w:hint="eastAsia" w:ascii="宋体" w:hAnsi="宋体"/>
                <w:color w:val="auto"/>
                <w:sz w:val="24"/>
                <w:highlight w:val="none"/>
                <w:lang w:eastAsia="zh-CN"/>
              </w:rPr>
              <w:t>招募文件</w:t>
            </w:r>
            <w:r>
              <w:rPr>
                <w:rFonts w:hint="eastAsia" w:ascii="宋体" w:hAnsi="宋体"/>
                <w:color w:val="auto"/>
                <w:sz w:val="24"/>
                <w:highlight w:val="none"/>
              </w:rPr>
              <w:t>中的“天”或“日”均指“日历日”。</w:t>
            </w:r>
          </w:p>
          <w:p>
            <w:pPr>
              <w:spacing w:line="360" w:lineRule="auto"/>
              <w:rPr>
                <w:rFonts w:ascii="宋体" w:hAnsi="宋体"/>
                <w:color w:val="auto"/>
                <w:sz w:val="24"/>
                <w:highlight w:val="none"/>
              </w:rPr>
            </w:pPr>
            <w:r>
              <w:rPr>
                <w:rFonts w:hint="eastAsia" w:ascii="宋体" w:hAnsi="宋体"/>
                <w:color w:val="auto"/>
                <w:sz w:val="24"/>
                <w:highlight w:val="none"/>
              </w:rPr>
              <w:t>（3）上述时间、地点如有变动，以</w:t>
            </w:r>
            <w:r>
              <w:rPr>
                <w:rFonts w:hint="eastAsia" w:ascii="宋体" w:hAnsi="宋体"/>
                <w:color w:val="auto"/>
                <w:sz w:val="24"/>
                <w:highlight w:val="none"/>
                <w:lang w:eastAsia="zh-CN"/>
              </w:rPr>
              <w:t>招募</w:t>
            </w:r>
            <w:r>
              <w:rPr>
                <w:rFonts w:hint="eastAsia" w:ascii="宋体" w:hAnsi="宋体"/>
                <w:color w:val="auto"/>
                <w:sz w:val="24"/>
                <w:highlight w:val="none"/>
              </w:rPr>
              <w:t>单位届时通知为准。</w:t>
            </w:r>
          </w:p>
          <w:p>
            <w:pPr>
              <w:spacing w:line="360" w:lineRule="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w:t>
            </w:r>
            <w:r>
              <w:rPr>
                <w:rFonts w:hint="eastAsia" w:ascii="宋体" w:hAnsi="宋体"/>
                <w:color w:val="auto"/>
                <w:sz w:val="24"/>
                <w:highlight w:val="none"/>
              </w:rPr>
              <w:t>过程中弄虚作假、围标串标的，如经核实，</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有权根据相关规定没收</w:t>
            </w:r>
            <w:r>
              <w:rPr>
                <w:rFonts w:hint="eastAsia" w:ascii="宋体" w:hAnsi="宋体"/>
                <w:color w:val="auto"/>
                <w:sz w:val="24"/>
                <w:highlight w:val="none"/>
                <w:lang w:eastAsia="zh-CN"/>
              </w:rPr>
              <w:t>应募保证金</w:t>
            </w:r>
            <w:r>
              <w:rPr>
                <w:rFonts w:hint="eastAsia" w:ascii="宋体" w:hAnsi="宋体"/>
                <w:color w:val="auto"/>
                <w:sz w:val="24"/>
                <w:highlight w:val="none"/>
              </w:rPr>
              <w:t>，同时有权向相关行政主管部门举报。</w:t>
            </w:r>
          </w:p>
        </w:tc>
      </w:tr>
    </w:tbl>
    <w:p>
      <w:pPr>
        <w:spacing w:line="360" w:lineRule="auto"/>
        <w:jc w:val="center"/>
        <w:outlineLvl w:val="1"/>
        <w:rPr>
          <w:rFonts w:ascii="宋体" w:hAnsi="宋体"/>
          <w:b/>
          <w:color w:val="auto"/>
          <w:sz w:val="32"/>
          <w:szCs w:val="32"/>
          <w:highlight w:val="none"/>
        </w:rPr>
      </w:pPr>
      <w:r>
        <w:rPr>
          <w:rFonts w:ascii="宋体" w:hAnsi="宋体"/>
          <w:color w:val="auto"/>
          <w:sz w:val="24"/>
          <w:highlight w:val="none"/>
        </w:rPr>
        <w:br w:type="page"/>
      </w:r>
      <w:bookmarkStart w:id="40" w:name="_Toc26076"/>
      <w:bookmarkStart w:id="41" w:name="_Toc9027"/>
      <w:r>
        <w:rPr>
          <w:rFonts w:hint="eastAsia" w:ascii="宋体" w:hAnsi="宋体"/>
          <w:b/>
          <w:color w:val="auto"/>
          <w:sz w:val="32"/>
          <w:szCs w:val="32"/>
          <w:highlight w:val="none"/>
          <w:lang w:eastAsia="zh-CN"/>
        </w:rPr>
        <w:t>应募人</w:t>
      </w:r>
      <w:r>
        <w:rPr>
          <w:rFonts w:ascii="宋体" w:hAnsi="宋体"/>
          <w:b/>
          <w:color w:val="auto"/>
          <w:sz w:val="32"/>
          <w:szCs w:val="32"/>
          <w:highlight w:val="none"/>
        </w:rPr>
        <w:t>须知</w:t>
      </w:r>
      <w:bookmarkEnd w:id="40"/>
      <w:bookmarkEnd w:id="41"/>
    </w:p>
    <w:p>
      <w:pPr>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rPr>
        <w:t>注： 如</w:t>
      </w:r>
      <w:r>
        <w:rPr>
          <w:rFonts w:hint="eastAsia" w:ascii="宋体" w:hAnsi="宋体"/>
          <w:color w:val="auto"/>
          <w:sz w:val="24"/>
          <w:highlight w:val="none"/>
          <w:lang w:eastAsia="zh-CN"/>
        </w:rPr>
        <w:t>应募人</w:t>
      </w:r>
      <w:r>
        <w:rPr>
          <w:rFonts w:hint="eastAsia" w:ascii="宋体" w:hAnsi="宋体"/>
          <w:color w:val="auto"/>
          <w:sz w:val="24"/>
          <w:highlight w:val="none"/>
        </w:rPr>
        <w:t>须知前附表与本部分对同一内容的规定不一致，以</w:t>
      </w:r>
      <w:r>
        <w:rPr>
          <w:rFonts w:hint="eastAsia" w:ascii="宋体" w:hAnsi="宋体"/>
          <w:color w:val="auto"/>
          <w:sz w:val="24"/>
          <w:highlight w:val="none"/>
          <w:lang w:eastAsia="zh-CN"/>
        </w:rPr>
        <w:t>应募人</w:t>
      </w:r>
      <w:r>
        <w:rPr>
          <w:rFonts w:hint="eastAsia" w:ascii="宋体" w:hAnsi="宋体"/>
          <w:color w:val="auto"/>
          <w:sz w:val="24"/>
          <w:highlight w:val="none"/>
        </w:rPr>
        <w:t>须知前附表的规定为准。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一、说明</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项目概况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1.1 </w:t>
      </w:r>
      <w:r>
        <w:rPr>
          <w:rFonts w:hint="eastAsia" w:ascii="宋体" w:hAnsi="宋体"/>
          <w:bCs/>
          <w:color w:val="auto"/>
          <w:sz w:val="24"/>
          <w:highlight w:val="none"/>
        </w:rPr>
        <w:t>本项目</w:t>
      </w:r>
      <w:r>
        <w:rPr>
          <w:rFonts w:hint="eastAsia" w:ascii="宋体" w:hAnsi="宋体"/>
          <w:bCs/>
          <w:color w:val="auto"/>
          <w:sz w:val="24"/>
          <w:highlight w:val="none"/>
          <w:lang w:val="en-US" w:eastAsia="zh-CN"/>
        </w:rPr>
        <w:t>已</w:t>
      </w:r>
      <w:r>
        <w:rPr>
          <w:rFonts w:hint="eastAsia" w:ascii="宋体" w:hAnsi="宋体"/>
          <w:bCs/>
          <w:color w:val="auto"/>
          <w:sz w:val="24"/>
          <w:highlight w:val="none"/>
        </w:rPr>
        <w:t>具备</w:t>
      </w:r>
      <w:r>
        <w:rPr>
          <w:rFonts w:hint="eastAsia" w:ascii="宋体" w:hAnsi="宋体"/>
          <w:bCs/>
          <w:color w:val="auto"/>
          <w:sz w:val="24"/>
          <w:highlight w:val="none"/>
          <w:lang w:val="en-US" w:eastAsia="zh-CN"/>
        </w:rPr>
        <w:t>招募</w:t>
      </w:r>
      <w:r>
        <w:rPr>
          <w:rFonts w:hint="eastAsia" w:ascii="宋体" w:hAnsi="宋体"/>
          <w:bCs/>
          <w:color w:val="auto"/>
          <w:sz w:val="24"/>
          <w:highlight w:val="none"/>
        </w:rPr>
        <w:t>条件，现对本</w:t>
      </w:r>
      <w:r>
        <w:rPr>
          <w:rFonts w:hint="eastAsia" w:ascii="宋体" w:hAnsi="宋体"/>
          <w:bCs/>
          <w:color w:val="auto"/>
          <w:sz w:val="24"/>
          <w:highlight w:val="none"/>
          <w:lang w:val="en-US" w:eastAsia="zh-CN"/>
        </w:rPr>
        <w:t>项目</w:t>
      </w:r>
      <w:r>
        <w:rPr>
          <w:rFonts w:hint="eastAsia" w:ascii="宋体" w:hAnsi="宋体"/>
          <w:bCs/>
          <w:color w:val="auto"/>
          <w:sz w:val="24"/>
          <w:highlight w:val="none"/>
        </w:rPr>
        <w:t>进行</w:t>
      </w:r>
      <w:r>
        <w:rPr>
          <w:rFonts w:hint="eastAsia" w:ascii="宋体" w:hAnsi="宋体"/>
          <w:bCs/>
          <w:color w:val="auto"/>
          <w:sz w:val="24"/>
          <w:highlight w:val="none"/>
          <w:lang w:val="en-US" w:eastAsia="zh-CN"/>
        </w:rPr>
        <w:t>招募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1.2 </w:t>
      </w:r>
      <w:r>
        <w:rPr>
          <w:rFonts w:hint="eastAsia" w:ascii="宋体" w:hAnsi="宋体"/>
          <w:bCs/>
          <w:color w:val="auto"/>
          <w:sz w:val="24"/>
          <w:highlight w:val="none"/>
          <w:lang w:eastAsia="zh-CN"/>
        </w:rPr>
        <w:t>招募人</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1.3 </w:t>
      </w:r>
      <w:r>
        <w:rPr>
          <w:rFonts w:hint="eastAsia" w:ascii="宋体" w:hAnsi="宋体"/>
          <w:bCs/>
          <w:color w:val="auto"/>
          <w:sz w:val="24"/>
          <w:highlight w:val="none"/>
          <w:lang w:eastAsia="zh-CN"/>
        </w:rPr>
        <w:t>代理机构</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1.4 </w:t>
      </w:r>
      <w:r>
        <w:rPr>
          <w:rFonts w:hint="eastAsia" w:ascii="宋体" w:hAnsi="宋体"/>
          <w:bCs/>
          <w:color w:val="auto"/>
          <w:sz w:val="24"/>
          <w:highlight w:val="none"/>
        </w:rPr>
        <w:t>项目名称：见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1.5 </w:t>
      </w:r>
      <w:r>
        <w:rPr>
          <w:rFonts w:hint="eastAsia" w:ascii="宋体" w:hAnsi="宋体"/>
          <w:bCs/>
          <w:color w:val="auto"/>
          <w:sz w:val="24"/>
          <w:highlight w:val="none"/>
        </w:rPr>
        <w:t>建设地点：</w:t>
      </w:r>
      <w:r>
        <w:rPr>
          <w:rFonts w:hint="eastAsia" w:ascii="宋体" w:hAnsi="宋体"/>
          <w:bCs/>
          <w:color w:val="auto"/>
          <w:sz w:val="24"/>
          <w:highlight w:val="none"/>
          <w:lang w:val="en-US" w:eastAsia="zh-CN"/>
        </w:rPr>
        <w:t>以具体项目建设地点为准</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资金来源和落实情况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2.1 </w:t>
      </w:r>
      <w:r>
        <w:rPr>
          <w:rFonts w:hint="eastAsia" w:ascii="宋体" w:hAnsi="宋体"/>
          <w:bCs/>
          <w:color w:val="auto"/>
          <w:sz w:val="24"/>
          <w:highlight w:val="none"/>
        </w:rPr>
        <w:t>本项目的资金来源：</w:t>
      </w:r>
      <w:r>
        <w:rPr>
          <w:rFonts w:hint="eastAsia" w:ascii="宋体" w:hAnsi="宋体"/>
          <w:bCs/>
          <w:color w:val="auto"/>
          <w:sz w:val="24"/>
          <w:highlight w:val="none"/>
          <w:lang w:val="en-US" w:eastAsia="zh-CN"/>
        </w:rPr>
        <w:t>自筹资金</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2.2</w:t>
      </w:r>
      <w:r>
        <w:rPr>
          <w:rFonts w:hint="eastAsia" w:ascii="宋体" w:hAnsi="宋体"/>
          <w:bCs/>
          <w:color w:val="auto"/>
          <w:sz w:val="24"/>
          <w:highlight w:val="none"/>
        </w:rPr>
        <w:t>本项目的资金落实情况：</w:t>
      </w:r>
      <w:r>
        <w:rPr>
          <w:rFonts w:hint="eastAsia" w:ascii="宋体" w:hAnsi="宋体"/>
          <w:bCs/>
          <w:color w:val="auto"/>
          <w:sz w:val="24"/>
          <w:highlight w:val="none"/>
          <w:lang w:val="en-US" w:eastAsia="zh-CN"/>
        </w:rPr>
        <w:t>已落实</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招募</w:t>
      </w:r>
      <w:r>
        <w:rPr>
          <w:rFonts w:hint="eastAsia" w:ascii="宋体" w:hAnsi="宋体"/>
          <w:b/>
          <w:color w:val="auto"/>
          <w:sz w:val="24"/>
          <w:highlight w:val="none"/>
        </w:rPr>
        <w:t>范围、计划工期和质量要求</w:t>
      </w:r>
    </w:p>
    <w:p>
      <w:pPr>
        <w:spacing w:line="360" w:lineRule="auto"/>
        <w:rPr>
          <w:rFonts w:ascii="宋体" w:hAnsi="宋体"/>
          <w:bCs/>
          <w:color w:val="auto"/>
          <w:sz w:val="24"/>
          <w:highlight w:val="none"/>
        </w:rPr>
      </w:pPr>
      <w:r>
        <w:rPr>
          <w:rFonts w:hint="eastAsia" w:ascii="宋体" w:hAnsi="宋体"/>
          <w:b/>
          <w:color w:val="auto"/>
          <w:sz w:val="24"/>
          <w:highlight w:val="none"/>
        </w:rPr>
        <w:t>3.1</w:t>
      </w:r>
      <w:r>
        <w:rPr>
          <w:rFonts w:hint="eastAsia" w:ascii="宋体" w:hAnsi="宋体"/>
          <w:bCs/>
          <w:color w:val="auto"/>
          <w:sz w:val="24"/>
          <w:highlight w:val="none"/>
        </w:rPr>
        <w:t xml:space="preserve"> 招募范围：见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3.2</w:t>
      </w:r>
      <w:r>
        <w:rPr>
          <w:rFonts w:hint="eastAsia" w:ascii="宋体" w:hAnsi="宋体"/>
          <w:bCs/>
          <w:color w:val="auto"/>
          <w:sz w:val="24"/>
          <w:highlight w:val="none"/>
        </w:rPr>
        <w:t xml:space="preserve"> 计划工期：见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3.3</w:t>
      </w:r>
      <w:r>
        <w:rPr>
          <w:rFonts w:hint="eastAsia" w:ascii="宋体" w:hAnsi="宋体"/>
          <w:bCs/>
          <w:color w:val="auto"/>
          <w:sz w:val="24"/>
          <w:highlight w:val="none"/>
        </w:rPr>
        <w:t xml:space="preserve"> 质量要求：见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r>
        <w:rPr>
          <w:rFonts w:hint="eastAsia" w:ascii="宋体" w:hAnsi="宋体"/>
          <w:bCs/>
          <w:color w:val="auto"/>
          <w:sz w:val="24"/>
          <w:highlight w:val="none"/>
          <w:lang w:eastAsia="zh-CN"/>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应募人</w:t>
      </w:r>
      <w:r>
        <w:rPr>
          <w:rFonts w:hint="eastAsia" w:ascii="宋体" w:hAnsi="宋体"/>
          <w:b/>
          <w:color w:val="auto"/>
          <w:sz w:val="24"/>
          <w:highlight w:val="none"/>
        </w:rPr>
        <w:t>资格要求（适用于未进行资格预审的）</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4.1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应具备承担</w:t>
      </w:r>
      <w:r>
        <w:rPr>
          <w:rFonts w:hint="eastAsia" w:ascii="宋体" w:hAnsi="宋体"/>
          <w:bCs/>
          <w:color w:val="auto"/>
          <w:sz w:val="24"/>
          <w:highlight w:val="none"/>
          <w:lang w:val="en-US" w:eastAsia="zh-CN"/>
        </w:rPr>
        <w:t>本项目</w:t>
      </w:r>
      <w:r>
        <w:rPr>
          <w:rFonts w:hint="eastAsia" w:ascii="宋体" w:hAnsi="宋体"/>
          <w:bCs/>
          <w:color w:val="auto"/>
          <w:sz w:val="24"/>
          <w:highlight w:val="none"/>
        </w:rPr>
        <w:t>的资质条件、能力和信誉</w:t>
      </w:r>
      <w:r>
        <w:rPr>
          <w:rFonts w:hint="eastAsia" w:ascii="宋体" w:hAnsi="宋体"/>
          <w:bCs/>
          <w:color w:val="auto"/>
          <w:sz w:val="24"/>
          <w:highlight w:val="none"/>
          <w:lang w:eastAsia="zh-CN"/>
        </w:rPr>
        <w:t>，</w:t>
      </w:r>
      <w:r>
        <w:rPr>
          <w:rFonts w:hint="eastAsia" w:ascii="宋体" w:hAnsi="宋体"/>
          <w:bCs/>
          <w:color w:val="auto"/>
          <w:sz w:val="24"/>
          <w:highlight w:val="none"/>
        </w:rPr>
        <w:t>详见</w:t>
      </w:r>
      <w:r>
        <w:rPr>
          <w:rFonts w:hint="eastAsia" w:ascii="宋体" w:hAnsi="宋体"/>
          <w:bCs/>
          <w:color w:val="auto"/>
          <w:sz w:val="24"/>
          <w:highlight w:val="none"/>
          <w:lang w:eastAsia="zh-CN"/>
        </w:rPr>
        <w:t>招募公告。</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4.2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须知前附表规定接受联合体</w:t>
      </w:r>
      <w:r>
        <w:rPr>
          <w:rFonts w:hint="eastAsia" w:ascii="宋体" w:hAnsi="宋体"/>
          <w:bCs/>
          <w:color w:val="auto"/>
          <w:sz w:val="24"/>
          <w:highlight w:val="none"/>
          <w:lang w:val="en-US" w:eastAsia="zh-CN"/>
        </w:rPr>
        <w:t>应募</w:t>
      </w:r>
      <w:r>
        <w:rPr>
          <w:rFonts w:hint="eastAsia" w:ascii="宋体" w:hAnsi="宋体"/>
          <w:bCs/>
          <w:color w:val="auto"/>
          <w:sz w:val="24"/>
          <w:highlight w:val="none"/>
        </w:rPr>
        <w:t>的，除应符合本章第1.4.1项和</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须知前附表的要求外，还应遵守以下规定：</w:t>
      </w:r>
    </w:p>
    <w:p>
      <w:pPr>
        <w:spacing w:line="360" w:lineRule="auto"/>
        <w:rPr>
          <w:rFonts w:ascii="宋体" w:hAnsi="宋体"/>
          <w:bCs/>
          <w:color w:val="auto"/>
          <w:sz w:val="24"/>
          <w:highlight w:val="none"/>
        </w:rPr>
      </w:pPr>
      <w:r>
        <w:rPr>
          <w:rFonts w:hint="eastAsia" w:ascii="宋体" w:hAnsi="宋体"/>
          <w:bCs/>
          <w:color w:val="auto"/>
          <w:sz w:val="24"/>
          <w:highlight w:val="none"/>
        </w:rPr>
        <w:t>(1）联合体各方应按</w:t>
      </w:r>
      <w:r>
        <w:rPr>
          <w:rFonts w:hint="eastAsia" w:ascii="宋体" w:hAnsi="宋体"/>
          <w:bCs/>
          <w:color w:val="auto"/>
          <w:sz w:val="24"/>
          <w:highlight w:val="none"/>
          <w:lang w:eastAsia="zh-CN"/>
        </w:rPr>
        <w:t>招募文件</w:t>
      </w:r>
      <w:r>
        <w:rPr>
          <w:rFonts w:hint="eastAsia" w:ascii="宋体" w:hAnsi="宋体"/>
          <w:bCs/>
          <w:color w:val="auto"/>
          <w:sz w:val="24"/>
          <w:highlight w:val="none"/>
        </w:rPr>
        <w:t>提供的格式签订联合体协议书，明确联合体牵头人和各方权利义务；</w:t>
      </w:r>
    </w:p>
    <w:p>
      <w:pPr>
        <w:spacing w:line="360" w:lineRule="auto"/>
        <w:rPr>
          <w:rFonts w:ascii="宋体" w:hAnsi="宋体"/>
          <w:bCs/>
          <w:color w:val="auto"/>
          <w:sz w:val="24"/>
          <w:highlight w:val="none"/>
        </w:rPr>
      </w:pPr>
      <w:r>
        <w:rPr>
          <w:rFonts w:hint="eastAsia" w:ascii="宋体" w:hAnsi="宋体"/>
          <w:bCs/>
          <w:color w:val="auto"/>
          <w:sz w:val="24"/>
          <w:highlight w:val="none"/>
        </w:rPr>
        <w:t>(2）由同一专业的单位组成的联合体，按照资质等级较低的单位确定资质等级；</w:t>
      </w:r>
    </w:p>
    <w:p>
      <w:pPr>
        <w:spacing w:line="360" w:lineRule="auto"/>
        <w:rPr>
          <w:rFonts w:ascii="宋体" w:hAnsi="宋体"/>
          <w:bCs/>
          <w:color w:val="auto"/>
          <w:sz w:val="24"/>
          <w:highlight w:val="none"/>
        </w:rPr>
      </w:pPr>
      <w:r>
        <w:rPr>
          <w:rFonts w:hint="eastAsia" w:ascii="宋体" w:hAnsi="宋体"/>
          <w:bCs/>
          <w:color w:val="auto"/>
          <w:sz w:val="24"/>
          <w:highlight w:val="none"/>
        </w:rPr>
        <w:t>(3）联合体各方不得再以自己名义单独或参加其他联合体在同一标段中</w:t>
      </w:r>
      <w:r>
        <w:rPr>
          <w:rFonts w:hint="eastAsia" w:ascii="宋体" w:hAnsi="宋体"/>
          <w:bCs/>
          <w:color w:val="auto"/>
          <w:sz w:val="24"/>
          <w:highlight w:val="none"/>
          <w:lang w:eastAsia="zh-CN"/>
        </w:rPr>
        <w:t>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4.3</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不得存在下列情形之一：</w:t>
      </w:r>
    </w:p>
    <w:p>
      <w:pPr>
        <w:spacing w:line="360" w:lineRule="auto"/>
        <w:rPr>
          <w:rFonts w:ascii="宋体" w:hAnsi="宋体"/>
          <w:bCs/>
          <w:color w:val="auto"/>
          <w:sz w:val="24"/>
          <w:highlight w:val="none"/>
        </w:rPr>
      </w:pPr>
      <w:r>
        <w:rPr>
          <w:rFonts w:hint="eastAsia" w:ascii="宋体" w:hAnsi="宋体"/>
          <w:bCs/>
          <w:color w:val="auto"/>
          <w:sz w:val="24"/>
          <w:highlight w:val="none"/>
        </w:rPr>
        <w:t>(l）为</w:t>
      </w:r>
      <w:r>
        <w:rPr>
          <w:rFonts w:hint="eastAsia" w:ascii="宋体" w:hAnsi="宋体"/>
          <w:bCs/>
          <w:color w:val="auto"/>
          <w:sz w:val="24"/>
          <w:highlight w:val="none"/>
          <w:lang w:eastAsia="zh-CN"/>
        </w:rPr>
        <w:t>招募人</w:t>
      </w:r>
      <w:r>
        <w:rPr>
          <w:rFonts w:hint="eastAsia" w:ascii="宋体" w:hAnsi="宋体"/>
          <w:bCs/>
          <w:color w:val="auto"/>
          <w:sz w:val="24"/>
          <w:highlight w:val="none"/>
        </w:rPr>
        <w:t>不具有独立法人资格的附属机构（单位）</w:t>
      </w:r>
      <w:r>
        <w:rPr>
          <w:rFonts w:hint="eastAsia" w:ascii="宋体" w:hAnsi="宋体"/>
          <w:bCs/>
          <w:color w:val="auto"/>
          <w:sz w:val="24"/>
          <w:highlight w:val="none"/>
          <w:lang w:eastAsia="zh-CN"/>
        </w:rPr>
        <w:t>；</w:t>
      </w:r>
      <w:r>
        <w:rPr>
          <w:rFonts w:hint="eastAsia" w:ascii="宋体" w:hAnsi="宋体"/>
          <w:bCs/>
          <w:color w:val="auto"/>
          <w:sz w:val="24"/>
          <w:highlight w:val="none"/>
        </w:rPr>
        <w:t xml:space="preserve"> </w:t>
      </w:r>
    </w:p>
    <w:p>
      <w:pPr>
        <w:spacing w:line="360" w:lineRule="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）被责令停产停业、暂扣或者吊销许可证、暂扣或者吊销执照，资格被取消，财产被接管、冻结、破产状态；</w:t>
      </w:r>
    </w:p>
    <w:p>
      <w:pPr>
        <w:spacing w:line="360" w:lineRule="auto"/>
        <w:rPr>
          <w:rFonts w:hint="eastAsia" w:ascii="宋体" w:hAnsi="宋体" w:eastAsia="宋体"/>
          <w:bCs/>
          <w:color w:val="auto"/>
          <w:sz w:val="24"/>
          <w:highlight w:val="none"/>
          <w:lang w:eastAsia="zh-CN"/>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）被行政主管部门限制</w:t>
      </w:r>
      <w:r>
        <w:rPr>
          <w:rFonts w:hint="eastAsia" w:ascii="宋体" w:hAnsi="宋体"/>
          <w:bCs/>
          <w:color w:val="auto"/>
          <w:sz w:val="24"/>
          <w:highlight w:val="none"/>
          <w:lang w:eastAsia="zh-CN"/>
        </w:rPr>
        <w:t>应募</w:t>
      </w:r>
      <w:r>
        <w:rPr>
          <w:rFonts w:hint="eastAsia" w:ascii="宋体" w:hAnsi="宋体"/>
          <w:bCs/>
          <w:color w:val="auto"/>
          <w:sz w:val="24"/>
          <w:highlight w:val="none"/>
        </w:rPr>
        <w:t>，且在限制期内的</w:t>
      </w:r>
      <w:r>
        <w:rPr>
          <w:rFonts w:hint="eastAsia" w:ascii="宋体" w:hAnsi="宋体"/>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）进入清算程序，或被宣告破产，或其他丧失履约能力的情形；</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）在最近三年内有骗取中标或严重违约或重大工程质量问题的</w:t>
      </w:r>
      <w:r>
        <w:rPr>
          <w:rFonts w:hint="eastAsia" w:ascii="宋体" w:hAnsi="宋体" w:eastAsia="宋体" w:cs="Times New Roman"/>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）法律法规、</w:t>
      </w:r>
      <w:r>
        <w:rPr>
          <w:rFonts w:hint="eastAsia" w:ascii="宋体" w:hAnsi="宋体" w:eastAsia="宋体" w:cs="Times New Roman"/>
          <w:bCs/>
          <w:color w:val="auto"/>
          <w:sz w:val="24"/>
          <w:highlight w:val="none"/>
          <w:lang w:eastAsia="zh-CN"/>
        </w:rPr>
        <w:t>招募公告</w:t>
      </w:r>
      <w:r>
        <w:rPr>
          <w:rFonts w:hint="eastAsia" w:ascii="宋体" w:hAnsi="宋体" w:eastAsia="宋体" w:cs="Times New Roman"/>
          <w:bCs/>
          <w:color w:val="auto"/>
          <w:sz w:val="24"/>
          <w:highlight w:val="none"/>
        </w:rPr>
        <w:t>或</w:t>
      </w:r>
      <w:r>
        <w:rPr>
          <w:rFonts w:hint="eastAsia" w:ascii="宋体" w:hAnsi="宋体" w:eastAsia="宋体" w:cs="Times New Roman"/>
          <w:bCs/>
          <w:color w:val="auto"/>
          <w:sz w:val="24"/>
          <w:highlight w:val="none"/>
          <w:lang w:eastAsia="zh-CN"/>
        </w:rPr>
        <w:t>应募人</w:t>
      </w:r>
      <w:r>
        <w:rPr>
          <w:rFonts w:hint="eastAsia" w:ascii="宋体" w:hAnsi="宋体" w:eastAsia="宋体" w:cs="Times New Roman"/>
          <w:bCs/>
          <w:color w:val="auto"/>
          <w:sz w:val="24"/>
          <w:highlight w:val="none"/>
        </w:rPr>
        <w:t>须知前附表规定的其他情形。</w:t>
      </w:r>
    </w:p>
    <w:p>
      <w:pPr>
        <w:spacing w:line="360" w:lineRule="auto"/>
        <w:rPr>
          <w:rFonts w:ascii="宋体" w:hAnsi="宋体"/>
          <w:bCs/>
          <w:color w:val="auto"/>
          <w:sz w:val="24"/>
          <w:highlight w:val="none"/>
        </w:rPr>
      </w:pPr>
      <w:r>
        <w:rPr>
          <w:rFonts w:hint="eastAsia" w:ascii="宋体" w:hAnsi="宋体"/>
          <w:b/>
          <w:color w:val="auto"/>
          <w:sz w:val="24"/>
          <w:highlight w:val="none"/>
        </w:rPr>
        <w:t>4.4</w:t>
      </w:r>
      <w:r>
        <w:rPr>
          <w:rFonts w:hint="eastAsia" w:ascii="宋体" w:hAnsi="宋体"/>
          <w:bCs/>
          <w:color w:val="auto"/>
          <w:sz w:val="24"/>
          <w:highlight w:val="none"/>
        </w:rPr>
        <w:t>单位负责人为同一人或者存在控股、管理关系的不同单位，不得参加同一</w:t>
      </w:r>
      <w:r>
        <w:rPr>
          <w:rFonts w:hint="eastAsia" w:ascii="宋体" w:hAnsi="宋体"/>
          <w:bCs/>
          <w:color w:val="auto"/>
          <w:sz w:val="24"/>
          <w:highlight w:val="none"/>
          <w:lang w:val="en-US" w:eastAsia="zh-CN"/>
        </w:rPr>
        <w:t>项目应募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4.5</w:t>
      </w:r>
      <w:r>
        <w:rPr>
          <w:rFonts w:hint="eastAsia" w:ascii="宋体" w:hAnsi="宋体"/>
          <w:bCs/>
          <w:color w:val="auto"/>
          <w:sz w:val="24"/>
          <w:highlight w:val="none"/>
        </w:rPr>
        <w:t xml:space="preserve"> 资格审查方式：见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费用承担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准备和参加</w:t>
      </w:r>
      <w:r>
        <w:rPr>
          <w:rFonts w:hint="eastAsia" w:ascii="宋体" w:hAnsi="宋体"/>
          <w:bCs/>
          <w:color w:val="auto"/>
          <w:sz w:val="24"/>
          <w:highlight w:val="none"/>
          <w:lang w:val="en-US" w:eastAsia="zh-CN"/>
        </w:rPr>
        <w:t>应募</w:t>
      </w:r>
      <w:r>
        <w:rPr>
          <w:rFonts w:hint="eastAsia" w:ascii="宋体" w:hAnsi="宋体"/>
          <w:bCs/>
          <w:color w:val="auto"/>
          <w:sz w:val="24"/>
          <w:highlight w:val="none"/>
        </w:rPr>
        <w:t>活动发生的费用自理。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保密</w:t>
      </w:r>
    </w:p>
    <w:p>
      <w:pPr>
        <w:spacing w:line="360" w:lineRule="auto"/>
        <w:rPr>
          <w:rFonts w:ascii="宋体" w:hAnsi="宋体"/>
          <w:bCs/>
          <w:color w:val="auto"/>
          <w:sz w:val="24"/>
          <w:highlight w:val="none"/>
        </w:rPr>
      </w:pPr>
      <w:r>
        <w:rPr>
          <w:rFonts w:hint="eastAsia" w:ascii="宋体" w:hAnsi="宋体"/>
          <w:bCs/>
          <w:color w:val="auto"/>
          <w:sz w:val="24"/>
          <w:highlight w:val="none"/>
        </w:rPr>
        <w:t>参与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活动的各方应对</w:t>
      </w:r>
      <w:r>
        <w:rPr>
          <w:rFonts w:hint="eastAsia" w:ascii="宋体" w:hAnsi="宋体"/>
          <w:bCs/>
          <w:color w:val="auto"/>
          <w:sz w:val="24"/>
          <w:highlight w:val="none"/>
          <w:lang w:eastAsia="zh-CN"/>
        </w:rPr>
        <w:t>招募文件</w:t>
      </w:r>
      <w:r>
        <w:rPr>
          <w:rFonts w:hint="eastAsia" w:ascii="宋体" w:hAnsi="宋体"/>
          <w:bCs/>
          <w:color w:val="auto"/>
          <w:sz w:val="24"/>
          <w:highlight w:val="none"/>
        </w:rPr>
        <w:t>和</w:t>
      </w:r>
      <w:r>
        <w:rPr>
          <w:rFonts w:hint="eastAsia" w:ascii="宋体" w:hAnsi="宋体"/>
          <w:bCs/>
          <w:color w:val="auto"/>
          <w:sz w:val="24"/>
          <w:highlight w:val="none"/>
          <w:lang w:eastAsia="zh-CN"/>
        </w:rPr>
        <w:t>应募文件</w:t>
      </w:r>
      <w:r>
        <w:rPr>
          <w:rFonts w:hint="eastAsia" w:ascii="宋体" w:hAnsi="宋体"/>
          <w:bCs/>
          <w:color w:val="auto"/>
          <w:sz w:val="24"/>
          <w:highlight w:val="none"/>
        </w:rPr>
        <w:t>中的商业和技术等秘密保密，违者应对由此造成的后果承担法律责任。</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语言文字</w:t>
      </w:r>
    </w:p>
    <w:p>
      <w:pPr>
        <w:spacing w:line="360" w:lineRule="auto"/>
        <w:rPr>
          <w:rFonts w:ascii="宋体" w:hAnsi="宋体"/>
          <w:bCs/>
          <w:color w:val="auto"/>
          <w:sz w:val="24"/>
          <w:highlight w:val="none"/>
        </w:rPr>
      </w:pPr>
      <w:r>
        <w:rPr>
          <w:rFonts w:hint="eastAsia" w:ascii="宋体" w:hAnsi="宋体"/>
          <w:bCs/>
          <w:color w:val="auto"/>
          <w:sz w:val="24"/>
          <w:highlight w:val="none"/>
        </w:rPr>
        <w:t>除专用术语外，与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有关的语言均使用中文。必要时专用术语应附有中文注释。</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计量单位</w:t>
      </w:r>
    </w:p>
    <w:p>
      <w:pPr>
        <w:spacing w:line="360" w:lineRule="auto"/>
        <w:rPr>
          <w:rFonts w:ascii="宋体" w:hAnsi="宋体"/>
          <w:bCs/>
          <w:color w:val="auto"/>
          <w:sz w:val="24"/>
          <w:highlight w:val="none"/>
        </w:rPr>
      </w:pPr>
      <w:r>
        <w:rPr>
          <w:rFonts w:hint="eastAsia" w:ascii="宋体" w:hAnsi="宋体"/>
          <w:bCs/>
          <w:color w:val="auto"/>
          <w:sz w:val="24"/>
          <w:highlight w:val="none"/>
        </w:rPr>
        <w:t>所有计量均采用中华人民共和国法定计量单位。</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踏勘现场</w:t>
      </w:r>
    </w:p>
    <w:p>
      <w:pPr>
        <w:spacing w:line="360" w:lineRule="auto"/>
        <w:rPr>
          <w:rFonts w:ascii="宋体" w:hAnsi="宋体"/>
          <w:bCs/>
          <w:color w:val="auto"/>
          <w:sz w:val="24"/>
          <w:highlight w:val="none"/>
        </w:rPr>
      </w:pPr>
      <w:r>
        <w:rPr>
          <w:rFonts w:hint="eastAsia" w:ascii="宋体" w:hAnsi="宋体"/>
          <w:b/>
          <w:color w:val="auto"/>
          <w:sz w:val="24"/>
          <w:highlight w:val="none"/>
        </w:rPr>
        <w:t>9.1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须知前附表规定组织踏勘现场的，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须知前附表规定的时间、地点组织</w:t>
      </w:r>
      <w:r>
        <w:rPr>
          <w:rFonts w:hint="eastAsia" w:ascii="宋体" w:hAnsi="宋体"/>
          <w:bCs/>
          <w:color w:val="auto"/>
          <w:sz w:val="24"/>
          <w:highlight w:val="none"/>
          <w:lang w:eastAsia="zh-CN"/>
        </w:rPr>
        <w:t>应募人</w:t>
      </w:r>
      <w:r>
        <w:rPr>
          <w:rFonts w:hint="eastAsia" w:ascii="宋体" w:hAnsi="宋体"/>
          <w:bCs/>
          <w:color w:val="auto"/>
          <w:sz w:val="24"/>
          <w:highlight w:val="none"/>
        </w:rPr>
        <w:t>踏勘项目现场。</w:t>
      </w:r>
    </w:p>
    <w:p>
      <w:pPr>
        <w:spacing w:line="360" w:lineRule="auto"/>
        <w:rPr>
          <w:rFonts w:ascii="宋体" w:hAnsi="宋体"/>
          <w:bCs/>
          <w:color w:val="auto"/>
          <w:sz w:val="24"/>
          <w:highlight w:val="none"/>
        </w:rPr>
      </w:pPr>
      <w:r>
        <w:rPr>
          <w:rFonts w:hint="eastAsia" w:ascii="宋体" w:hAnsi="宋体"/>
          <w:b/>
          <w:color w:val="auto"/>
          <w:sz w:val="24"/>
          <w:highlight w:val="none"/>
        </w:rPr>
        <w:t>9.2</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踏勘现场发生的费用自理。</w:t>
      </w:r>
    </w:p>
    <w:p>
      <w:pPr>
        <w:spacing w:line="360" w:lineRule="auto"/>
        <w:rPr>
          <w:rFonts w:ascii="宋体" w:hAnsi="宋体"/>
          <w:bCs/>
          <w:color w:val="auto"/>
          <w:sz w:val="24"/>
          <w:highlight w:val="none"/>
        </w:rPr>
      </w:pPr>
      <w:r>
        <w:rPr>
          <w:rFonts w:hint="eastAsia" w:ascii="宋体" w:hAnsi="宋体"/>
          <w:b/>
          <w:color w:val="auto"/>
          <w:sz w:val="24"/>
          <w:highlight w:val="none"/>
        </w:rPr>
        <w:t>9.3</w:t>
      </w:r>
      <w:r>
        <w:rPr>
          <w:rFonts w:hint="eastAsia" w:ascii="宋体" w:hAnsi="宋体"/>
          <w:bCs/>
          <w:color w:val="auto"/>
          <w:sz w:val="24"/>
          <w:highlight w:val="none"/>
        </w:rPr>
        <w:t xml:space="preserve"> 除</w:t>
      </w:r>
      <w:r>
        <w:rPr>
          <w:rFonts w:hint="eastAsia" w:ascii="宋体" w:hAnsi="宋体"/>
          <w:bCs/>
          <w:color w:val="auto"/>
          <w:sz w:val="24"/>
          <w:highlight w:val="none"/>
          <w:lang w:eastAsia="zh-CN"/>
        </w:rPr>
        <w:t>招募人</w:t>
      </w:r>
      <w:r>
        <w:rPr>
          <w:rFonts w:hint="eastAsia" w:ascii="宋体" w:hAnsi="宋体"/>
          <w:bCs/>
          <w:color w:val="auto"/>
          <w:sz w:val="24"/>
          <w:highlight w:val="none"/>
        </w:rPr>
        <w:t>的原因外，</w:t>
      </w:r>
      <w:r>
        <w:rPr>
          <w:rFonts w:hint="eastAsia" w:ascii="宋体" w:hAnsi="宋体"/>
          <w:bCs/>
          <w:color w:val="auto"/>
          <w:sz w:val="24"/>
          <w:highlight w:val="none"/>
          <w:lang w:eastAsia="zh-CN"/>
        </w:rPr>
        <w:t>应募人</w:t>
      </w:r>
      <w:r>
        <w:rPr>
          <w:rFonts w:hint="eastAsia" w:ascii="宋体" w:hAnsi="宋体"/>
          <w:bCs/>
          <w:color w:val="auto"/>
          <w:sz w:val="24"/>
          <w:highlight w:val="none"/>
        </w:rPr>
        <w:t>自行负责在踏勘现场中所发生的人员伤亡和财产损失。</w:t>
      </w:r>
    </w:p>
    <w:p>
      <w:pPr>
        <w:spacing w:line="360" w:lineRule="auto"/>
        <w:rPr>
          <w:rFonts w:ascii="宋体" w:hAnsi="宋体"/>
          <w:bCs/>
          <w:color w:val="auto"/>
          <w:sz w:val="24"/>
          <w:highlight w:val="none"/>
        </w:rPr>
      </w:pPr>
      <w:r>
        <w:rPr>
          <w:rFonts w:hint="eastAsia" w:ascii="宋体" w:hAnsi="宋体"/>
          <w:b/>
          <w:color w:val="auto"/>
          <w:sz w:val="24"/>
          <w:highlight w:val="none"/>
        </w:rPr>
        <w:t>9.4</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招募人</w:t>
      </w:r>
      <w:r>
        <w:rPr>
          <w:rFonts w:hint="eastAsia" w:ascii="宋体" w:hAnsi="宋体"/>
          <w:bCs/>
          <w:color w:val="auto"/>
          <w:sz w:val="24"/>
          <w:highlight w:val="none"/>
        </w:rPr>
        <w:t>在踏勘现场中介绍的工程场地和相关的周边环境情况，供</w:t>
      </w:r>
      <w:r>
        <w:rPr>
          <w:rFonts w:hint="eastAsia" w:ascii="宋体" w:hAnsi="宋体"/>
          <w:bCs/>
          <w:color w:val="auto"/>
          <w:sz w:val="24"/>
          <w:highlight w:val="none"/>
          <w:lang w:eastAsia="zh-CN"/>
        </w:rPr>
        <w:t>应募人</w:t>
      </w:r>
      <w:r>
        <w:rPr>
          <w:rFonts w:hint="eastAsia" w:ascii="宋体" w:hAnsi="宋体"/>
          <w:bCs/>
          <w:color w:val="auto"/>
          <w:sz w:val="24"/>
          <w:highlight w:val="none"/>
        </w:rPr>
        <w:t>在编制</w:t>
      </w:r>
      <w:r>
        <w:rPr>
          <w:rFonts w:hint="eastAsia" w:ascii="宋体" w:hAnsi="宋体"/>
          <w:bCs/>
          <w:color w:val="auto"/>
          <w:sz w:val="24"/>
          <w:highlight w:val="none"/>
          <w:lang w:eastAsia="zh-CN"/>
        </w:rPr>
        <w:t>应募文件</w:t>
      </w:r>
      <w:r>
        <w:rPr>
          <w:rFonts w:hint="eastAsia" w:ascii="宋体" w:hAnsi="宋体"/>
          <w:bCs/>
          <w:color w:val="auto"/>
          <w:sz w:val="24"/>
          <w:highlight w:val="none"/>
        </w:rPr>
        <w:t>时参考，</w:t>
      </w:r>
      <w:r>
        <w:rPr>
          <w:rFonts w:hint="eastAsia" w:ascii="宋体" w:hAnsi="宋体"/>
          <w:bCs/>
          <w:color w:val="auto"/>
          <w:sz w:val="24"/>
          <w:highlight w:val="none"/>
          <w:lang w:eastAsia="zh-CN"/>
        </w:rPr>
        <w:t>招募人</w:t>
      </w:r>
      <w:r>
        <w:rPr>
          <w:rFonts w:hint="eastAsia" w:ascii="宋体" w:hAnsi="宋体"/>
          <w:bCs/>
          <w:color w:val="auto"/>
          <w:sz w:val="24"/>
          <w:highlight w:val="none"/>
        </w:rPr>
        <w:t>不对</w:t>
      </w:r>
      <w:r>
        <w:rPr>
          <w:rFonts w:hint="eastAsia" w:ascii="宋体" w:hAnsi="宋体"/>
          <w:bCs/>
          <w:color w:val="auto"/>
          <w:sz w:val="24"/>
          <w:highlight w:val="none"/>
          <w:lang w:eastAsia="zh-CN"/>
        </w:rPr>
        <w:t>应募人</w:t>
      </w:r>
      <w:r>
        <w:rPr>
          <w:rFonts w:hint="eastAsia" w:ascii="宋体" w:hAnsi="宋体"/>
          <w:bCs/>
          <w:color w:val="auto"/>
          <w:sz w:val="24"/>
          <w:highlight w:val="none"/>
        </w:rPr>
        <w:t>据此作出的判断和决策负责。</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应募预备会</w:t>
      </w:r>
    </w:p>
    <w:p>
      <w:pPr>
        <w:spacing w:line="360" w:lineRule="auto"/>
        <w:rPr>
          <w:rFonts w:ascii="宋体" w:hAnsi="宋体"/>
          <w:bCs/>
          <w:color w:val="auto"/>
          <w:sz w:val="24"/>
          <w:highlight w:val="none"/>
        </w:rPr>
      </w:pPr>
      <w:r>
        <w:rPr>
          <w:rFonts w:hint="eastAsia" w:ascii="宋体" w:hAnsi="宋体"/>
          <w:b/>
          <w:color w:val="auto"/>
          <w:sz w:val="24"/>
          <w:highlight w:val="none"/>
        </w:rPr>
        <w:t>10.1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r>
        <w:rPr>
          <w:rFonts w:hint="eastAsia" w:ascii="宋体" w:hAnsi="宋体"/>
          <w:b w:val="0"/>
          <w:bCs/>
          <w:color w:val="auto"/>
          <w:sz w:val="24"/>
          <w:highlight w:val="none"/>
        </w:rPr>
        <w:t>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须知前附表规定的时间和地</w:t>
      </w:r>
      <w:r>
        <w:rPr>
          <w:rFonts w:hint="eastAsia" w:ascii="宋体" w:hAnsi="宋体"/>
          <w:b w:val="0"/>
          <w:bCs/>
          <w:color w:val="auto"/>
          <w:sz w:val="24"/>
          <w:highlight w:val="none"/>
        </w:rPr>
        <w:t>点召开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澄清</w:t>
      </w:r>
      <w:r>
        <w:rPr>
          <w:rFonts w:hint="eastAsia" w:ascii="宋体" w:hAnsi="宋体"/>
          <w:bCs/>
          <w:color w:val="auto"/>
          <w:sz w:val="24"/>
          <w:highlight w:val="none"/>
          <w:lang w:eastAsia="zh-CN"/>
        </w:rPr>
        <w:t>应募人</w:t>
      </w:r>
      <w:r>
        <w:rPr>
          <w:rFonts w:hint="eastAsia" w:ascii="宋体" w:hAnsi="宋体"/>
          <w:bCs/>
          <w:color w:val="auto"/>
          <w:sz w:val="24"/>
          <w:highlight w:val="none"/>
        </w:rPr>
        <w:t>提出的问题。</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10.2 </w:t>
      </w:r>
      <w:r>
        <w:rPr>
          <w:rFonts w:hint="eastAsia" w:ascii="宋体" w:hAnsi="宋体"/>
          <w:bCs/>
          <w:color w:val="auto"/>
          <w:sz w:val="24"/>
          <w:highlight w:val="none"/>
          <w:lang w:eastAsia="zh-CN"/>
        </w:rPr>
        <w:t>应募人</w:t>
      </w:r>
      <w:r>
        <w:rPr>
          <w:rFonts w:hint="eastAsia" w:ascii="宋体" w:hAnsi="宋体"/>
          <w:bCs/>
          <w:color w:val="auto"/>
          <w:sz w:val="24"/>
          <w:highlight w:val="none"/>
        </w:rPr>
        <w:t>应在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须知前附表规定的时间前，以书面形式将提出的问题送达</w:t>
      </w:r>
      <w:r>
        <w:rPr>
          <w:rFonts w:hint="eastAsia" w:ascii="宋体" w:hAnsi="宋体"/>
          <w:bCs/>
          <w:color w:val="auto"/>
          <w:sz w:val="24"/>
          <w:highlight w:val="none"/>
          <w:lang w:eastAsia="zh-CN"/>
        </w:rPr>
        <w:t>招募人</w:t>
      </w:r>
      <w:r>
        <w:rPr>
          <w:rFonts w:hint="eastAsia" w:ascii="宋体" w:hAnsi="宋体"/>
          <w:bCs/>
          <w:color w:val="auto"/>
          <w:sz w:val="24"/>
          <w:highlight w:val="none"/>
        </w:rPr>
        <w:t>，以便</w:t>
      </w:r>
      <w:r>
        <w:rPr>
          <w:rFonts w:hint="eastAsia" w:ascii="宋体" w:hAnsi="宋体"/>
          <w:bCs/>
          <w:color w:val="auto"/>
          <w:sz w:val="24"/>
          <w:highlight w:val="none"/>
          <w:lang w:eastAsia="zh-CN"/>
        </w:rPr>
        <w:t>招募人</w:t>
      </w:r>
      <w:r>
        <w:rPr>
          <w:rFonts w:hint="eastAsia" w:ascii="宋体" w:hAnsi="宋体"/>
          <w:bCs/>
          <w:color w:val="auto"/>
          <w:sz w:val="24"/>
          <w:highlight w:val="none"/>
        </w:rPr>
        <w:t>在会议期间澄清。</w:t>
      </w:r>
    </w:p>
    <w:p>
      <w:pPr>
        <w:spacing w:line="360" w:lineRule="auto"/>
        <w:rPr>
          <w:rFonts w:ascii="宋体" w:hAnsi="宋体"/>
          <w:bCs/>
          <w:color w:val="auto"/>
          <w:sz w:val="24"/>
          <w:highlight w:val="none"/>
        </w:rPr>
      </w:pPr>
      <w:r>
        <w:rPr>
          <w:rFonts w:hint="eastAsia" w:ascii="宋体" w:hAnsi="宋体"/>
          <w:b/>
          <w:color w:val="auto"/>
          <w:sz w:val="24"/>
          <w:highlight w:val="none"/>
        </w:rPr>
        <w:t>10.3</w:t>
      </w:r>
      <w:r>
        <w:rPr>
          <w:rFonts w:hint="eastAsia" w:ascii="宋体" w:hAnsi="宋体"/>
          <w:bCs/>
          <w:color w:val="auto"/>
          <w:sz w:val="24"/>
          <w:highlight w:val="none"/>
        </w:rPr>
        <w:t xml:space="preserve"> </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后，</w:t>
      </w:r>
      <w:r>
        <w:rPr>
          <w:rFonts w:hint="eastAsia" w:ascii="宋体" w:hAnsi="宋体"/>
          <w:bCs/>
          <w:color w:val="auto"/>
          <w:sz w:val="24"/>
          <w:highlight w:val="none"/>
          <w:lang w:eastAsia="zh-CN"/>
        </w:rPr>
        <w:t>招募人</w:t>
      </w:r>
      <w:r>
        <w:rPr>
          <w:rFonts w:hint="eastAsia" w:ascii="宋体" w:hAnsi="宋体"/>
          <w:bCs/>
          <w:color w:val="auto"/>
          <w:sz w:val="24"/>
          <w:highlight w:val="none"/>
        </w:rPr>
        <w:t>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须知前附表规定的时间内，将对</w:t>
      </w:r>
      <w:r>
        <w:rPr>
          <w:rFonts w:hint="eastAsia" w:ascii="宋体" w:hAnsi="宋体"/>
          <w:bCs/>
          <w:color w:val="auto"/>
          <w:sz w:val="24"/>
          <w:highlight w:val="none"/>
          <w:lang w:eastAsia="zh-CN"/>
        </w:rPr>
        <w:t>应募人</w:t>
      </w:r>
      <w:r>
        <w:rPr>
          <w:rFonts w:hint="eastAsia" w:ascii="宋体" w:hAnsi="宋体"/>
          <w:bCs/>
          <w:color w:val="auto"/>
          <w:sz w:val="24"/>
          <w:highlight w:val="none"/>
        </w:rPr>
        <w:t>所提问</w:t>
      </w:r>
      <w:r>
        <w:rPr>
          <w:rFonts w:hint="eastAsia" w:ascii="宋体" w:hAnsi="宋体"/>
          <w:bCs/>
          <w:color w:val="auto"/>
          <w:sz w:val="24"/>
          <w:highlight w:val="none"/>
          <w:lang w:val="en-US" w:eastAsia="zh-CN"/>
        </w:rPr>
        <w:t>题</w:t>
      </w:r>
      <w:r>
        <w:rPr>
          <w:rFonts w:hint="eastAsia" w:ascii="宋体" w:hAnsi="宋体"/>
          <w:bCs/>
          <w:color w:val="auto"/>
          <w:sz w:val="24"/>
          <w:highlight w:val="none"/>
        </w:rPr>
        <w:t>的澄清，以书面方式通知所有购买</w:t>
      </w:r>
      <w:r>
        <w:rPr>
          <w:rFonts w:hint="eastAsia" w:ascii="宋体" w:hAnsi="宋体"/>
          <w:bCs/>
          <w:color w:val="auto"/>
          <w:sz w:val="24"/>
          <w:highlight w:val="none"/>
          <w:lang w:eastAsia="zh-CN"/>
        </w:rPr>
        <w:t>招募文件</w:t>
      </w:r>
      <w:r>
        <w:rPr>
          <w:rFonts w:hint="eastAsia" w:ascii="宋体" w:hAnsi="宋体"/>
          <w:bCs/>
          <w:color w:val="auto"/>
          <w:sz w:val="24"/>
          <w:highlight w:val="none"/>
        </w:rPr>
        <w:t>的</w:t>
      </w:r>
      <w:r>
        <w:rPr>
          <w:rFonts w:hint="eastAsia" w:ascii="宋体" w:hAnsi="宋体"/>
          <w:bCs/>
          <w:color w:val="auto"/>
          <w:sz w:val="24"/>
          <w:highlight w:val="none"/>
          <w:lang w:eastAsia="zh-CN"/>
        </w:rPr>
        <w:t>应募人</w:t>
      </w:r>
      <w:r>
        <w:rPr>
          <w:rFonts w:hint="eastAsia" w:ascii="宋体" w:hAnsi="宋体"/>
          <w:bCs/>
          <w:color w:val="auto"/>
          <w:sz w:val="24"/>
          <w:highlight w:val="none"/>
        </w:rPr>
        <w:t>。该澄清内容为</w:t>
      </w:r>
      <w:r>
        <w:rPr>
          <w:rFonts w:hint="eastAsia" w:ascii="宋体" w:hAnsi="宋体"/>
          <w:bCs/>
          <w:color w:val="auto"/>
          <w:sz w:val="24"/>
          <w:highlight w:val="none"/>
          <w:lang w:eastAsia="zh-CN"/>
        </w:rPr>
        <w:t>招募文件</w:t>
      </w:r>
      <w:r>
        <w:rPr>
          <w:rFonts w:hint="eastAsia" w:ascii="宋体" w:hAnsi="宋体"/>
          <w:bCs/>
          <w:color w:val="auto"/>
          <w:sz w:val="24"/>
          <w:highlight w:val="none"/>
        </w:rPr>
        <w:t>的组成部分。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分包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拟在</w:t>
      </w:r>
      <w:r>
        <w:rPr>
          <w:rFonts w:hint="eastAsia" w:ascii="宋体" w:hAnsi="宋体"/>
          <w:bCs/>
          <w:color w:val="auto"/>
          <w:sz w:val="24"/>
          <w:highlight w:val="none"/>
          <w:lang w:val="en-US" w:eastAsia="zh-CN"/>
        </w:rPr>
        <w:t>具体项目</w:t>
      </w:r>
      <w:r>
        <w:rPr>
          <w:rFonts w:hint="eastAsia" w:ascii="宋体" w:hAnsi="宋体"/>
          <w:bCs/>
          <w:color w:val="auto"/>
          <w:sz w:val="24"/>
          <w:highlight w:val="none"/>
        </w:rPr>
        <w:t>将中标项目的部分非主体、非关键性工作进行分包的，应符合</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须知前附表规定的分包内容、分包金额和接受分包的第三人资质要求等限制性条件。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偏离</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须知前附表允许</w:t>
      </w:r>
      <w:r>
        <w:rPr>
          <w:rFonts w:hint="eastAsia" w:ascii="宋体" w:hAnsi="宋体"/>
          <w:bCs/>
          <w:color w:val="auto"/>
          <w:sz w:val="24"/>
          <w:highlight w:val="none"/>
          <w:lang w:eastAsia="zh-CN"/>
        </w:rPr>
        <w:t>应募文件</w:t>
      </w:r>
      <w:r>
        <w:rPr>
          <w:rFonts w:hint="eastAsia" w:ascii="宋体" w:hAnsi="宋体"/>
          <w:bCs/>
          <w:color w:val="auto"/>
          <w:sz w:val="24"/>
          <w:highlight w:val="none"/>
        </w:rPr>
        <w:t>偏离</w:t>
      </w:r>
      <w:r>
        <w:rPr>
          <w:rFonts w:hint="eastAsia" w:ascii="宋体" w:hAnsi="宋体"/>
          <w:bCs/>
          <w:color w:val="auto"/>
          <w:sz w:val="24"/>
          <w:highlight w:val="none"/>
          <w:lang w:eastAsia="zh-CN"/>
        </w:rPr>
        <w:t>招募文件</w:t>
      </w:r>
      <w:r>
        <w:rPr>
          <w:rFonts w:hint="eastAsia" w:ascii="宋体" w:hAnsi="宋体"/>
          <w:bCs/>
          <w:color w:val="auto"/>
          <w:sz w:val="24"/>
          <w:highlight w:val="none"/>
        </w:rPr>
        <w:t>某些要求的，偏离应当符合</w:t>
      </w:r>
      <w:r>
        <w:rPr>
          <w:rFonts w:hint="eastAsia" w:ascii="宋体" w:hAnsi="宋体"/>
          <w:bCs/>
          <w:color w:val="auto"/>
          <w:sz w:val="24"/>
          <w:highlight w:val="none"/>
          <w:lang w:eastAsia="zh-CN"/>
        </w:rPr>
        <w:t>招募文件</w:t>
      </w:r>
      <w:r>
        <w:rPr>
          <w:rFonts w:hint="eastAsia" w:ascii="宋体" w:hAnsi="宋体"/>
          <w:bCs/>
          <w:color w:val="auto"/>
          <w:sz w:val="24"/>
          <w:highlight w:val="none"/>
        </w:rPr>
        <w:t>规定的偏离范围和幅度。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w:t>
      </w:r>
      <w:r>
        <w:rPr>
          <w:rFonts w:hint="eastAsia" w:ascii="宋体" w:hAnsi="宋体"/>
          <w:b/>
          <w:color w:val="auto"/>
          <w:sz w:val="32"/>
          <w:szCs w:val="32"/>
          <w:highlight w:val="none"/>
          <w:lang w:eastAsia="zh-CN"/>
        </w:rPr>
        <w:t>招募文件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招募文件</w:t>
      </w:r>
      <w:r>
        <w:rPr>
          <w:rFonts w:hint="eastAsia" w:ascii="宋体" w:hAnsi="宋体"/>
          <w:b/>
          <w:color w:val="auto"/>
          <w:sz w:val="24"/>
          <w:highlight w:val="none"/>
        </w:rPr>
        <w:t>的内容</w:t>
      </w:r>
    </w:p>
    <w:p>
      <w:pPr>
        <w:spacing w:line="360" w:lineRule="auto"/>
        <w:rPr>
          <w:rFonts w:ascii="宋体" w:hAnsi="宋体"/>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应检查</w:t>
      </w:r>
      <w:r>
        <w:rPr>
          <w:rFonts w:hint="eastAsia" w:ascii="宋体" w:hAnsi="宋体"/>
          <w:color w:val="auto"/>
          <w:sz w:val="24"/>
          <w:highlight w:val="none"/>
          <w:lang w:eastAsia="zh-CN"/>
        </w:rPr>
        <w:t>招募文件</w:t>
      </w:r>
      <w:r>
        <w:rPr>
          <w:rFonts w:hint="eastAsia" w:ascii="宋体" w:hAnsi="宋体"/>
          <w:color w:val="auto"/>
          <w:sz w:val="24"/>
          <w:highlight w:val="none"/>
        </w:rPr>
        <w:t>中所有的须知、格式、条款、技术规格和其它资料。如果</w:t>
      </w:r>
      <w:r>
        <w:rPr>
          <w:rFonts w:hint="eastAsia" w:ascii="宋体" w:hAnsi="宋体"/>
          <w:color w:val="auto"/>
          <w:sz w:val="24"/>
          <w:highlight w:val="none"/>
          <w:lang w:eastAsia="zh-CN"/>
        </w:rPr>
        <w:t>应募人</w:t>
      </w:r>
      <w:r>
        <w:rPr>
          <w:rFonts w:hint="eastAsia" w:ascii="宋体" w:hAnsi="宋体"/>
          <w:color w:val="auto"/>
          <w:sz w:val="24"/>
          <w:highlight w:val="none"/>
        </w:rPr>
        <w:t>没有按照</w:t>
      </w:r>
      <w:r>
        <w:rPr>
          <w:rFonts w:hint="eastAsia" w:ascii="宋体" w:hAnsi="宋体"/>
          <w:color w:val="auto"/>
          <w:sz w:val="24"/>
          <w:highlight w:val="none"/>
          <w:lang w:eastAsia="zh-CN"/>
        </w:rPr>
        <w:t>招募文件</w:t>
      </w:r>
      <w:r>
        <w:rPr>
          <w:rFonts w:hint="eastAsia" w:ascii="宋体" w:hAnsi="宋体"/>
          <w:color w:val="auto"/>
          <w:sz w:val="24"/>
          <w:highlight w:val="none"/>
        </w:rPr>
        <w:t>的要求提交全部资料，或者提交的资料没有对</w:t>
      </w:r>
      <w:r>
        <w:rPr>
          <w:rFonts w:hint="eastAsia" w:ascii="宋体" w:hAnsi="宋体"/>
          <w:color w:val="auto"/>
          <w:sz w:val="24"/>
          <w:highlight w:val="none"/>
          <w:lang w:eastAsia="zh-CN"/>
        </w:rPr>
        <w:t>招募文件</w:t>
      </w:r>
      <w:r>
        <w:rPr>
          <w:rFonts w:hint="eastAsia" w:ascii="宋体" w:hAnsi="宋体"/>
          <w:color w:val="auto"/>
          <w:sz w:val="24"/>
          <w:highlight w:val="none"/>
        </w:rPr>
        <w:t>在各方面作出实质性响应，可能导致其</w:t>
      </w:r>
      <w:r>
        <w:rPr>
          <w:rFonts w:hint="eastAsia" w:ascii="宋体" w:hAnsi="宋体"/>
          <w:color w:val="auto"/>
          <w:sz w:val="24"/>
          <w:highlight w:val="none"/>
          <w:lang w:val="en-US" w:eastAsia="zh-CN"/>
        </w:rPr>
        <w:t>应募</w:t>
      </w:r>
      <w:r>
        <w:rPr>
          <w:rFonts w:hint="eastAsia" w:ascii="宋体" w:hAnsi="宋体"/>
          <w:color w:val="auto"/>
          <w:sz w:val="24"/>
          <w:highlight w:val="none"/>
        </w:rPr>
        <w:t>被拒绝，该风险由</w:t>
      </w:r>
      <w:r>
        <w:rPr>
          <w:rFonts w:hint="eastAsia" w:ascii="宋体" w:hAnsi="宋体"/>
          <w:color w:val="auto"/>
          <w:sz w:val="24"/>
          <w:highlight w:val="none"/>
          <w:lang w:eastAsia="zh-CN"/>
        </w:rPr>
        <w:t>应募人</w:t>
      </w:r>
      <w:r>
        <w:rPr>
          <w:rFonts w:hint="eastAsia" w:ascii="宋体" w:hAnsi="宋体"/>
          <w:color w:val="auto"/>
          <w:sz w:val="24"/>
          <w:highlight w:val="none"/>
        </w:rPr>
        <w:t>承担。</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的编制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的构成</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.1</w:t>
      </w:r>
      <w:r>
        <w:rPr>
          <w:rFonts w:hint="eastAsia" w:ascii="宋体" w:hAnsi="宋体"/>
          <w:color w:val="auto"/>
          <w:sz w:val="24"/>
          <w:highlight w:val="none"/>
          <w:lang w:eastAsia="zh-CN"/>
        </w:rPr>
        <w:t>应募文件</w:t>
      </w:r>
      <w:r>
        <w:rPr>
          <w:rFonts w:hint="eastAsia" w:ascii="宋体" w:hAnsi="宋体"/>
          <w:color w:val="auto"/>
          <w:sz w:val="24"/>
          <w:highlight w:val="none"/>
        </w:rPr>
        <w:t>由下列部分构成：</w:t>
      </w:r>
    </w:p>
    <w:p>
      <w:pPr>
        <w:spacing w:line="360" w:lineRule="auto"/>
        <w:rPr>
          <w:rFonts w:ascii="宋体" w:hAnsi="宋体"/>
          <w:color w:val="auto"/>
          <w:sz w:val="24"/>
          <w:highlight w:val="none"/>
        </w:rPr>
      </w:pPr>
      <w:r>
        <w:rPr>
          <w:rFonts w:hint="eastAsia" w:ascii="宋体" w:hAnsi="宋体"/>
          <w:b/>
          <w:color w:val="auto"/>
          <w:sz w:val="24"/>
          <w:highlight w:val="none"/>
        </w:rPr>
        <w:t>详见第</w:t>
      </w:r>
      <w:r>
        <w:rPr>
          <w:rFonts w:hint="eastAsia" w:ascii="宋体" w:hAnsi="宋体"/>
          <w:b/>
          <w:color w:val="auto"/>
          <w:sz w:val="24"/>
          <w:highlight w:val="none"/>
          <w:lang w:val="en-US" w:eastAsia="zh-CN"/>
        </w:rPr>
        <w:t>六</w:t>
      </w:r>
      <w:r>
        <w:rPr>
          <w:rFonts w:hint="eastAsia" w:ascii="宋体" w:hAnsi="宋体"/>
          <w:b/>
          <w:color w:val="auto"/>
          <w:sz w:val="24"/>
          <w:highlight w:val="none"/>
        </w:rPr>
        <w:t xml:space="preserve">章 </w:t>
      </w:r>
      <w:r>
        <w:rPr>
          <w:rFonts w:hint="eastAsia" w:ascii="宋体" w:hAnsi="宋体"/>
          <w:b/>
          <w:color w:val="auto"/>
          <w:sz w:val="24"/>
          <w:highlight w:val="none"/>
          <w:lang w:eastAsia="zh-CN"/>
        </w:rPr>
        <w:t>应募文件</w:t>
      </w:r>
      <w:r>
        <w:rPr>
          <w:rFonts w:hint="eastAsia" w:ascii="宋体" w:hAnsi="宋体"/>
          <w:b/>
          <w:color w:val="auto"/>
          <w:sz w:val="24"/>
          <w:highlight w:val="none"/>
        </w:rPr>
        <w:t>格式</w:t>
      </w:r>
    </w:p>
    <w:p>
      <w:pPr>
        <w:spacing w:line="360" w:lineRule="auto"/>
        <w:rPr>
          <w:rFonts w:ascii="宋体" w:hAnsi="宋体"/>
          <w:b/>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要求填写内容。</w:t>
      </w:r>
    </w:p>
    <w:p>
      <w:pPr>
        <w:spacing w:line="360" w:lineRule="auto"/>
        <w:rPr>
          <w:rFonts w:ascii="宋体" w:hAnsi="宋体"/>
          <w:bCs/>
          <w:color w:val="auto"/>
          <w:sz w:val="24"/>
          <w:highlight w:val="none"/>
        </w:rPr>
      </w:pPr>
      <w:r>
        <w:rPr>
          <w:rFonts w:hint="eastAsia" w:ascii="宋体" w:hAnsi="宋体"/>
          <w:bCs/>
          <w:color w:val="auto"/>
          <w:sz w:val="24"/>
          <w:highlight w:val="none"/>
        </w:rPr>
        <w:t>注：</w:t>
      </w:r>
      <w:r>
        <w:rPr>
          <w:rFonts w:hint="eastAsia" w:ascii="宋体" w:hAnsi="宋体"/>
          <w:bCs/>
          <w:color w:val="auto"/>
          <w:sz w:val="24"/>
          <w:highlight w:val="none"/>
          <w:lang w:eastAsia="zh-CN"/>
        </w:rPr>
        <w:t>应募文件</w:t>
      </w:r>
      <w:r>
        <w:rPr>
          <w:rFonts w:hint="eastAsia" w:ascii="宋体" w:hAnsi="宋体"/>
          <w:bCs/>
          <w:color w:val="auto"/>
          <w:sz w:val="24"/>
          <w:highlight w:val="none"/>
        </w:rPr>
        <w:t>如未按照本条要求提供相应材料可能导致其</w:t>
      </w:r>
      <w:r>
        <w:rPr>
          <w:rFonts w:hint="eastAsia" w:ascii="宋体" w:hAnsi="宋体"/>
          <w:bCs/>
          <w:color w:val="auto"/>
          <w:sz w:val="24"/>
          <w:highlight w:val="none"/>
          <w:lang w:eastAsia="zh-CN"/>
        </w:rPr>
        <w:t>应募</w:t>
      </w:r>
      <w:r>
        <w:rPr>
          <w:rFonts w:hint="eastAsia" w:ascii="宋体" w:hAnsi="宋体"/>
          <w:bCs/>
          <w:color w:val="auto"/>
          <w:sz w:val="24"/>
          <w:highlight w:val="none"/>
        </w:rPr>
        <w:t>被废除。</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.2</w:t>
      </w:r>
      <w:r>
        <w:rPr>
          <w:rFonts w:hint="eastAsia" w:ascii="宋体" w:hAnsi="宋体"/>
          <w:color w:val="auto"/>
          <w:sz w:val="24"/>
          <w:highlight w:val="none"/>
        </w:rPr>
        <w:t>如</w:t>
      </w:r>
      <w:r>
        <w:rPr>
          <w:rFonts w:hint="eastAsia" w:ascii="宋体" w:hAnsi="宋体"/>
          <w:color w:val="auto"/>
          <w:sz w:val="24"/>
          <w:highlight w:val="none"/>
          <w:lang w:eastAsia="zh-CN"/>
        </w:rPr>
        <w:t>应募人</w:t>
      </w:r>
      <w:r>
        <w:rPr>
          <w:rFonts w:hint="eastAsia" w:ascii="宋体" w:hAnsi="宋体"/>
          <w:color w:val="auto"/>
          <w:sz w:val="24"/>
          <w:highlight w:val="none"/>
        </w:rPr>
        <w:t>无详细说明对</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的商务和技术不响应或者没有填写商务和技术偏离表，则视为</w:t>
      </w:r>
      <w:r>
        <w:rPr>
          <w:rFonts w:hint="eastAsia" w:ascii="宋体" w:hAnsi="宋体"/>
          <w:color w:val="auto"/>
          <w:sz w:val="24"/>
          <w:highlight w:val="none"/>
          <w:lang w:eastAsia="zh-CN"/>
        </w:rPr>
        <w:t>应募人</w:t>
      </w:r>
      <w:r>
        <w:rPr>
          <w:rFonts w:hint="eastAsia" w:ascii="宋体" w:hAnsi="宋体"/>
          <w:color w:val="auto"/>
          <w:sz w:val="24"/>
          <w:highlight w:val="none"/>
        </w:rPr>
        <w:t>默认响应</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的商务和技术全部要求。</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.3</w:t>
      </w:r>
      <w:r>
        <w:rPr>
          <w:rFonts w:hint="eastAsia" w:ascii="宋体" w:hAnsi="宋体"/>
          <w:color w:val="auto"/>
          <w:sz w:val="24"/>
          <w:highlight w:val="none"/>
        </w:rPr>
        <w:t>所提供的全部文件应是真实的、可靠的、是有效期内的。如经审查有虚假行为的，视其</w:t>
      </w:r>
      <w:r>
        <w:rPr>
          <w:rFonts w:hint="eastAsia" w:ascii="宋体" w:hAnsi="宋体"/>
          <w:color w:val="auto"/>
          <w:sz w:val="24"/>
          <w:highlight w:val="none"/>
          <w:lang w:val="en-US" w:eastAsia="zh-CN"/>
        </w:rPr>
        <w:t>应募</w:t>
      </w:r>
      <w:r>
        <w:rPr>
          <w:rFonts w:hint="eastAsia" w:ascii="宋体" w:hAnsi="宋体"/>
          <w:color w:val="auto"/>
          <w:sz w:val="24"/>
          <w:highlight w:val="none"/>
        </w:rPr>
        <w:t>无效并不予退还</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.4 </w:t>
      </w:r>
      <w:r>
        <w:rPr>
          <w:rFonts w:hint="eastAsia" w:ascii="宋体" w:hAnsi="宋体"/>
          <w:color w:val="auto"/>
          <w:sz w:val="24"/>
          <w:highlight w:val="none"/>
        </w:rPr>
        <w:t>不接受电话、传真等形式的</w:t>
      </w:r>
      <w:r>
        <w:rPr>
          <w:rFonts w:hint="eastAsia" w:ascii="宋体" w:hAnsi="宋体"/>
          <w:color w:val="auto"/>
          <w:sz w:val="24"/>
          <w:highlight w:val="none"/>
          <w:lang w:val="en-US" w:eastAsia="zh-CN"/>
        </w:rPr>
        <w:t>应募</w:t>
      </w:r>
      <w:r>
        <w:rPr>
          <w:rFonts w:hint="eastAsia" w:ascii="宋体" w:hAnsi="宋体"/>
          <w:color w:val="auto"/>
          <w:sz w:val="24"/>
          <w:highlight w:val="none"/>
        </w:rPr>
        <w:t>，</w:t>
      </w:r>
      <w:r>
        <w:rPr>
          <w:rFonts w:hint="eastAsia" w:ascii="宋体" w:hAnsi="宋体"/>
          <w:color w:val="auto"/>
          <w:sz w:val="24"/>
          <w:highlight w:val="none"/>
          <w:lang w:eastAsia="zh-CN"/>
        </w:rPr>
        <w:t>应募文件</w:t>
      </w:r>
      <w:r>
        <w:rPr>
          <w:rFonts w:hint="eastAsia" w:ascii="宋体" w:hAnsi="宋体"/>
          <w:color w:val="auto"/>
          <w:sz w:val="24"/>
          <w:highlight w:val="none"/>
        </w:rPr>
        <w:t>不退回。</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w:t>
      </w:r>
      <w:r>
        <w:rPr>
          <w:rFonts w:hint="eastAsia" w:ascii="宋体" w:hAnsi="宋体"/>
          <w:b/>
          <w:color w:val="auto"/>
          <w:sz w:val="24"/>
          <w:highlight w:val="none"/>
        </w:rPr>
        <w:t>价格</w:t>
      </w:r>
    </w:p>
    <w:p>
      <w:pPr>
        <w:spacing w:line="360" w:lineRule="auto"/>
        <w:rPr>
          <w:rFonts w:ascii="宋体" w:hAnsi="宋体"/>
          <w:bCs/>
          <w:color w:val="auto"/>
          <w:sz w:val="24"/>
          <w:highlight w:val="none"/>
        </w:rPr>
      </w:pPr>
      <w:r>
        <w:rPr>
          <w:rFonts w:hint="eastAsia" w:ascii="宋体" w:hAnsi="宋体"/>
          <w:bCs/>
          <w:color w:val="auto"/>
          <w:sz w:val="24"/>
          <w:highlight w:val="none"/>
          <w:lang w:val="en-US" w:eastAsia="zh-CN"/>
        </w:rPr>
        <w:t>本项目无需报价</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应募保证金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应按照</w:t>
      </w:r>
      <w:r>
        <w:rPr>
          <w:rFonts w:hint="eastAsia" w:ascii="宋体" w:hAnsi="宋体"/>
          <w:color w:val="auto"/>
          <w:sz w:val="24"/>
          <w:highlight w:val="none"/>
          <w:lang w:eastAsia="zh-CN"/>
        </w:rPr>
        <w:t>招募文件</w:t>
      </w:r>
      <w:r>
        <w:rPr>
          <w:rFonts w:hint="eastAsia" w:ascii="宋体" w:hAnsi="宋体"/>
          <w:color w:val="auto"/>
          <w:sz w:val="24"/>
          <w:highlight w:val="none"/>
        </w:rPr>
        <w:t>的相关规定提交</w:t>
      </w:r>
      <w:r>
        <w:rPr>
          <w:rFonts w:hint="eastAsia" w:ascii="宋体" w:hAnsi="宋体"/>
          <w:color w:val="auto"/>
          <w:sz w:val="24"/>
          <w:highlight w:val="none"/>
          <w:lang w:eastAsia="zh-CN"/>
        </w:rPr>
        <w:t>应募保证金</w:t>
      </w:r>
      <w:r>
        <w:rPr>
          <w:rFonts w:hint="eastAsia" w:ascii="宋体" w:hAnsi="宋体"/>
          <w:color w:val="auto"/>
          <w:sz w:val="24"/>
          <w:highlight w:val="none"/>
        </w:rPr>
        <w:t>，</w:t>
      </w:r>
      <w:r>
        <w:rPr>
          <w:rFonts w:ascii="宋体" w:hAnsi="宋体"/>
          <w:color w:val="auto"/>
          <w:sz w:val="24"/>
          <w:highlight w:val="none"/>
        </w:rPr>
        <w:t>并作为其</w:t>
      </w:r>
      <w:r>
        <w:rPr>
          <w:rFonts w:hint="eastAsia" w:ascii="宋体" w:hAnsi="宋体"/>
          <w:color w:val="auto"/>
          <w:sz w:val="24"/>
          <w:highlight w:val="none"/>
          <w:lang w:eastAsia="zh-CN"/>
        </w:rPr>
        <w:t>应募文件</w:t>
      </w:r>
      <w:r>
        <w:rPr>
          <w:rFonts w:ascii="宋体" w:hAnsi="宋体"/>
          <w:color w:val="auto"/>
          <w:sz w:val="24"/>
          <w:highlight w:val="none"/>
        </w:rPr>
        <w:t>的组成部分</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应募保证金</w:t>
      </w:r>
      <w:r>
        <w:rPr>
          <w:rFonts w:hint="eastAsia" w:ascii="宋体" w:hAnsi="宋体"/>
          <w:color w:val="auto"/>
          <w:sz w:val="24"/>
          <w:highlight w:val="none"/>
        </w:rPr>
        <w:t>须从</w:t>
      </w:r>
      <w:r>
        <w:rPr>
          <w:rFonts w:hint="eastAsia" w:ascii="宋体" w:hAnsi="宋体"/>
          <w:color w:val="auto"/>
          <w:sz w:val="24"/>
          <w:highlight w:val="none"/>
          <w:lang w:eastAsia="zh-CN"/>
        </w:rPr>
        <w:t>应募人</w:t>
      </w:r>
      <w:r>
        <w:rPr>
          <w:rFonts w:hint="eastAsia" w:ascii="宋体" w:hAnsi="宋体"/>
          <w:color w:val="auto"/>
          <w:sz w:val="24"/>
          <w:highlight w:val="none"/>
        </w:rPr>
        <w:t>的基本</w:t>
      </w:r>
      <w:r>
        <w:rPr>
          <w:rFonts w:hint="eastAsia" w:ascii="宋体" w:hAnsi="宋体"/>
          <w:color w:val="auto"/>
          <w:sz w:val="24"/>
          <w:highlight w:val="none"/>
          <w:lang w:val="en-US" w:eastAsia="zh-CN"/>
        </w:rPr>
        <w:t>账</w:t>
      </w:r>
      <w:r>
        <w:rPr>
          <w:rFonts w:hint="eastAsia" w:ascii="宋体" w:hAnsi="宋体"/>
          <w:color w:val="auto"/>
          <w:sz w:val="24"/>
          <w:highlight w:val="none"/>
        </w:rPr>
        <w:t>户汇出，不接受其他单位或个人代缴的</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rPr>
        <w:t>未按照</w:t>
      </w:r>
      <w:r>
        <w:rPr>
          <w:rFonts w:hint="eastAsia" w:ascii="宋体" w:hAnsi="宋体"/>
          <w:color w:val="auto"/>
          <w:sz w:val="24"/>
          <w:highlight w:val="none"/>
          <w:lang w:eastAsia="zh-CN"/>
        </w:rPr>
        <w:t>招募文件</w:t>
      </w:r>
      <w:r>
        <w:rPr>
          <w:rFonts w:hint="eastAsia" w:ascii="宋体" w:hAnsi="宋体"/>
          <w:color w:val="auto"/>
          <w:sz w:val="24"/>
          <w:highlight w:val="none"/>
        </w:rPr>
        <w:t>的规定提交</w:t>
      </w:r>
      <w:r>
        <w:rPr>
          <w:rFonts w:hint="eastAsia" w:ascii="宋体" w:hAnsi="宋体"/>
          <w:color w:val="auto"/>
          <w:sz w:val="24"/>
          <w:highlight w:val="none"/>
          <w:lang w:eastAsia="zh-CN"/>
        </w:rPr>
        <w:t>应募保证金</w:t>
      </w:r>
      <w:r>
        <w:rPr>
          <w:rFonts w:hint="eastAsia" w:ascii="宋体" w:hAnsi="宋体"/>
          <w:color w:val="auto"/>
          <w:sz w:val="24"/>
          <w:highlight w:val="none"/>
        </w:rPr>
        <w:t>的，其</w:t>
      </w:r>
      <w:r>
        <w:rPr>
          <w:rFonts w:hint="eastAsia" w:ascii="宋体" w:hAnsi="宋体"/>
          <w:color w:val="auto"/>
          <w:sz w:val="24"/>
          <w:highlight w:val="none"/>
          <w:lang w:val="en-US" w:eastAsia="zh-CN"/>
        </w:rPr>
        <w:t>应募</w:t>
      </w:r>
      <w:r>
        <w:rPr>
          <w:rFonts w:hint="eastAsia" w:ascii="宋体" w:hAnsi="宋体"/>
          <w:color w:val="auto"/>
          <w:sz w:val="24"/>
          <w:highlight w:val="none"/>
        </w:rPr>
        <w:t>将被否决。</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应募保证金</w:t>
      </w:r>
      <w:r>
        <w:rPr>
          <w:rFonts w:hint="eastAsia" w:ascii="宋体" w:hAnsi="宋体"/>
          <w:color w:val="auto"/>
          <w:sz w:val="24"/>
          <w:highlight w:val="none"/>
        </w:rPr>
        <w:t>将一律按电汇或转账方式退还至</w:t>
      </w:r>
      <w:r>
        <w:rPr>
          <w:rFonts w:hint="eastAsia" w:ascii="宋体" w:hAnsi="宋体"/>
          <w:color w:val="auto"/>
          <w:sz w:val="24"/>
          <w:highlight w:val="none"/>
          <w:lang w:eastAsia="zh-CN"/>
        </w:rPr>
        <w:t>应募人</w:t>
      </w:r>
      <w:r>
        <w:rPr>
          <w:rFonts w:hint="eastAsia" w:ascii="宋体" w:hAnsi="宋体"/>
          <w:color w:val="auto"/>
          <w:sz w:val="24"/>
          <w:highlight w:val="none"/>
        </w:rPr>
        <w:t>单位账户，不退至个人，不退现金。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5</w:t>
      </w:r>
      <w:r>
        <w:rPr>
          <w:rFonts w:hint="eastAsia" w:ascii="宋体" w:hAnsi="宋体"/>
          <w:color w:val="auto"/>
          <w:sz w:val="24"/>
          <w:highlight w:val="none"/>
        </w:rPr>
        <w:t>下列任何情况发生时，</w:t>
      </w:r>
      <w:r>
        <w:rPr>
          <w:rFonts w:hint="eastAsia" w:ascii="宋体" w:hAnsi="宋体"/>
          <w:color w:val="auto"/>
          <w:sz w:val="24"/>
          <w:highlight w:val="none"/>
          <w:lang w:eastAsia="zh-CN"/>
        </w:rPr>
        <w:t>应募保证金</w:t>
      </w:r>
      <w:r>
        <w:rPr>
          <w:rFonts w:hint="eastAsia" w:ascii="宋体" w:hAnsi="宋体"/>
          <w:color w:val="auto"/>
          <w:sz w:val="24"/>
          <w:highlight w:val="none"/>
        </w:rPr>
        <w:t>将不予退还：</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有效期内撤销其</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color w:val="auto"/>
          <w:sz w:val="24"/>
          <w:highlight w:val="none"/>
          <w:lang w:eastAsia="zh-CN"/>
        </w:rPr>
        <w:t>准入人</w:t>
      </w:r>
      <w:r>
        <w:rPr>
          <w:rFonts w:hint="eastAsia" w:ascii="宋体" w:hAnsi="宋体"/>
          <w:color w:val="auto"/>
          <w:sz w:val="24"/>
          <w:highlight w:val="none"/>
        </w:rPr>
        <w:t>未能在规定的时间内签署合同；</w:t>
      </w:r>
    </w:p>
    <w:p>
      <w:pPr>
        <w:spacing w:line="360" w:lineRule="auto"/>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ascii="宋体" w:hAnsi="宋体"/>
          <w:color w:val="auto"/>
          <w:sz w:val="24"/>
          <w:highlight w:val="none"/>
        </w:rPr>
        <w:t>未按规定缴纳</w:t>
      </w:r>
      <w:r>
        <w:rPr>
          <w:rFonts w:hint="eastAsia" w:ascii="宋体" w:hAnsi="宋体"/>
          <w:color w:val="auto"/>
          <w:sz w:val="24"/>
          <w:highlight w:val="none"/>
          <w:lang w:val="en-US" w:eastAsia="zh-CN"/>
        </w:rPr>
        <w:t>代理</w:t>
      </w:r>
      <w:r>
        <w:rPr>
          <w:rFonts w:ascii="宋体" w:hAnsi="宋体"/>
          <w:color w:val="auto"/>
          <w:sz w:val="24"/>
          <w:highlight w:val="none"/>
        </w:rPr>
        <w:t>服务费</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应募文件</w:t>
      </w:r>
      <w:r>
        <w:rPr>
          <w:rFonts w:hint="eastAsia" w:ascii="宋体" w:hAnsi="宋体"/>
          <w:color w:val="auto"/>
          <w:sz w:val="24"/>
          <w:highlight w:val="none"/>
        </w:rPr>
        <w:t>中提供虚假材料或有串标、围标等恶意行为的；</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color w:val="auto"/>
          <w:sz w:val="24"/>
          <w:highlight w:val="none"/>
        </w:rPr>
        <w:t>法律法规规定的其他不予退还的情形。</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的制作和签署</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.1</w:t>
      </w:r>
      <w:r>
        <w:rPr>
          <w:rFonts w:hint="eastAsia" w:ascii="宋体" w:hAnsi="宋体"/>
          <w:bCs/>
          <w:color w:val="auto"/>
          <w:sz w:val="24"/>
          <w:highlight w:val="none"/>
          <w:lang w:eastAsia="zh-CN"/>
        </w:rPr>
        <w:t>应募人</w:t>
      </w:r>
      <w:r>
        <w:rPr>
          <w:rFonts w:hint="eastAsia" w:ascii="宋体" w:hAnsi="宋体"/>
          <w:bCs/>
          <w:color w:val="auto"/>
          <w:sz w:val="24"/>
          <w:highlight w:val="none"/>
        </w:rPr>
        <w:t>应按照</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须知前附表的要求准备</w:t>
      </w:r>
      <w:r>
        <w:rPr>
          <w:rFonts w:hint="eastAsia" w:ascii="宋体" w:hAnsi="宋体"/>
          <w:bCs/>
          <w:color w:val="auto"/>
          <w:sz w:val="24"/>
          <w:highlight w:val="none"/>
          <w:lang w:eastAsia="zh-CN"/>
        </w:rPr>
        <w:t>应募文件</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.2</w:t>
      </w:r>
      <w:r>
        <w:rPr>
          <w:rFonts w:hint="eastAsia" w:ascii="宋体" w:hAnsi="宋体"/>
          <w:bCs/>
          <w:color w:val="auto"/>
          <w:sz w:val="24"/>
          <w:highlight w:val="none"/>
        </w:rPr>
        <w:t>若项目分包，</w:t>
      </w:r>
      <w:r>
        <w:rPr>
          <w:rFonts w:hint="eastAsia" w:ascii="宋体" w:hAnsi="宋体"/>
          <w:bCs/>
          <w:color w:val="auto"/>
          <w:sz w:val="24"/>
          <w:highlight w:val="none"/>
          <w:lang w:eastAsia="zh-CN"/>
        </w:rPr>
        <w:t>应募文件</w:t>
      </w:r>
      <w:r>
        <w:rPr>
          <w:rFonts w:hint="eastAsia" w:ascii="宋体" w:hAnsi="宋体"/>
          <w:bCs/>
          <w:color w:val="auto"/>
          <w:sz w:val="24"/>
          <w:highlight w:val="none"/>
        </w:rPr>
        <w:t>按包分别制作。</w:t>
      </w:r>
      <w:r>
        <w:rPr>
          <w:rFonts w:hint="eastAsia" w:ascii="宋体" w:hAnsi="宋体"/>
          <w:bCs/>
          <w:color w:val="auto"/>
          <w:sz w:val="24"/>
          <w:highlight w:val="none"/>
          <w:lang w:eastAsia="zh-CN"/>
        </w:rPr>
        <w:t>应募文件</w:t>
      </w:r>
      <w:r>
        <w:rPr>
          <w:rFonts w:hint="eastAsia" w:ascii="宋体" w:hAnsi="宋体"/>
          <w:bCs/>
          <w:color w:val="auto"/>
          <w:sz w:val="24"/>
          <w:highlight w:val="none"/>
        </w:rPr>
        <w:t>不完整、影响评审的，一切后果由</w:t>
      </w:r>
      <w:r>
        <w:rPr>
          <w:rFonts w:hint="eastAsia" w:ascii="宋体" w:hAnsi="宋体"/>
          <w:bCs/>
          <w:color w:val="auto"/>
          <w:sz w:val="24"/>
          <w:highlight w:val="none"/>
          <w:lang w:eastAsia="zh-CN"/>
        </w:rPr>
        <w:t>应募人</w:t>
      </w:r>
      <w:r>
        <w:rPr>
          <w:rFonts w:hint="eastAsia" w:ascii="宋体" w:hAnsi="宋体"/>
          <w:bCs/>
          <w:color w:val="auto"/>
          <w:sz w:val="24"/>
          <w:highlight w:val="none"/>
        </w:rPr>
        <w:t>自行承担。</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的递交</w:t>
      </w:r>
    </w:p>
    <w:p>
      <w:pPr>
        <w:numPr>
          <w:ilvl w:val="0"/>
          <w:numId w:val="3"/>
        </w:numPr>
        <w:spacing w:line="360" w:lineRule="auto"/>
        <w:rPr>
          <w:rFonts w:ascii="宋体" w:hAnsi="宋体"/>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lang w:val="en-US" w:eastAsia="zh-CN"/>
        </w:rPr>
        <w:t>递交</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w:t>
      </w:r>
      <w:r>
        <w:rPr>
          <w:rFonts w:hint="eastAsia" w:ascii="宋体" w:hAnsi="宋体" w:eastAsia="宋体" w:cs="Times New Roman"/>
          <w:bCs/>
          <w:color w:val="auto"/>
          <w:sz w:val="24"/>
          <w:highlight w:val="none"/>
          <w:lang w:val="en-US" w:eastAsia="zh-CN"/>
        </w:rPr>
        <w:t>电子应募文件为按照应募文件格式制作的签字及盖章后的PDF文件。</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五、</w:t>
      </w:r>
      <w:r>
        <w:rPr>
          <w:rFonts w:hint="eastAsia" w:ascii="宋体" w:hAnsi="宋体"/>
          <w:b/>
          <w:color w:val="auto"/>
          <w:sz w:val="32"/>
          <w:szCs w:val="32"/>
          <w:highlight w:val="none"/>
          <w:lang w:eastAsia="zh-CN"/>
        </w:rPr>
        <w:t>评审</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的初步评审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.1</w:t>
      </w:r>
      <w:r>
        <w:rPr>
          <w:rFonts w:hint="eastAsia" w:ascii="宋体" w:hAnsi="宋体"/>
          <w:color w:val="auto"/>
          <w:sz w:val="24"/>
          <w:highlight w:val="none"/>
          <w:lang w:eastAsia="zh-CN"/>
        </w:rPr>
        <w:t>评审</w:t>
      </w:r>
      <w:r>
        <w:rPr>
          <w:rFonts w:hint="eastAsia" w:ascii="宋体" w:hAnsi="宋体"/>
          <w:color w:val="auto"/>
          <w:sz w:val="24"/>
          <w:highlight w:val="none"/>
        </w:rPr>
        <w:t>由依照有关规定组建的</w:t>
      </w:r>
      <w:r>
        <w:rPr>
          <w:rFonts w:hint="eastAsia" w:ascii="宋体" w:hAnsi="宋体"/>
          <w:color w:val="auto"/>
          <w:sz w:val="24"/>
          <w:highlight w:val="none"/>
          <w:lang w:eastAsia="zh-CN"/>
        </w:rPr>
        <w:t>评审委员会</w:t>
      </w:r>
      <w:r>
        <w:rPr>
          <w:rFonts w:hint="eastAsia" w:ascii="宋体" w:hAnsi="宋体"/>
          <w:color w:val="auto"/>
          <w:sz w:val="24"/>
          <w:highlight w:val="none"/>
        </w:rPr>
        <w:t>负责。</w:t>
      </w:r>
      <w:r>
        <w:rPr>
          <w:rFonts w:hint="eastAsia" w:ascii="宋体" w:hAnsi="宋体"/>
          <w:color w:val="auto"/>
          <w:sz w:val="24"/>
          <w:highlight w:val="none"/>
          <w:lang w:eastAsia="zh-CN"/>
        </w:rPr>
        <w:t>评审委员会</w:t>
      </w:r>
      <w:r>
        <w:rPr>
          <w:rFonts w:hint="eastAsia" w:ascii="宋体" w:hAnsi="宋体"/>
          <w:color w:val="auto"/>
          <w:sz w:val="24"/>
          <w:highlight w:val="none"/>
        </w:rPr>
        <w:t>将按照</w:t>
      </w:r>
      <w:r>
        <w:rPr>
          <w:rFonts w:hint="eastAsia" w:ascii="宋体" w:hAnsi="宋体"/>
          <w:color w:val="auto"/>
          <w:sz w:val="24"/>
          <w:highlight w:val="none"/>
          <w:lang w:eastAsia="zh-CN"/>
        </w:rPr>
        <w:t>招募文件</w:t>
      </w:r>
      <w:r>
        <w:rPr>
          <w:rFonts w:hint="eastAsia" w:ascii="宋体" w:hAnsi="宋体"/>
          <w:color w:val="auto"/>
          <w:sz w:val="24"/>
          <w:highlight w:val="none"/>
        </w:rPr>
        <w:t>确定的方法进行评审。在详细评审之前，</w:t>
      </w:r>
      <w:r>
        <w:rPr>
          <w:rFonts w:hint="eastAsia" w:ascii="宋体" w:hAnsi="宋体"/>
          <w:color w:val="auto"/>
          <w:sz w:val="24"/>
          <w:highlight w:val="none"/>
          <w:lang w:eastAsia="zh-CN"/>
        </w:rPr>
        <w:t>评审委员会</w:t>
      </w:r>
      <w:r>
        <w:rPr>
          <w:rFonts w:hint="eastAsia" w:ascii="宋体" w:hAnsi="宋体"/>
          <w:color w:val="auto"/>
          <w:sz w:val="24"/>
          <w:highlight w:val="none"/>
        </w:rPr>
        <w:t>将判定每个</w:t>
      </w:r>
      <w:r>
        <w:rPr>
          <w:rFonts w:hint="eastAsia" w:ascii="宋体" w:hAnsi="宋体"/>
          <w:color w:val="auto"/>
          <w:sz w:val="24"/>
          <w:highlight w:val="none"/>
          <w:lang w:eastAsia="zh-CN"/>
        </w:rPr>
        <w:t>应募文件</w:t>
      </w:r>
      <w:r>
        <w:rPr>
          <w:rFonts w:hint="eastAsia" w:ascii="宋体" w:hAnsi="宋体"/>
          <w:color w:val="auto"/>
          <w:sz w:val="24"/>
          <w:highlight w:val="none"/>
        </w:rPr>
        <w:t>是否完整以及是否实质性响应了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评审委员会</w:t>
      </w:r>
      <w:r>
        <w:rPr>
          <w:rFonts w:ascii="宋体" w:hAnsi="宋体"/>
          <w:color w:val="auto"/>
          <w:sz w:val="24"/>
          <w:highlight w:val="none"/>
        </w:rPr>
        <w:t>成员有下列情形之一的，应当回避：</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应募人</w:t>
      </w:r>
      <w:r>
        <w:rPr>
          <w:rFonts w:ascii="宋体" w:hAnsi="宋体"/>
          <w:color w:val="auto"/>
          <w:sz w:val="24"/>
          <w:highlight w:val="none"/>
        </w:rPr>
        <w:t>或</w:t>
      </w:r>
      <w:r>
        <w:rPr>
          <w:rFonts w:hint="eastAsia" w:ascii="宋体" w:hAnsi="宋体"/>
          <w:color w:val="auto"/>
          <w:sz w:val="24"/>
          <w:highlight w:val="none"/>
          <w:lang w:eastAsia="zh-CN"/>
        </w:rPr>
        <w:t>应募人</w:t>
      </w:r>
      <w:r>
        <w:rPr>
          <w:rFonts w:ascii="宋体" w:hAnsi="宋体"/>
          <w:color w:val="auto"/>
          <w:sz w:val="24"/>
          <w:highlight w:val="none"/>
        </w:rPr>
        <w:t>主要负责人的近亲属；</w:t>
      </w:r>
    </w:p>
    <w:p>
      <w:pPr>
        <w:spacing w:line="360" w:lineRule="auto"/>
        <w:rPr>
          <w:rFonts w:ascii="宋体" w:hAnsi="宋体"/>
          <w:color w:val="auto"/>
          <w:sz w:val="24"/>
          <w:highlight w:val="none"/>
        </w:rPr>
      </w:pPr>
      <w:r>
        <w:rPr>
          <w:rFonts w:ascii="宋体" w:hAnsi="宋体"/>
          <w:color w:val="auto"/>
          <w:sz w:val="24"/>
          <w:highlight w:val="none"/>
        </w:rPr>
        <w:t>2）项目主管部门或者行政监督部门的人员；</w:t>
      </w:r>
    </w:p>
    <w:p>
      <w:pPr>
        <w:spacing w:line="360" w:lineRule="auto"/>
        <w:rPr>
          <w:rFonts w:ascii="宋体" w:hAnsi="宋体"/>
          <w:color w:val="auto"/>
          <w:sz w:val="24"/>
          <w:highlight w:val="none"/>
        </w:rPr>
      </w:pPr>
      <w:r>
        <w:rPr>
          <w:rFonts w:ascii="宋体" w:hAnsi="宋体"/>
          <w:color w:val="auto"/>
          <w:sz w:val="24"/>
          <w:highlight w:val="none"/>
        </w:rPr>
        <w:t>3）与</w:t>
      </w:r>
      <w:r>
        <w:rPr>
          <w:rFonts w:hint="eastAsia" w:ascii="宋体" w:hAnsi="宋体"/>
          <w:color w:val="auto"/>
          <w:sz w:val="24"/>
          <w:highlight w:val="none"/>
          <w:lang w:eastAsia="zh-CN"/>
        </w:rPr>
        <w:t>应募人</w:t>
      </w:r>
      <w:r>
        <w:rPr>
          <w:rFonts w:ascii="宋体" w:hAnsi="宋体"/>
          <w:color w:val="auto"/>
          <w:sz w:val="24"/>
          <w:highlight w:val="none"/>
        </w:rPr>
        <w:t>有经济利益关系，可能影响对</w:t>
      </w:r>
      <w:r>
        <w:rPr>
          <w:rFonts w:hint="eastAsia" w:ascii="宋体" w:hAnsi="宋体"/>
          <w:color w:val="auto"/>
          <w:sz w:val="24"/>
          <w:highlight w:val="none"/>
          <w:lang w:eastAsia="zh-CN"/>
        </w:rPr>
        <w:t>应募</w:t>
      </w:r>
      <w:r>
        <w:rPr>
          <w:rFonts w:ascii="宋体" w:hAnsi="宋体"/>
          <w:color w:val="auto"/>
          <w:sz w:val="24"/>
          <w:highlight w:val="none"/>
        </w:rPr>
        <w:t>公正评审的；</w:t>
      </w:r>
    </w:p>
    <w:p>
      <w:pPr>
        <w:spacing w:line="360" w:lineRule="auto"/>
        <w:rPr>
          <w:rFonts w:ascii="宋体" w:hAnsi="宋体"/>
          <w:color w:val="auto"/>
          <w:sz w:val="24"/>
          <w:highlight w:val="none"/>
        </w:rPr>
      </w:pPr>
      <w:r>
        <w:rPr>
          <w:rFonts w:ascii="宋体" w:hAnsi="宋体"/>
          <w:color w:val="auto"/>
          <w:sz w:val="24"/>
          <w:highlight w:val="none"/>
        </w:rPr>
        <w:t>4）曾因在</w:t>
      </w:r>
      <w:r>
        <w:rPr>
          <w:rFonts w:hint="eastAsia" w:ascii="宋体" w:hAnsi="宋体"/>
          <w:color w:val="auto"/>
          <w:sz w:val="24"/>
          <w:highlight w:val="none"/>
          <w:lang w:eastAsia="zh-CN"/>
        </w:rPr>
        <w:t>招募</w:t>
      </w:r>
      <w:r>
        <w:rPr>
          <w:rFonts w:ascii="宋体" w:hAnsi="宋体"/>
          <w:color w:val="auto"/>
          <w:sz w:val="24"/>
          <w:highlight w:val="none"/>
        </w:rPr>
        <w:t>、</w:t>
      </w:r>
      <w:r>
        <w:rPr>
          <w:rFonts w:hint="eastAsia" w:ascii="宋体" w:hAnsi="宋体"/>
          <w:color w:val="auto"/>
          <w:sz w:val="24"/>
          <w:highlight w:val="none"/>
          <w:lang w:eastAsia="zh-CN"/>
        </w:rPr>
        <w:t>评审</w:t>
      </w:r>
      <w:r>
        <w:rPr>
          <w:rFonts w:ascii="宋体" w:hAnsi="宋体"/>
          <w:color w:val="auto"/>
          <w:sz w:val="24"/>
          <w:highlight w:val="none"/>
        </w:rPr>
        <w:t>以及其他与</w:t>
      </w:r>
      <w:r>
        <w:rPr>
          <w:rFonts w:hint="eastAsia" w:ascii="宋体" w:hAnsi="宋体"/>
          <w:color w:val="auto"/>
          <w:sz w:val="24"/>
          <w:highlight w:val="none"/>
          <w:lang w:eastAsia="zh-CN"/>
        </w:rPr>
        <w:t>招募应募</w:t>
      </w:r>
      <w:r>
        <w:rPr>
          <w:rFonts w:ascii="宋体" w:hAnsi="宋体"/>
          <w:color w:val="auto"/>
          <w:sz w:val="24"/>
          <w:highlight w:val="none"/>
        </w:rPr>
        <w:t>有关活动中从事违法行为而受过行政处罚或刑事处罚的；</w:t>
      </w:r>
    </w:p>
    <w:p>
      <w:pPr>
        <w:spacing w:line="360" w:lineRule="auto"/>
        <w:rPr>
          <w:rFonts w:ascii="宋体" w:hAnsi="宋体"/>
          <w:color w:val="auto"/>
          <w:sz w:val="24"/>
          <w:highlight w:val="none"/>
        </w:rPr>
      </w:pPr>
      <w:r>
        <w:rPr>
          <w:rFonts w:ascii="宋体" w:hAnsi="宋体"/>
          <w:color w:val="auto"/>
          <w:sz w:val="24"/>
          <w:highlight w:val="none"/>
        </w:rPr>
        <w:t>5）与</w:t>
      </w:r>
      <w:r>
        <w:rPr>
          <w:rFonts w:hint="eastAsia" w:ascii="宋体" w:hAnsi="宋体"/>
          <w:color w:val="auto"/>
          <w:sz w:val="24"/>
          <w:highlight w:val="none"/>
          <w:lang w:eastAsia="zh-CN"/>
        </w:rPr>
        <w:t>应募人</w:t>
      </w:r>
      <w:r>
        <w:rPr>
          <w:rFonts w:ascii="宋体" w:hAnsi="宋体"/>
          <w:color w:val="auto"/>
          <w:sz w:val="24"/>
          <w:highlight w:val="none"/>
        </w:rPr>
        <w:t>有其他利害关系。</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评审</w:t>
      </w:r>
      <w:r>
        <w:rPr>
          <w:rFonts w:ascii="宋体" w:hAnsi="宋体"/>
          <w:color w:val="auto"/>
          <w:sz w:val="24"/>
          <w:highlight w:val="none"/>
        </w:rPr>
        <w:t>过程中，</w:t>
      </w:r>
      <w:r>
        <w:rPr>
          <w:rFonts w:hint="eastAsia" w:ascii="宋体" w:hAnsi="宋体"/>
          <w:color w:val="auto"/>
          <w:sz w:val="24"/>
          <w:highlight w:val="none"/>
          <w:lang w:eastAsia="zh-CN"/>
        </w:rPr>
        <w:t>评审委员会</w:t>
      </w:r>
      <w:r>
        <w:rPr>
          <w:rFonts w:ascii="宋体" w:hAnsi="宋体"/>
          <w:color w:val="auto"/>
          <w:sz w:val="24"/>
          <w:highlight w:val="none"/>
        </w:rPr>
        <w:t>成员有回避事由、擅离职守或者因健康等原因不能继续</w:t>
      </w:r>
      <w:r>
        <w:rPr>
          <w:rFonts w:hint="eastAsia" w:ascii="宋体" w:hAnsi="宋体"/>
          <w:color w:val="auto"/>
          <w:sz w:val="24"/>
          <w:highlight w:val="none"/>
          <w:lang w:eastAsia="zh-CN"/>
        </w:rPr>
        <w:t>评审</w:t>
      </w:r>
      <w:r>
        <w:rPr>
          <w:rFonts w:ascii="宋体" w:hAnsi="宋体"/>
          <w:color w:val="auto"/>
          <w:sz w:val="24"/>
          <w:highlight w:val="none"/>
        </w:rPr>
        <w:t>的，</w:t>
      </w:r>
      <w:r>
        <w:rPr>
          <w:rFonts w:hint="eastAsia" w:ascii="宋体" w:hAnsi="宋体"/>
          <w:color w:val="auto"/>
          <w:sz w:val="24"/>
          <w:highlight w:val="none"/>
          <w:lang w:eastAsia="zh-CN"/>
        </w:rPr>
        <w:t>招募人</w:t>
      </w:r>
      <w:r>
        <w:rPr>
          <w:rFonts w:ascii="宋体" w:hAnsi="宋体"/>
          <w:color w:val="auto"/>
          <w:sz w:val="24"/>
          <w:highlight w:val="none"/>
        </w:rPr>
        <w:t>有权更换。被更换的</w:t>
      </w:r>
      <w:r>
        <w:rPr>
          <w:rFonts w:hint="eastAsia" w:ascii="宋体" w:hAnsi="宋体"/>
          <w:color w:val="auto"/>
          <w:sz w:val="24"/>
          <w:highlight w:val="none"/>
          <w:lang w:eastAsia="zh-CN"/>
        </w:rPr>
        <w:t>评审委员会</w:t>
      </w:r>
      <w:r>
        <w:rPr>
          <w:rFonts w:ascii="宋体" w:hAnsi="宋体"/>
          <w:color w:val="auto"/>
          <w:sz w:val="24"/>
          <w:highlight w:val="none"/>
        </w:rPr>
        <w:t>成员作出的评审结论无效，由更换后的</w:t>
      </w:r>
      <w:r>
        <w:rPr>
          <w:rFonts w:hint="eastAsia" w:ascii="宋体" w:hAnsi="宋体"/>
          <w:color w:val="auto"/>
          <w:sz w:val="24"/>
          <w:highlight w:val="none"/>
          <w:lang w:eastAsia="zh-CN"/>
        </w:rPr>
        <w:t>评审委员会</w:t>
      </w:r>
      <w:r>
        <w:rPr>
          <w:rFonts w:ascii="宋体" w:hAnsi="宋体"/>
          <w:color w:val="auto"/>
          <w:sz w:val="24"/>
          <w:highlight w:val="none"/>
        </w:rPr>
        <w:t>成员重新进行评审。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评审委员会</w:t>
      </w:r>
      <w:r>
        <w:rPr>
          <w:rFonts w:hint="eastAsia" w:ascii="宋体" w:hAnsi="宋体"/>
          <w:color w:val="auto"/>
          <w:sz w:val="24"/>
          <w:highlight w:val="none"/>
        </w:rPr>
        <w:t>对</w:t>
      </w:r>
      <w:r>
        <w:rPr>
          <w:rFonts w:hint="eastAsia" w:ascii="宋体" w:hAnsi="宋体"/>
          <w:color w:val="auto"/>
          <w:sz w:val="24"/>
          <w:highlight w:val="none"/>
          <w:lang w:eastAsia="zh-CN"/>
        </w:rPr>
        <w:t>应募文件</w:t>
      </w:r>
      <w:r>
        <w:rPr>
          <w:rFonts w:hint="eastAsia" w:ascii="宋体" w:hAnsi="宋体"/>
          <w:color w:val="auto"/>
          <w:sz w:val="24"/>
          <w:highlight w:val="none"/>
        </w:rPr>
        <w:t>响应性的判定基于</w:t>
      </w:r>
      <w:r>
        <w:rPr>
          <w:rFonts w:hint="eastAsia" w:ascii="宋体" w:hAnsi="宋体"/>
          <w:color w:val="auto"/>
          <w:sz w:val="24"/>
          <w:highlight w:val="none"/>
          <w:lang w:eastAsia="zh-CN"/>
        </w:rPr>
        <w:t>应募文件</w:t>
      </w:r>
      <w:r>
        <w:rPr>
          <w:rFonts w:hint="eastAsia" w:ascii="宋体" w:hAnsi="宋体"/>
          <w:color w:val="auto"/>
          <w:sz w:val="24"/>
          <w:highlight w:val="none"/>
        </w:rPr>
        <w:t>本身的内容，而不寻求外部的证据，无论何种原因，即使</w:t>
      </w:r>
      <w:r>
        <w:rPr>
          <w:rFonts w:hint="eastAsia" w:ascii="宋体" w:hAnsi="宋体"/>
          <w:color w:val="auto"/>
          <w:sz w:val="24"/>
          <w:highlight w:val="none"/>
          <w:lang w:eastAsia="zh-CN"/>
        </w:rPr>
        <w:t>应募人开启</w:t>
      </w:r>
      <w:r>
        <w:rPr>
          <w:rFonts w:hint="eastAsia" w:ascii="宋体" w:hAnsi="宋体"/>
          <w:color w:val="auto"/>
          <w:sz w:val="24"/>
          <w:highlight w:val="none"/>
        </w:rPr>
        <w:t>时携带了材料的原件，但在</w:t>
      </w:r>
      <w:r>
        <w:rPr>
          <w:rFonts w:hint="eastAsia" w:ascii="宋体" w:hAnsi="宋体"/>
          <w:color w:val="auto"/>
          <w:sz w:val="24"/>
          <w:highlight w:val="none"/>
          <w:lang w:eastAsia="zh-CN"/>
        </w:rPr>
        <w:t>应募文件</w:t>
      </w:r>
      <w:r>
        <w:rPr>
          <w:rFonts w:hint="eastAsia" w:ascii="宋体" w:hAnsi="宋体"/>
          <w:color w:val="auto"/>
          <w:sz w:val="24"/>
          <w:highlight w:val="none"/>
        </w:rPr>
        <w:t>中未提供与之内容完全一致的复制件的，</w:t>
      </w:r>
      <w:r>
        <w:rPr>
          <w:rFonts w:hint="eastAsia" w:ascii="宋体" w:hAnsi="宋体"/>
          <w:color w:val="auto"/>
          <w:sz w:val="24"/>
          <w:highlight w:val="none"/>
          <w:lang w:eastAsia="zh-CN"/>
        </w:rPr>
        <w:t>评审委员会</w:t>
      </w:r>
      <w:r>
        <w:rPr>
          <w:rFonts w:hint="eastAsia" w:ascii="宋体" w:hAnsi="宋体"/>
          <w:color w:val="auto"/>
          <w:sz w:val="24"/>
          <w:highlight w:val="none"/>
        </w:rPr>
        <w:t>可视同其未提供。</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.5如发现有下列情形之一的，其</w:t>
      </w:r>
      <w:r>
        <w:rPr>
          <w:rFonts w:hint="eastAsia" w:ascii="宋体" w:hAnsi="宋体"/>
          <w:b/>
          <w:color w:val="auto"/>
          <w:sz w:val="24"/>
          <w:highlight w:val="none"/>
          <w:lang w:val="en-US" w:eastAsia="zh-CN"/>
        </w:rPr>
        <w:t>应募</w:t>
      </w:r>
      <w:r>
        <w:rPr>
          <w:rFonts w:hint="eastAsia" w:ascii="宋体" w:hAnsi="宋体"/>
          <w:b/>
          <w:color w:val="auto"/>
          <w:sz w:val="24"/>
          <w:highlight w:val="none"/>
        </w:rPr>
        <w:t>将被否决：</w:t>
      </w:r>
    </w:p>
    <w:p>
      <w:pPr>
        <w:spacing w:line="360" w:lineRule="auto"/>
        <w:rPr>
          <w:rFonts w:ascii="宋体" w:hAnsi="宋体"/>
          <w:b w:val="0"/>
          <w:bCs/>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未提交</w:t>
      </w:r>
      <w:r>
        <w:rPr>
          <w:rFonts w:hint="eastAsia" w:ascii="宋体" w:hAnsi="宋体"/>
          <w:b w:val="0"/>
          <w:bCs/>
          <w:color w:val="auto"/>
          <w:sz w:val="24"/>
          <w:highlight w:val="none"/>
          <w:lang w:eastAsia="zh-CN"/>
        </w:rPr>
        <w:t>应募保证金</w:t>
      </w:r>
      <w:r>
        <w:rPr>
          <w:rFonts w:hint="eastAsia" w:ascii="宋体" w:hAnsi="宋体"/>
          <w:b w:val="0"/>
          <w:bCs/>
          <w:color w:val="auto"/>
          <w:sz w:val="24"/>
          <w:highlight w:val="none"/>
        </w:rPr>
        <w:t>或保证金金额不足的；</w:t>
      </w:r>
    </w:p>
    <w:p>
      <w:pPr>
        <w:spacing w:line="360" w:lineRule="auto"/>
        <w:rPr>
          <w:rFonts w:ascii="宋体" w:hAnsi="宋体"/>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）初步评审中：资格和资质证明文件不全的或不满足</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的资格要求的；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3</w:t>
      </w:r>
      <w:r>
        <w:rPr>
          <w:rFonts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ascii="宋体" w:hAnsi="宋体"/>
          <w:b w:val="0"/>
          <w:bCs/>
          <w:color w:val="auto"/>
          <w:sz w:val="24"/>
          <w:highlight w:val="none"/>
        </w:rPr>
        <w:t>商务和技术条款有重大偏离的</w:t>
      </w:r>
      <w:r>
        <w:rPr>
          <w:rFonts w:hint="eastAsia" w:ascii="宋体" w:hAnsi="宋体"/>
          <w:b w:val="0"/>
          <w:bCs/>
          <w:color w:val="auto"/>
          <w:sz w:val="24"/>
          <w:highlight w:val="none"/>
        </w:rPr>
        <w:t>；</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）未提供</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要求的相关评审材料或格式文件造成重大影响无法评审的；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提供虚假材料的；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附有</w:t>
      </w:r>
      <w:r>
        <w:rPr>
          <w:rFonts w:hint="eastAsia" w:ascii="宋体" w:hAnsi="宋体"/>
          <w:b w:val="0"/>
          <w:bCs/>
          <w:color w:val="auto"/>
          <w:sz w:val="24"/>
          <w:highlight w:val="none"/>
          <w:lang w:eastAsia="zh-CN"/>
        </w:rPr>
        <w:t>招募人</w:t>
      </w:r>
      <w:r>
        <w:rPr>
          <w:rFonts w:hint="eastAsia" w:ascii="宋体" w:hAnsi="宋体"/>
          <w:b w:val="0"/>
          <w:bCs/>
          <w:color w:val="auto"/>
          <w:sz w:val="24"/>
          <w:highlight w:val="none"/>
        </w:rPr>
        <w:t>不能接受的条件的；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7</w:t>
      </w:r>
      <w:r>
        <w:rPr>
          <w:rFonts w:ascii="宋体" w:hAnsi="宋体"/>
          <w:b w:val="0"/>
          <w:bCs/>
          <w:color w:val="auto"/>
          <w:sz w:val="24"/>
          <w:highlight w:val="none"/>
        </w:rPr>
        <w:t xml:space="preserve">) </w:t>
      </w:r>
      <w:r>
        <w:rPr>
          <w:rFonts w:hint="eastAsia" w:ascii="宋体" w:hAnsi="宋体"/>
          <w:b w:val="0"/>
          <w:bCs/>
          <w:color w:val="auto"/>
          <w:sz w:val="24"/>
          <w:highlight w:val="none"/>
        </w:rPr>
        <w:t>不符合</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中规定的其它实质性要求的；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）在</w:t>
      </w:r>
      <w:r>
        <w:rPr>
          <w:rFonts w:hint="eastAsia" w:ascii="宋体" w:hAnsi="宋体"/>
          <w:b w:val="0"/>
          <w:bCs/>
          <w:color w:val="auto"/>
          <w:sz w:val="24"/>
          <w:highlight w:val="none"/>
          <w:lang w:eastAsia="zh-CN"/>
        </w:rPr>
        <w:t>评审</w:t>
      </w:r>
      <w:r>
        <w:rPr>
          <w:rFonts w:hint="eastAsia" w:ascii="宋体" w:hAnsi="宋体"/>
          <w:b w:val="0"/>
          <w:bCs/>
          <w:color w:val="auto"/>
          <w:sz w:val="24"/>
          <w:highlight w:val="none"/>
        </w:rPr>
        <w:t>过程中，</w:t>
      </w:r>
      <w:r>
        <w:rPr>
          <w:rFonts w:hint="eastAsia" w:ascii="宋体" w:hAnsi="宋体"/>
          <w:b w:val="0"/>
          <w:bCs/>
          <w:color w:val="auto"/>
          <w:sz w:val="24"/>
          <w:highlight w:val="none"/>
          <w:lang w:eastAsia="zh-CN"/>
        </w:rPr>
        <w:t>评审委员会</w:t>
      </w:r>
      <w:r>
        <w:rPr>
          <w:rFonts w:hint="eastAsia" w:ascii="宋体" w:hAnsi="宋体"/>
          <w:b w:val="0"/>
          <w:bCs/>
          <w:color w:val="auto"/>
          <w:sz w:val="24"/>
          <w:highlight w:val="none"/>
        </w:rPr>
        <w:t>发现</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以他人的名义</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、串通</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、以行贿手段谋取中标或者以其它弄虚作假方式</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）法律法规规定的其他否决</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的情形。</w:t>
      </w:r>
    </w:p>
    <w:p>
      <w:pPr>
        <w:spacing w:line="360" w:lineRule="auto"/>
        <w:ind w:left="540" w:hanging="540" w:hangingChars="224"/>
        <w:rPr>
          <w:rFonts w:ascii="宋体" w:hAnsi="宋体"/>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.6</w:t>
      </w:r>
      <w:r>
        <w:rPr>
          <w:rFonts w:hint="eastAsia" w:ascii="宋体" w:hAnsi="宋体"/>
          <w:color w:val="auto"/>
          <w:sz w:val="24"/>
          <w:highlight w:val="none"/>
          <w:lang w:eastAsia="zh-CN"/>
        </w:rPr>
        <w:t>评审委员会根据招募文件，对应募人递交的电子应募文件进行初步评审，初步评审合格的应募人将被推荐为准入候选人。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的澄清</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.1</w:t>
      </w:r>
      <w:r>
        <w:rPr>
          <w:rFonts w:hint="eastAsia" w:ascii="宋体" w:hAnsi="宋体"/>
          <w:color w:val="auto"/>
          <w:sz w:val="24"/>
          <w:highlight w:val="none"/>
        </w:rPr>
        <w:t>对于</w:t>
      </w:r>
      <w:r>
        <w:rPr>
          <w:rFonts w:hint="eastAsia" w:ascii="宋体" w:hAnsi="宋体"/>
          <w:color w:val="auto"/>
          <w:sz w:val="24"/>
          <w:highlight w:val="none"/>
          <w:lang w:eastAsia="zh-CN"/>
        </w:rPr>
        <w:t>应募文件</w:t>
      </w:r>
      <w:r>
        <w:rPr>
          <w:rFonts w:hint="eastAsia" w:ascii="宋体" w:hAnsi="宋体"/>
          <w:color w:val="auto"/>
          <w:sz w:val="24"/>
          <w:highlight w:val="none"/>
        </w:rPr>
        <w:t>中含义不明确、同类问题表述不一致或者有明显文字和计算错误的内容，</w:t>
      </w:r>
      <w:r>
        <w:rPr>
          <w:rFonts w:hint="eastAsia" w:ascii="宋体" w:hAnsi="宋体"/>
          <w:color w:val="auto"/>
          <w:sz w:val="24"/>
          <w:highlight w:val="none"/>
          <w:lang w:eastAsia="zh-CN"/>
        </w:rPr>
        <w:t>评审委员会</w:t>
      </w:r>
      <w:r>
        <w:rPr>
          <w:rFonts w:hint="eastAsia" w:ascii="宋体" w:hAnsi="宋体"/>
          <w:color w:val="auto"/>
          <w:sz w:val="24"/>
          <w:highlight w:val="none"/>
        </w:rPr>
        <w:t>应当以书面形式要求</w:t>
      </w:r>
      <w:r>
        <w:rPr>
          <w:rFonts w:hint="eastAsia" w:ascii="宋体" w:hAnsi="宋体"/>
          <w:color w:val="auto"/>
          <w:sz w:val="24"/>
          <w:highlight w:val="none"/>
          <w:lang w:eastAsia="zh-CN"/>
        </w:rPr>
        <w:t>应募人</w:t>
      </w:r>
      <w:r>
        <w:rPr>
          <w:rFonts w:hint="eastAsia" w:ascii="宋体" w:hAnsi="宋体"/>
          <w:color w:val="auto"/>
          <w:sz w:val="24"/>
          <w:highlight w:val="none"/>
        </w:rPr>
        <w:t>作出必要的澄清、说明或者补正。</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.2</w:t>
      </w:r>
      <w:r>
        <w:rPr>
          <w:rFonts w:hint="eastAsia" w:ascii="宋体" w:hAnsi="宋体"/>
          <w:color w:val="auto"/>
          <w:sz w:val="24"/>
          <w:highlight w:val="none"/>
        </w:rPr>
        <w:t>如需要对</w:t>
      </w:r>
      <w:r>
        <w:rPr>
          <w:rFonts w:hint="eastAsia" w:ascii="宋体" w:hAnsi="宋体"/>
          <w:color w:val="auto"/>
          <w:sz w:val="24"/>
          <w:highlight w:val="none"/>
          <w:lang w:eastAsia="zh-CN"/>
        </w:rPr>
        <w:t>应募文件</w:t>
      </w:r>
      <w:r>
        <w:rPr>
          <w:rFonts w:hint="eastAsia" w:ascii="宋体" w:hAnsi="宋体"/>
          <w:color w:val="auto"/>
          <w:sz w:val="24"/>
          <w:highlight w:val="none"/>
        </w:rPr>
        <w:t>作出澄清、说明或者补正的，</w:t>
      </w:r>
      <w:r>
        <w:rPr>
          <w:rFonts w:hint="eastAsia" w:ascii="宋体" w:hAnsi="宋体"/>
          <w:color w:val="auto"/>
          <w:sz w:val="24"/>
          <w:highlight w:val="none"/>
          <w:lang w:eastAsia="zh-CN"/>
        </w:rPr>
        <w:t>应募人</w:t>
      </w:r>
      <w:r>
        <w:rPr>
          <w:rFonts w:hint="eastAsia" w:ascii="宋体" w:hAnsi="宋体"/>
          <w:color w:val="auto"/>
          <w:sz w:val="24"/>
          <w:highlight w:val="none"/>
        </w:rPr>
        <w:t>应及时</w:t>
      </w:r>
      <w:r>
        <w:rPr>
          <w:rFonts w:hint="eastAsia" w:ascii="宋体" w:hAnsi="宋体"/>
          <w:color w:val="auto"/>
          <w:sz w:val="24"/>
          <w:highlight w:val="none"/>
          <w:lang w:val="en-US" w:eastAsia="zh-CN"/>
        </w:rPr>
        <w:t>登录</w:t>
      </w:r>
      <w:r>
        <w:rPr>
          <w:rFonts w:hint="eastAsia" w:ascii="宋体" w:hAnsi="宋体"/>
          <w:color w:val="auto"/>
          <w:sz w:val="24"/>
          <w:highlight w:val="none"/>
        </w:rPr>
        <w:t>系统并在规定时间内予以回复确认。</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0</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的澄清、说明或者补正应当采用书面形式，并加盖公章，或者由法定代表人（单位负责人）或其授权的代表签字。</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的澄清、说明或者补正不得超出</w:t>
      </w:r>
      <w:r>
        <w:rPr>
          <w:rFonts w:hint="eastAsia" w:ascii="宋体" w:hAnsi="宋体"/>
          <w:color w:val="auto"/>
          <w:sz w:val="24"/>
          <w:highlight w:val="none"/>
          <w:lang w:eastAsia="zh-CN"/>
        </w:rPr>
        <w:t>应募文件</w:t>
      </w:r>
      <w:r>
        <w:rPr>
          <w:rFonts w:hint="eastAsia" w:ascii="宋体" w:hAnsi="宋体"/>
          <w:color w:val="auto"/>
          <w:sz w:val="24"/>
          <w:highlight w:val="none"/>
        </w:rPr>
        <w:t>的范围或者改变</w:t>
      </w:r>
      <w:r>
        <w:rPr>
          <w:rFonts w:hint="eastAsia" w:ascii="宋体" w:hAnsi="宋体"/>
          <w:color w:val="auto"/>
          <w:sz w:val="24"/>
          <w:highlight w:val="none"/>
          <w:lang w:eastAsia="zh-CN"/>
        </w:rPr>
        <w:t>应募文件</w:t>
      </w:r>
      <w:r>
        <w:rPr>
          <w:rFonts w:hint="eastAsia" w:ascii="宋体" w:hAnsi="宋体"/>
          <w:color w:val="auto"/>
          <w:sz w:val="24"/>
          <w:highlight w:val="none"/>
        </w:rPr>
        <w:t>的实质性内容。</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推荐准入候选人</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1</w:t>
      </w:r>
      <w:r>
        <w:rPr>
          <w:rFonts w:ascii="宋体" w:hAnsi="宋体"/>
          <w:b/>
          <w:color w:val="auto"/>
          <w:sz w:val="24"/>
          <w:highlight w:val="none"/>
        </w:rPr>
        <w:t>.1</w:t>
      </w:r>
      <w:r>
        <w:rPr>
          <w:rFonts w:hint="eastAsia" w:ascii="宋体" w:hAnsi="宋体"/>
          <w:color w:val="auto"/>
          <w:sz w:val="24"/>
          <w:highlight w:val="none"/>
        </w:rPr>
        <w:t>在初步评审中，若</w:t>
      </w:r>
      <w:r>
        <w:rPr>
          <w:rFonts w:hint="eastAsia" w:ascii="宋体" w:hAnsi="宋体"/>
          <w:color w:val="auto"/>
          <w:sz w:val="24"/>
          <w:highlight w:val="none"/>
          <w:lang w:eastAsia="zh-CN"/>
        </w:rPr>
        <w:t>评审委员会</w:t>
      </w:r>
      <w:r>
        <w:rPr>
          <w:rFonts w:hint="eastAsia" w:ascii="宋体" w:hAnsi="宋体"/>
          <w:color w:val="auto"/>
          <w:sz w:val="24"/>
          <w:highlight w:val="none"/>
        </w:rPr>
        <w:t>成员对同一</w:t>
      </w:r>
      <w:r>
        <w:rPr>
          <w:rFonts w:hint="eastAsia" w:ascii="宋体" w:hAnsi="宋体"/>
          <w:color w:val="auto"/>
          <w:sz w:val="24"/>
          <w:highlight w:val="none"/>
          <w:lang w:eastAsia="zh-CN"/>
        </w:rPr>
        <w:t>应募人</w:t>
      </w:r>
      <w:r>
        <w:rPr>
          <w:rFonts w:hint="eastAsia" w:ascii="宋体" w:hAnsi="宋体"/>
          <w:color w:val="auto"/>
          <w:sz w:val="24"/>
          <w:highlight w:val="none"/>
        </w:rPr>
        <w:t>的评审结论不一致的，按照少数服从多数原则确定最终初步评审结论。</w:t>
      </w:r>
      <w:r>
        <w:rPr>
          <w:rFonts w:hint="eastAsia" w:ascii="宋体" w:hAnsi="宋体"/>
          <w:color w:val="auto"/>
          <w:sz w:val="24"/>
          <w:highlight w:val="none"/>
          <w:lang w:eastAsia="zh-CN"/>
        </w:rPr>
        <w:t>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与</w:t>
      </w:r>
      <w:r>
        <w:rPr>
          <w:rFonts w:hint="eastAsia" w:ascii="宋体" w:hAnsi="宋体"/>
          <w:b/>
          <w:color w:val="auto"/>
          <w:sz w:val="24"/>
          <w:highlight w:val="none"/>
          <w:lang w:eastAsia="zh-CN"/>
        </w:rPr>
        <w:t>代理机构</w:t>
      </w:r>
      <w:r>
        <w:rPr>
          <w:rFonts w:hint="eastAsia" w:ascii="宋体" w:hAnsi="宋体"/>
          <w:b/>
          <w:color w:val="auto"/>
          <w:sz w:val="24"/>
          <w:highlight w:val="none"/>
        </w:rPr>
        <w:t>和</w:t>
      </w:r>
      <w:r>
        <w:rPr>
          <w:rFonts w:hint="eastAsia" w:ascii="宋体" w:hAnsi="宋体"/>
          <w:b/>
          <w:color w:val="auto"/>
          <w:sz w:val="24"/>
          <w:highlight w:val="none"/>
          <w:lang w:eastAsia="zh-CN"/>
        </w:rPr>
        <w:t>招募人</w:t>
      </w:r>
      <w:r>
        <w:rPr>
          <w:rFonts w:hint="eastAsia" w:ascii="宋体" w:hAnsi="宋体"/>
          <w:b/>
          <w:color w:val="auto"/>
          <w:sz w:val="24"/>
          <w:highlight w:val="none"/>
        </w:rPr>
        <w:t>的接触</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.1</w:t>
      </w:r>
      <w:r>
        <w:rPr>
          <w:rFonts w:hint="eastAsia" w:ascii="宋体" w:hAnsi="宋体"/>
          <w:color w:val="auto"/>
          <w:sz w:val="24"/>
          <w:highlight w:val="none"/>
        </w:rPr>
        <w:t>除按</w:t>
      </w:r>
      <w:r>
        <w:rPr>
          <w:rFonts w:hint="eastAsia" w:ascii="宋体" w:hAnsi="宋体"/>
          <w:color w:val="auto"/>
          <w:sz w:val="24"/>
          <w:highlight w:val="none"/>
          <w:lang w:eastAsia="zh-CN"/>
        </w:rPr>
        <w:t>评审委员会</w:t>
      </w:r>
      <w:r>
        <w:rPr>
          <w:rFonts w:hint="eastAsia" w:ascii="宋体" w:hAnsi="宋体"/>
          <w:color w:val="auto"/>
          <w:sz w:val="24"/>
          <w:highlight w:val="none"/>
        </w:rPr>
        <w:t>要求的澄清外，从</w:t>
      </w:r>
      <w:r>
        <w:rPr>
          <w:rFonts w:hint="eastAsia" w:ascii="宋体" w:hAnsi="宋体"/>
          <w:color w:val="auto"/>
          <w:sz w:val="24"/>
          <w:highlight w:val="none"/>
          <w:lang w:eastAsia="zh-CN"/>
        </w:rPr>
        <w:t>开启</w:t>
      </w:r>
      <w:r>
        <w:rPr>
          <w:rFonts w:hint="eastAsia" w:ascii="宋体" w:hAnsi="宋体"/>
          <w:color w:val="auto"/>
          <w:sz w:val="24"/>
          <w:highlight w:val="none"/>
        </w:rPr>
        <w:t>到签署合同期间，</w:t>
      </w:r>
      <w:r>
        <w:rPr>
          <w:rFonts w:hint="eastAsia" w:ascii="宋体" w:hAnsi="宋体"/>
          <w:color w:val="auto"/>
          <w:sz w:val="24"/>
          <w:highlight w:val="none"/>
          <w:lang w:eastAsia="zh-CN"/>
        </w:rPr>
        <w:t>应募人</w:t>
      </w:r>
      <w:r>
        <w:rPr>
          <w:rFonts w:hint="eastAsia" w:ascii="宋体" w:hAnsi="宋体"/>
          <w:color w:val="auto"/>
          <w:sz w:val="24"/>
          <w:highlight w:val="none"/>
        </w:rPr>
        <w:t>不得就与其</w:t>
      </w:r>
      <w:r>
        <w:rPr>
          <w:rFonts w:hint="eastAsia" w:ascii="宋体" w:hAnsi="宋体"/>
          <w:color w:val="auto"/>
          <w:sz w:val="24"/>
          <w:highlight w:val="none"/>
          <w:lang w:eastAsia="zh-CN"/>
        </w:rPr>
        <w:t>应募</w:t>
      </w:r>
      <w:r>
        <w:rPr>
          <w:rFonts w:hint="eastAsia" w:ascii="宋体" w:hAnsi="宋体"/>
          <w:color w:val="auto"/>
          <w:sz w:val="24"/>
          <w:highlight w:val="none"/>
        </w:rPr>
        <w:t>有关的任何事项与</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联系。</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试图对</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的</w:t>
      </w:r>
      <w:r>
        <w:rPr>
          <w:rFonts w:hint="eastAsia" w:ascii="宋体" w:hAnsi="宋体"/>
          <w:color w:val="auto"/>
          <w:sz w:val="24"/>
          <w:highlight w:val="none"/>
          <w:lang w:eastAsia="zh-CN"/>
        </w:rPr>
        <w:t>评审</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或签署合同的决定进行影响，都可能导致废标。</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.3异议</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1</w:t>
      </w:r>
      <w:r>
        <w:rPr>
          <w:rFonts w:hint="eastAsia" w:ascii="宋体" w:hAnsi="宋体"/>
          <w:color w:val="auto"/>
          <w:sz w:val="24"/>
          <w:highlight w:val="none"/>
        </w:rPr>
        <w:t>各</w:t>
      </w:r>
      <w:r>
        <w:rPr>
          <w:rFonts w:hint="eastAsia" w:ascii="宋体" w:hAnsi="宋体"/>
          <w:color w:val="auto"/>
          <w:sz w:val="24"/>
          <w:highlight w:val="none"/>
          <w:lang w:eastAsia="zh-CN"/>
        </w:rPr>
        <w:t>应募人</w:t>
      </w:r>
      <w:r>
        <w:rPr>
          <w:rFonts w:hint="eastAsia" w:ascii="宋体" w:hAnsi="宋体"/>
          <w:color w:val="auto"/>
          <w:sz w:val="24"/>
          <w:highlight w:val="none"/>
        </w:rPr>
        <w:t>的各细项评审内容均属于需保密的</w:t>
      </w:r>
      <w:r>
        <w:rPr>
          <w:rFonts w:hint="eastAsia" w:ascii="宋体" w:hAnsi="宋体"/>
          <w:color w:val="auto"/>
          <w:sz w:val="24"/>
          <w:highlight w:val="none"/>
          <w:lang w:eastAsia="zh-CN"/>
        </w:rPr>
        <w:t>评审</w:t>
      </w:r>
      <w:r>
        <w:rPr>
          <w:rFonts w:hint="eastAsia" w:ascii="宋体" w:hAnsi="宋体"/>
          <w:color w:val="auto"/>
          <w:sz w:val="24"/>
          <w:highlight w:val="none"/>
        </w:rPr>
        <w:t>过程内容，</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无义务向各</w:t>
      </w:r>
      <w:r>
        <w:rPr>
          <w:rFonts w:hint="eastAsia" w:ascii="宋体" w:hAnsi="宋体"/>
          <w:color w:val="auto"/>
          <w:sz w:val="24"/>
          <w:highlight w:val="none"/>
          <w:lang w:eastAsia="zh-CN"/>
        </w:rPr>
        <w:t>应募人</w:t>
      </w:r>
      <w:r>
        <w:rPr>
          <w:rFonts w:hint="eastAsia" w:ascii="宋体" w:hAnsi="宋体"/>
          <w:color w:val="auto"/>
          <w:sz w:val="24"/>
          <w:highlight w:val="none"/>
        </w:rPr>
        <w:t>公布。</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2</w:t>
      </w:r>
      <w:r>
        <w:rPr>
          <w:rFonts w:hint="eastAsia" w:ascii="宋体" w:hAnsi="宋体"/>
          <w:color w:val="auto"/>
          <w:sz w:val="24"/>
          <w:highlight w:val="none"/>
          <w:lang w:eastAsia="zh-CN"/>
        </w:rPr>
        <w:t>应募人</w:t>
      </w:r>
      <w:r>
        <w:rPr>
          <w:rFonts w:hint="eastAsia" w:ascii="宋体" w:hAnsi="宋体"/>
          <w:color w:val="auto"/>
          <w:sz w:val="24"/>
          <w:highlight w:val="none"/>
        </w:rPr>
        <w:t>认为</w:t>
      </w:r>
      <w:r>
        <w:rPr>
          <w:rFonts w:hint="eastAsia" w:ascii="宋体" w:hAnsi="宋体"/>
          <w:color w:val="auto"/>
          <w:sz w:val="24"/>
          <w:highlight w:val="none"/>
          <w:lang w:val="en-US" w:eastAsia="zh-CN"/>
        </w:rPr>
        <w:t>准入</w:t>
      </w:r>
      <w:r>
        <w:rPr>
          <w:rFonts w:hint="eastAsia" w:ascii="宋体" w:hAnsi="宋体"/>
          <w:color w:val="auto"/>
          <w:sz w:val="24"/>
          <w:highlight w:val="none"/>
        </w:rPr>
        <w:t>结果使自己的合法权益受到损害的，可以在公示期内，由</w:t>
      </w:r>
      <w:r>
        <w:rPr>
          <w:rFonts w:hint="eastAsia" w:ascii="宋体" w:hAnsi="宋体"/>
          <w:color w:val="auto"/>
          <w:sz w:val="24"/>
          <w:highlight w:val="none"/>
          <w:lang w:eastAsia="zh-CN"/>
        </w:rPr>
        <w:t>应募人</w:t>
      </w:r>
      <w:r>
        <w:rPr>
          <w:rFonts w:hint="eastAsia" w:ascii="宋体" w:hAnsi="宋体"/>
          <w:color w:val="auto"/>
          <w:sz w:val="24"/>
          <w:highlight w:val="none"/>
        </w:rPr>
        <w:t>授权代表（或法定代表人（单位负责人））携带身份证明材料，以书面形式向</w:t>
      </w:r>
      <w:r>
        <w:rPr>
          <w:rFonts w:hint="eastAsia" w:ascii="宋体" w:hAnsi="宋体"/>
          <w:color w:val="auto"/>
          <w:sz w:val="24"/>
          <w:highlight w:val="none"/>
          <w:lang w:eastAsia="zh-CN"/>
        </w:rPr>
        <w:t>招募人</w:t>
      </w:r>
      <w:r>
        <w:rPr>
          <w:rFonts w:hint="eastAsia" w:ascii="宋体" w:hAnsi="宋体"/>
          <w:color w:val="auto"/>
          <w:sz w:val="24"/>
          <w:highlight w:val="none"/>
        </w:rPr>
        <w:t>或</w:t>
      </w:r>
      <w:r>
        <w:rPr>
          <w:rFonts w:hint="eastAsia" w:ascii="宋体" w:hAnsi="宋体"/>
          <w:color w:val="auto"/>
          <w:sz w:val="24"/>
          <w:highlight w:val="none"/>
          <w:lang w:eastAsia="zh-CN"/>
        </w:rPr>
        <w:t>代理机构</w:t>
      </w:r>
      <w:r>
        <w:rPr>
          <w:rFonts w:hint="eastAsia" w:ascii="宋体" w:hAnsi="宋体"/>
          <w:color w:val="auto"/>
          <w:sz w:val="24"/>
          <w:highlight w:val="none"/>
        </w:rPr>
        <w:t>提出异议，逾期不予受理。</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3</w:t>
      </w:r>
      <w:r>
        <w:rPr>
          <w:rFonts w:hint="eastAsia" w:ascii="宋体" w:hAnsi="宋体"/>
          <w:color w:val="auto"/>
          <w:sz w:val="24"/>
          <w:highlight w:val="none"/>
        </w:rPr>
        <w:t>异议书内容应包括异议的详细理由和依据，并提供有关证明资料。</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color w:val="auto"/>
          <w:sz w:val="24"/>
          <w:highlight w:val="none"/>
        </w:rPr>
        <w:t>有以下情形之一的，视为无效异议：</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未按规定时间或规定手续提交异议的；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异议内容含糊不清、没有提供详细理由和依据，无法进行核查的；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其他不符合异议程序和有关规定的。</w:t>
      </w:r>
    </w:p>
    <w:p>
      <w:pPr>
        <w:spacing w:line="360" w:lineRule="auto"/>
        <w:rPr>
          <w:rFonts w:ascii="宋体" w:hAnsi="宋体"/>
          <w:color w:val="auto"/>
          <w:sz w:val="24"/>
          <w:highlight w:val="none"/>
        </w:rPr>
      </w:pPr>
      <w:r>
        <w:rPr>
          <w:rFonts w:hint="eastAsia" w:ascii="宋体" w:hAnsi="宋体"/>
          <w:b/>
          <w:color w:val="auto"/>
          <w:sz w:val="24"/>
          <w:highlight w:val="none"/>
        </w:rPr>
        <w:t>22.3.</w:t>
      </w:r>
      <w:r>
        <w:rPr>
          <w:rFonts w:hint="eastAsia" w:ascii="宋体" w:hAnsi="宋体"/>
          <w:b/>
          <w:color w:val="auto"/>
          <w:sz w:val="24"/>
          <w:highlight w:val="none"/>
          <w:lang w:val="en-US" w:eastAsia="zh-CN"/>
        </w:rPr>
        <w:t>5</w:t>
      </w:r>
      <w:r>
        <w:rPr>
          <w:rFonts w:hint="eastAsia" w:ascii="宋体" w:hAnsi="宋体"/>
          <w:color w:val="auto"/>
          <w:sz w:val="24"/>
          <w:highlight w:val="none"/>
        </w:rPr>
        <w:t>异议人有下列情形之一的，属于虚假、恶意异议，</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将驳回异议，将其列入不良行为记录名单，限制或拒绝其参加</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组织的采购活动，并视情况上报主管部门：</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一年内三次及以上异议均查无实据的；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捏造事实、提供虚假投诉材料或提供以非法手段取得的证明材料异议的；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其他经认定属于虚假、恶意投诉的行为。</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w:t>
      </w:r>
      <w:r>
        <w:rPr>
          <w:rFonts w:hint="eastAsia" w:ascii="宋体" w:hAnsi="宋体"/>
          <w:b/>
          <w:color w:val="auto"/>
          <w:sz w:val="32"/>
          <w:szCs w:val="32"/>
          <w:highlight w:val="none"/>
          <w:lang w:eastAsia="zh-CN"/>
        </w:rPr>
        <w:t>准入人</w:t>
      </w:r>
      <w:r>
        <w:rPr>
          <w:rFonts w:hint="eastAsia" w:ascii="宋体" w:hAnsi="宋体"/>
          <w:b/>
          <w:color w:val="auto"/>
          <w:sz w:val="32"/>
          <w:szCs w:val="32"/>
          <w:highlight w:val="none"/>
        </w:rPr>
        <w:t>的确定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审查确认</w:t>
      </w:r>
    </w:p>
    <w:p>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.1</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p>
      <w:pPr>
        <w:spacing w:line="360" w:lineRule="auto"/>
        <w:rPr>
          <w:rFonts w:ascii="宋体" w:hAnsi="宋体"/>
          <w:color w:val="auto"/>
          <w:sz w:val="24"/>
          <w:highlight w:val="none"/>
        </w:rPr>
      </w:pPr>
      <w:r>
        <w:rPr>
          <w:rFonts w:hint="eastAsia" w:ascii="宋体" w:hAnsi="宋体"/>
          <w:b/>
          <w:bCs/>
          <w:color w:val="auto"/>
          <w:sz w:val="24"/>
          <w:highlight w:val="none"/>
          <w:lang w:val="en-US" w:eastAsia="zh-CN"/>
        </w:rPr>
        <w:t>23.2</w:t>
      </w:r>
      <w:r>
        <w:rPr>
          <w:rFonts w:hint="eastAsia" w:ascii="宋体" w:hAnsi="宋体"/>
          <w:color w:val="auto"/>
          <w:sz w:val="24"/>
          <w:highlight w:val="none"/>
          <w:lang w:eastAsia="zh-CN"/>
        </w:rPr>
        <w:t>准入候选人</w:t>
      </w:r>
      <w:r>
        <w:rPr>
          <w:rFonts w:hint="eastAsia" w:ascii="宋体" w:hAnsi="宋体"/>
          <w:color w:val="auto"/>
          <w:sz w:val="24"/>
          <w:highlight w:val="none"/>
        </w:rPr>
        <w:t>的经营、财务状况发生较大变化或者存在违法行为，</w:t>
      </w:r>
      <w:r>
        <w:rPr>
          <w:rFonts w:hint="eastAsia" w:ascii="宋体" w:hAnsi="宋体"/>
          <w:color w:val="auto"/>
          <w:sz w:val="24"/>
          <w:highlight w:val="none"/>
          <w:lang w:eastAsia="zh-CN"/>
        </w:rPr>
        <w:t>招募人</w:t>
      </w:r>
      <w:r>
        <w:rPr>
          <w:rFonts w:hint="eastAsia" w:ascii="宋体" w:hAnsi="宋体"/>
          <w:color w:val="auto"/>
          <w:sz w:val="24"/>
          <w:highlight w:val="none"/>
        </w:rPr>
        <w:t>认为可能影响其履约能力的，应当在发出</w:t>
      </w:r>
      <w:r>
        <w:rPr>
          <w:rFonts w:hint="eastAsia" w:ascii="宋体" w:hAnsi="宋体"/>
          <w:color w:val="auto"/>
          <w:sz w:val="24"/>
          <w:highlight w:val="none"/>
          <w:lang w:eastAsia="zh-CN"/>
        </w:rPr>
        <w:t>准入通知书</w:t>
      </w:r>
      <w:r>
        <w:rPr>
          <w:rFonts w:hint="eastAsia" w:ascii="宋体" w:hAnsi="宋体"/>
          <w:color w:val="auto"/>
          <w:sz w:val="24"/>
          <w:highlight w:val="none"/>
        </w:rPr>
        <w:t>前由原</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规定的标准和方法审查确认。</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宋体" w:hAnsi="宋体"/>
          <w:color w:val="auto"/>
          <w:sz w:val="24"/>
          <w:highlight w:val="none"/>
        </w:rPr>
        <w:t>如审查</w:t>
      </w:r>
      <w:r>
        <w:rPr>
          <w:rFonts w:hint="eastAsia" w:ascii="宋体" w:hAnsi="宋体"/>
          <w:color w:val="auto"/>
          <w:sz w:val="24"/>
          <w:highlight w:val="none"/>
          <w:lang w:eastAsia="zh-CN"/>
        </w:rPr>
        <w:t>准入候选人</w:t>
      </w:r>
      <w:r>
        <w:rPr>
          <w:rFonts w:hint="eastAsia" w:ascii="宋体" w:hAnsi="宋体"/>
          <w:color w:val="auto"/>
          <w:sz w:val="24"/>
          <w:highlight w:val="none"/>
        </w:rPr>
        <w:t>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w:t>
      </w:r>
      <w:r>
        <w:rPr>
          <w:rFonts w:hint="eastAsia" w:ascii="宋体" w:hAnsi="宋体"/>
          <w:color w:val="auto"/>
          <w:sz w:val="24"/>
          <w:highlight w:val="none"/>
          <w:lang w:eastAsia="zh-CN"/>
        </w:rPr>
        <w:t>招募人</w:t>
      </w:r>
      <w:r>
        <w:rPr>
          <w:rFonts w:hint="eastAsia" w:ascii="宋体" w:hAnsi="宋体"/>
          <w:color w:val="auto"/>
          <w:sz w:val="24"/>
          <w:highlight w:val="none"/>
        </w:rPr>
        <w:t>有权取消其</w:t>
      </w:r>
      <w:r>
        <w:rPr>
          <w:rFonts w:hint="eastAsia" w:ascii="宋体" w:hAnsi="宋体"/>
          <w:color w:val="auto"/>
          <w:sz w:val="24"/>
          <w:highlight w:val="none"/>
          <w:lang w:val="en-US" w:eastAsia="zh-CN"/>
        </w:rPr>
        <w:t>准入</w:t>
      </w:r>
      <w:r>
        <w:rPr>
          <w:rFonts w:hint="eastAsia" w:ascii="宋体" w:hAnsi="宋体"/>
          <w:color w:val="auto"/>
          <w:sz w:val="24"/>
          <w:highlight w:val="none"/>
        </w:rPr>
        <w:t>资格，重新组织</w:t>
      </w:r>
      <w:r>
        <w:rPr>
          <w:rFonts w:hint="eastAsia" w:ascii="宋体" w:hAnsi="宋体"/>
          <w:color w:val="auto"/>
          <w:sz w:val="24"/>
          <w:highlight w:val="none"/>
          <w:lang w:val="en-US" w:eastAsia="zh-CN"/>
        </w:rPr>
        <w:t>招募</w:t>
      </w:r>
      <w:r>
        <w:rPr>
          <w:rFonts w:hint="eastAsia" w:ascii="宋体" w:hAnsi="宋体"/>
          <w:color w:val="auto"/>
          <w:sz w:val="24"/>
          <w:highlight w:val="none"/>
        </w:rPr>
        <w:t>或者委托</w:t>
      </w:r>
      <w:r>
        <w:rPr>
          <w:rFonts w:hint="eastAsia" w:ascii="宋体" w:hAnsi="宋体"/>
          <w:color w:val="auto"/>
          <w:sz w:val="24"/>
          <w:highlight w:val="none"/>
          <w:lang w:eastAsia="zh-CN"/>
        </w:rPr>
        <w:t>评审委员会</w:t>
      </w:r>
      <w:r>
        <w:rPr>
          <w:rFonts w:hint="eastAsia" w:ascii="宋体" w:hAnsi="宋体"/>
          <w:color w:val="auto"/>
          <w:sz w:val="24"/>
          <w:highlight w:val="none"/>
        </w:rPr>
        <w:t>审查确认其他</w:t>
      </w:r>
      <w:r>
        <w:rPr>
          <w:rFonts w:hint="eastAsia" w:ascii="宋体" w:hAnsi="宋体"/>
          <w:color w:val="auto"/>
          <w:sz w:val="24"/>
          <w:highlight w:val="none"/>
          <w:lang w:eastAsia="zh-CN"/>
        </w:rPr>
        <w:t>准入候选人</w:t>
      </w:r>
      <w:r>
        <w:rPr>
          <w:rFonts w:hint="eastAsia"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确定</w:t>
      </w:r>
      <w:r>
        <w:rPr>
          <w:rFonts w:hint="eastAsia" w:ascii="宋体" w:hAnsi="宋体"/>
          <w:b/>
          <w:color w:val="auto"/>
          <w:sz w:val="24"/>
          <w:highlight w:val="none"/>
          <w:lang w:eastAsia="zh-CN"/>
        </w:rPr>
        <w:t>准入人</w:t>
      </w:r>
      <w:r>
        <w:rPr>
          <w:rFonts w:hint="eastAsia" w:ascii="宋体" w:hAnsi="宋体"/>
          <w:b/>
          <w:color w:val="auto"/>
          <w:sz w:val="24"/>
          <w:highlight w:val="none"/>
        </w:rPr>
        <w:t>的标准</w:t>
      </w:r>
    </w:p>
    <w:p>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lang w:val="en-US" w:eastAsia="zh-CN"/>
        </w:rPr>
        <w:t>24</w:t>
      </w:r>
      <w:r>
        <w:rPr>
          <w:rFonts w:ascii="宋体" w:hAnsi="宋体"/>
          <w:b/>
          <w:color w:val="auto"/>
          <w:sz w:val="24"/>
          <w:highlight w:val="none"/>
        </w:rPr>
        <w:t>.1</w:t>
      </w:r>
      <w:r>
        <w:rPr>
          <w:rFonts w:hint="eastAsia" w:ascii="宋体" w:hAnsi="宋体"/>
          <w:color w:val="auto"/>
          <w:sz w:val="24"/>
          <w:highlight w:val="none"/>
          <w:lang w:eastAsia="zh-CN"/>
        </w:rPr>
        <w:t>评审委员会</w:t>
      </w:r>
      <w:r>
        <w:rPr>
          <w:rFonts w:hint="eastAsia" w:ascii="宋体" w:hAnsi="宋体"/>
          <w:color w:val="auto"/>
          <w:sz w:val="24"/>
          <w:highlight w:val="none"/>
        </w:rPr>
        <w:t>将根据</w:t>
      </w:r>
      <w:r>
        <w:rPr>
          <w:rFonts w:hint="eastAsia" w:ascii="宋体" w:hAnsi="宋体"/>
          <w:color w:val="auto"/>
          <w:sz w:val="24"/>
          <w:highlight w:val="none"/>
          <w:lang w:eastAsia="zh-CN"/>
        </w:rPr>
        <w:t>招募文件</w:t>
      </w:r>
      <w:r>
        <w:rPr>
          <w:rFonts w:hint="eastAsia" w:ascii="宋体" w:hAnsi="宋体"/>
          <w:color w:val="auto"/>
          <w:sz w:val="24"/>
          <w:highlight w:val="none"/>
        </w:rPr>
        <w:t>确定的评审标准对所有</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进行相同程序的评审和比较</w:t>
      </w:r>
      <w:r>
        <w:rPr>
          <w:rFonts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招募人</w:t>
      </w:r>
      <w:r>
        <w:rPr>
          <w:rFonts w:hint="eastAsia" w:ascii="宋体" w:hAnsi="宋体"/>
          <w:b/>
          <w:color w:val="auto"/>
          <w:sz w:val="24"/>
          <w:highlight w:val="none"/>
        </w:rPr>
        <w:t>的权利</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25</w:t>
      </w:r>
      <w:r>
        <w:rPr>
          <w:rFonts w:ascii="宋体" w:hAnsi="宋体"/>
          <w:b/>
          <w:color w:val="auto"/>
          <w:sz w:val="24"/>
          <w:highlight w:val="none"/>
        </w:rPr>
        <w:t>.1</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在</w:t>
      </w:r>
      <w:r>
        <w:rPr>
          <w:rFonts w:hint="eastAsia" w:ascii="宋体" w:hAnsi="宋体"/>
          <w:color w:val="auto"/>
          <w:sz w:val="24"/>
          <w:highlight w:val="none"/>
          <w:lang w:val="en-US" w:eastAsia="zh-CN"/>
        </w:rPr>
        <w:t>准入</w:t>
      </w:r>
      <w:r>
        <w:rPr>
          <w:rFonts w:hint="eastAsia" w:ascii="宋体" w:hAnsi="宋体"/>
          <w:color w:val="auto"/>
          <w:sz w:val="24"/>
          <w:highlight w:val="none"/>
        </w:rPr>
        <w:t>通知发出之前的任何时候，有取消本次</w:t>
      </w:r>
      <w:r>
        <w:rPr>
          <w:rFonts w:hint="eastAsia" w:ascii="宋体" w:hAnsi="宋体"/>
          <w:color w:val="auto"/>
          <w:sz w:val="24"/>
          <w:highlight w:val="none"/>
          <w:lang w:val="en-US" w:eastAsia="zh-CN"/>
        </w:rPr>
        <w:t>招募</w:t>
      </w:r>
      <w:r>
        <w:rPr>
          <w:rFonts w:hint="eastAsia" w:ascii="宋体" w:hAnsi="宋体"/>
          <w:color w:val="auto"/>
          <w:sz w:val="24"/>
          <w:highlight w:val="none"/>
        </w:rPr>
        <w:t>或宣布</w:t>
      </w:r>
      <w:r>
        <w:rPr>
          <w:rFonts w:hint="eastAsia" w:ascii="宋体" w:hAnsi="宋体"/>
          <w:color w:val="auto"/>
          <w:sz w:val="24"/>
          <w:highlight w:val="none"/>
          <w:lang w:val="en-US" w:eastAsia="zh-CN"/>
        </w:rPr>
        <w:t>应募</w:t>
      </w:r>
      <w:r>
        <w:rPr>
          <w:rFonts w:hint="eastAsia" w:ascii="宋体" w:hAnsi="宋体"/>
          <w:color w:val="auto"/>
          <w:sz w:val="24"/>
          <w:highlight w:val="none"/>
        </w:rPr>
        <w:t>无效或拒绝所有</w:t>
      </w:r>
      <w:r>
        <w:rPr>
          <w:rFonts w:hint="eastAsia" w:ascii="宋体" w:hAnsi="宋体"/>
          <w:color w:val="auto"/>
          <w:sz w:val="24"/>
          <w:highlight w:val="none"/>
          <w:lang w:val="en-US" w:eastAsia="zh-CN"/>
        </w:rPr>
        <w:t>应募</w:t>
      </w:r>
      <w:r>
        <w:rPr>
          <w:rFonts w:hint="eastAsia" w:ascii="宋体" w:hAnsi="宋体"/>
          <w:color w:val="auto"/>
          <w:sz w:val="24"/>
          <w:highlight w:val="none"/>
        </w:rPr>
        <w:t>的权利，对因此而受影响的</w:t>
      </w:r>
      <w:r>
        <w:rPr>
          <w:rFonts w:hint="eastAsia" w:ascii="宋体" w:hAnsi="宋体"/>
          <w:color w:val="auto"/>
          <w:sz w:val="24"/>
          <w:highlight w:val="none"/>
          <w:lang w:eastAsia="zh-CN"/>
        </w:rPr>
        <w:t>应募人</w:t>
      </w:r>
      <w:r>
        <w:rPr>
          <w:rFonts w:hint="eastAsia" w:ascii="宋体" w:hAnsi="宋体"/>
          <w:color w:val="auto"/>
          <w:sz w:val="24"/>
          <w:highlight w:val="none"/>
        </w:rPr>
        <w:t>不承担任何责任，也没有义务向受影响的</w:t>
      </w:r>
      <w:r>
        <w:rPr>
          <w:rFonts w:hint="eastAsia" w:ascii="宋体" w:hAnsi="宋体"/>
          <w:color w:val="auto"/>
          <w:sz w:val="24"/>
          <w:highlight w:val="none"/>
          <w:lang w:eastAsia="zh-CN"/>
        </w:rPr>
        <w:t>应募人</w:t>
      </w:r>
      <w:r>
        <w:rPr>
          <w:rFonts w:hint="eastAsia" w:ascii="宋体" w:hAnsi="宋体"/>
          <w:color w:val="auto"/>
          <w:sz w:val="24"/>
          <w:highlight w:val="none"/>
        </w:rPr>
        <w:t>解释采取这一行动的理由并不承担任何赔偿费用。</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准入</w:t>
      </w:r>
      <w:r>
        <w:rPr>
          <w:rFonts w:hint="eastAsia" w:ascii="宋体" w:hAnsi="宋体"/>
          <w:b/>
          <w:color w:val="auto"/>
          <w:sz w:val="24"/>
          <w:highlight w:val="none"/>
        </w:rPr>
        <w:t>通知书</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26</w:t>
      </w:r>
      <w:r>
        <w:rPr>
          <w:rFonts w:ascii="宋体" w:hAnsi="宋体"/>
          <w:b/>
          <w:color w:val="auto"/>
          <w:sz w:val="24"/>
          <w:highlight w:val="none"/>
        </w:rPr>
        <w:t>.1</w:t>
      </w:r>
      <w:r>
        <w:rPr>
          <w:rFonts w:hint="eastAsia" w:ascii="宋体" w:hAnsi="宋体"/>
          <w:b/>
          <w:color w:val="auto"/>
          <w:sz w:val="24"/>
          <w:highlight w:val="none"/>
          <w:lang w:val="en-US" w:eastAsia="zh-CN"/>
        </w:rPr>
        <w:t>在招募人审查准入候选人资格后</w:t>
      </w:r>
      <w:r>
        <w:rPr>
          <w:rFonts w:hint="eastAsia" w:ascii="宋体" w:hAnsi="宋体"/>
          <w:color w:val="auto"/>
          <w:sz w:val="24"/>
          <w:highlight w:val="none"/>
        </w:rPr>
        <w:t>，</w:t>
      </w:r>
      <w:r>
        <w:rPr>
          <w:rFonts w:hint="eastAsia" w:ascii="宋体" w:hAnsi="宋体"/>
          <w:color w:val="auto"/>
          <w:sz w:val="24"/>
          <w:highlight w:val="none"/>
          <w:lang w:eastAsia="zh-CN"/>
        </w:rPr>
        <w:t>代理机构</w:t>
      </w:r>
      <w:r>
        <w:rPr>
          <w:rFonts w:hint="eastAsia" w:ascii="宋体" w:hAnsi="宋体"/>
          <w:color w:val="auto"/>
          <w:sz w:val="24"/>
          <w:highlight w:val="none"/>
        </w:rPr>
        <w:t>向</w:t>
      </w:r>
      <w:r>
        <w:rPr>
          <w:rFonts w:hint="eastAsia" w:ascii="宋体" w:hAnsi="宋体"/>
          <w:color w:val="auto"/>
          <w:sz w:val="24"/>
          <w:highlight w:val="none"/>
          <w:lang w:eastAsia="zh-CN"/>
        </w:rPr>
        <w:t>准入人</w:t>
      </w:r>
      <w:r>
        <w:rPr>
          <w:rFonts w:hint="eastAsia" w:ascii="宋体" w:hAnsi="宋体"/>
          <w:color w:val="auto"/>
          <w:sz w:val="24"/>
          <w:highlight w:val="none"/>
        </w:rPr>
        <w:t>发出准入通知书。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七、</w:t>
      </w:r>
      <w:r>
        <w:rPr>
          <w:rFonts w:hint="eastAsia" w:ascii="宋体" w:hAnsi="宋体"/>
          <w:b/>
          <w:color w:val="auto"/>
          <w:sz w:val="32"/>
          <w:szCs w:val="32"/>
          <w:highlight w:val="none"/>
          <w:lang w:val="en-US" w:eastAsia="zh-CN"/>
        </w:rPr>
        <w:t>其他</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代理</w:t>
      </w:r>
      <w:r>
        <w:rPr>
          <w:rFonts w:ascii="宋体" w:hAnsi="宋体"/>
          <w:b/>
          <w:color w:val="auto"/>
          <w:sz w:val="24"/>
          <w:highlight w:val="none"/>
        </w:rPr>
        <w:t>服务费</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27</w:t>
      </w:r>
      <w:r>
        <w:rPr>
          <w:rFonts w:hint="eastAsia" w:ascii="宋体" w:hAnsi="宋体"/>
          <w:b/>
          <w:color w:val="auto"/>
          <w:sz w:val="24"/>
          <w:highlight w:val="none"/>
        </w:rPr>
        <w:t>.1</w:t>
      </w:r>
      <w:r>
        <w:rPr>
          <w:rFonts w:hint="eastAsia" w:ascii="宋体" w:hAnsi="宋体"/>
          <w:color w:val="auto"/>
          <w:sz w:val="24"/>
          <w:highlight w:val="none"/>
        </w:rPr>
        <w:t>除</w:t>
      </w:r>
      <w:r>
        <w:rPr>
          <w:rFonts w:hint="eastAsia" w:ascii="宋体" w:hAnsi="宋体"/>
          <w:color w:val="auto"/>
          <w:sz w:val="24"/>
          <w:highlight w:val="none"/>
          <w:lang w:eastAsia="zh-CN"/>
        </w:rPr>
        <w:t>应募人</w:t>
      </w:r>
      <w:r>
        <w:rPr>
          <w:rFonts w:hint="eastAsia" w:ascii="宋体" w:hAnsi="宋体"/>
          <w:color w:val="auto"/>
          <w:sz w:val="24"/>
          <w:highlight w:val="none"/>
        </w:rPr>
        <w:t>须知前附表另有规定外，</w:t>
      </w:r>
      <w:r>
        <w:rPr>
          <w:rFonts w:ascii="宋体" w:hAnsi="宋体"/>
          <w:color w:val="auto"/>
          <w:sz w:val="24"/>
          <w:highlight w:val="none"/>
        </w:rPr>
        <w:t>在签订合同后，</w:t>
      </w:r>
      <w:r>
        <w:rPr>
          <w:rFonts w:hint="eastAsia" w:ascii="宋体" w:hAnsi="宋体"/>
          <w:color w:val="auto"/>
          <w:sz w:val="24"/>
          <w:highlight w:val="none"/>
          <w:lang w:eastAsia="zh-CN"/>
        </w:rPr>
        <w:t>准入人</w:t>
      </w:r>
      <w:r>
        <w:rPr>
          <w:rFonts w:hint="eastAsia" w:ascii="宋体" w:hAnsi="宋体"/>
          <w:color w:val="auto"/>
          <w:sz w:val="24"/>
          <w:highlight w:val="none"/>
        </w:rPr>
        <w:t>应向</w:t>
      </w:r>
      <w:r>
        <w:rPr>
          <w:rFonts w:hint="eastAsia" w:ascii="宋体" w:hAnsi="宋体"/>
          <w:color w:val="auto"/>
          <w:sz w:val="24"/>
          <w:highlight w:val="none"/>
          <w:lang w:eastAsia="zh-CN"/>
        </w:rPr>
        <w:t>代理机构</w:t>
      </w:r>
      <w:r>
        <w:rPr>
          <w:rFonts w:hint="eastAsia" w:ascii="宋体" w:hAnsi="宋体"/>
          <w:color w:val="auto"/>
          <w:sz w:val="24"/>
          <w:highlight w:val="none"/>
        </w:rPr>
        <w:t>交纳</w:t>
      </w:r>
      <w:r>
        <w:rPr>
          <w:rFonts w:hint="eastAsia" w:ascii="宋体" w:hAnsi="宋体"/>
          <w:color w:val="auto"/>
          <w:sz w:val="24"/>
          <w:highlight w:val="none"/>
          <w:lang w:val="en-US" w:eastAsia="zh-CN"/>
        </w:rPr>
        <w:t>代理</w:t>
      </w:r>
      <w:r>
        <w:rPr>
          <w:rFonts w:hint="eastAsia" w:ascii="宋体" w:hAnsi="宋体"/>
          <w:color w:val="auto"/>
          <w:sz w:val="24"/>
          <w:highlight w:val="none"/>
        </w:rPr>
        <w:t>服务费。收费</w:t>
      </w:r>
      <w:r>
        <w:rPr>
          <w:rFonts w:ascii="宋体" w:hAnsi="宋体"/>
          <w:color w:val="auto"/>
          <w:sz w:val="24"/>
          <w:highlight w:val="none"/>
        </w:rPr>
        <w:t>标准详见</w:t>
      </w:r>
      <w:r>
        <w:rPr>
          <w:rFonts w:hint="eastAsia" w:ascii="宋体" w:hAnsi="宋体"/>
          <w:color w:val="auto"/>
          <w:sz w:val="24"/>
          <w:highlight w:val="none"/>
          <w:lang w:eastAsia="zh-CN"/>
        </w:rPr>
        <w:t>应募人</w:t>
      </w:r>
      <w:r>
        <w:rPr>
          <w:rFonts w:ascii="宋体" w:hAnsi="宋体"/>
          <w:color w:val="auto"/>
          <w:sz w:val="24"/>
          <w:highlight w:val="none"/>
        </w:rPr>
        <w:t>须知前附表</w:t>
      </w:r>
      <w:r>
        <w:rPr>
          <w:rFonts w:hint="eastAsia" w:ascii="宋体" w:hAnsi="宋体"/>
          <w:color w:val="auto"/>
          <w:sz w:val="24"/>
          <w:highlight w:val="none"/>
        </w:rPr>
        <w:t>。</w:t>
      </w:r>
    </w:p>
    <w:p>
      <w:pPr>
        <w:spacing w:line="360" w:lineRule="auto"/>
        <w:rPr>
          <w:rFonts w:ascii="宋体" w:hAnsi="宋体"/>
          <w:color w:val="auto"/>
          <w:sz w:val="24"/>
          <w:highlight w:val="none"/>
        </w:rPr>
      </w:pPr>
    </w:p>
    <w:p>
      <w:pPr>
        <w:outlineLvl w:val="9"/>
        <w:rPr>
          <w:color w:val="auto"/>
          <w:highlight w:val="none"/>
        </w:rPr>
      </w:pPr>
      <w:r>
        <w:rPr>
          <w:color w:val="auto"/>
          <w:highlight w:val="none"/>
        </w:rPr>
        <w:br w:type="page"/>
      </w:r>
      <w:bookmarkStart w:id="42" w:name="_Toc24364566"/>
    </w:p>
    <w:p>
      <w:pPr>
        <w:pStyle w:val="3"/>
        <w:rPr>
          <w:rStyle w:val="86"/>
          <w:color w:val="auto"/>
          <w:sz w:val="44"/>
          <w:szCs w:val="44"/>
          <w:highlight w:val="none"/>
        </w:rPr>
      </w:pPr>
      <w:bookmarkStart w:id="43" w:name="_Toc7393"/>
      <w:bookmarkStart w:id="44" w:name="_Toc17823"/>
      <w:bookmarkStart w:id="45" w:name="_Toc29759"/>
      <w:bookmarkStart w:id="46" w:name="_Toc27652"/>
      <w:r>
        <w:rPr>
          <w:rStyle w:val="86"/>
          <w:rFonts w:hint="eastAsia"/>
          <w:color w:val="auto"/>
          <w:sz w:val="44"/>
          <w:szCs w:val="44"/>
          <w:highlight w:val="none"/>
        </w:rPr>
        <w:t xml:space="preserve">第三章 </w:t>
      </w:r>
      <w:bookmarkEnd w:id="42"/>
      <w:r>
        <w:rPr>
          <w:rStyle w:val="86"/>
          <w:rFonts w:hint="eastAsia"/>
          <w:color w:val="auto"/>
          <w:sz w:val="44"/>
          <w:szCs w:val="44"/>
          <w:highlight w:val="none"/>
        </w:rPr>
        <w:t>合同格式</w:t>
      </w:r>
      <w:bookmarkEnd w:id="43"/>
      <w:bookmarkEnd w:id="44"/>
      <w:bookmarkEnd w:id="45"/>
      <w:bookmarkEnd w:id="46"/>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本次招募项目</w:t>
      </w:r>
      <w:r>
        <w:rPr>
          <w:rFonts w:hint="eastAsia" w:ascii="宋体" w:hAnsi="宋体" w:eastAsia="宋体" w:cs="宋体"/>
          <w:b w:val="0"/>
          <w:bCs w:val="0"/>
          <w:color w:val="auto"/>
          <w:sz w:val="24"/>
          <w:highlight w:val="none"/>
          <w:lang w:eastAsia="zh-CN"/>
        </w:rPr>
        <w:t>无需签订合同。</w:t>
      </w:r>
      <w:r>
        <w:rPr>
          <w:rFonts w:hint="eastAsia" w:ascii="宋体" w:hAnsi="宋体" w:eastAsia="宋体" w:cs="宋体"/>
          <w:b w:val="0"/>
          <w:bCs w:val="0"/>
          <w:color w:val="auto"/>
          <w:sz w:val="24"/>
          <w:highlight w:val="none"/>
          <w:lang w:val="en-US" w:eastAsia="zh-CN"/>
        </w:rPr>
        <w:t>准入结果公告发布</w:t>
      </w:r>
      <w:r>
        <w:rPr>
          <w:rFonts w:hint="eastAsia" w:ascii="宋体" w:hAnsi="宋体" w:eastAsia="宋体" w:cs="宋体"/>
          <w:b w:val="0"/>
          <w:bCs w:val="0"/>
          <w:color w:val="auto"/>
          <w:sz w:val="24"/>
          <w:highlight w:val="none"/>
          <w:lang w:eastAsia="zh-CN"/>
        </w:rPr>
        <w:t>后，</w:t>
      </w:r>
      <w:r>
        <w:rPr>
          <w:rFonts w:hint="eastAsia" w:ascii="宋体" w:hAnsi="宋体" w:eastAsia="宋体" w:cs="宋体"/>
          <w:b w:val="0"/>
          <w:bCs w:val="0"/>
          <w:color w:val="auto"/>
          <w:sz w:val="24"/>
          <w:highlight w:val="none"/>
          <w:lang w:val="en-US" w:eastAsia="zh-CN"/>
        </w:rPr>
        <w:t>准入单位</w:t>
      </w:r>
      <w:r>
        <w:rPr>
          <w:rFonts w:hint="eastAsia" w:ascii="宋体" w:hAnsi="宋体" w:eastAsia="宋体" w:cs="宋体"/>
          <w:b w:val="0"/>
          <w:bCs w:val="0"/>
          <w:color w:val="auto"/>
          <w:sz w:val="24"/>
          <w:highlight w:val="none"/>
          <w:lang w:eastAsia="zh-CN"/>
        </w:rPr>
        <w:t>须</w:t>
      </w:r>
      <w:r>
        <w:rPr>
          <w:rFonts w:hint="eastAsia" w:ascii="宋体" w:hAnsi="宋体" w:eastAsia="宋体" w:cs="宋体"/>
          <w:b w:val="0"/>
          <w:bCs w:val="0"/>
          <w:color w:val="auto"/>
          <w:sz w:val="24"/>
          <w:highlight w:val="none"/>
          <w:lang w:val="en-US" w:eastAsia="zh-CN"/>
        </w:rPr>
        <w:t>在招募人</w:t>
      </w:r>
      <w:r>
        <w:rPr>
          <w:rFonts w:hint="eastAsia" w:ascii="宋体" w:hAnsi="宋体" w:eastAsia="宋体" w:cs="宋体"/>
          <w:b w:val="0"/>
          <w:bCs w:val="0"/>
          <w:color w:val="auto"/>
          <w:sz w:val="24"/>
          <w:highlight w:val="none"/>
          <w:lang w:eastAsia="zh-CN"/>
        </w:rPr>
        <w:t>集采平台注册，</w:t>
      </w:r>
      <w:r>
        <w:rPr>
          <w:rFonts w:hint="eastAsia" w:ascii="宋体" w:hAnsi="宋体" w:eastAsia="宋体" w:cs="宋体"/>
          <w:b w:val="0"/>
          <w:bCs w:val="0"/>
          <w:color w:val="auto"/>
          <w:sz w:val="24"/>
          <w:highlight w:val="none"/>
          <w:lang w:val="en-US" w:eastAsia="zh-CN"/>
        </w:rPr>
        <w:t>进</w:t>
      </w:r>
      <w:r>
        <w:rPr>
          <w:rFonts w:hint="eastAsia" w:ascii="宋体" w:hAnsi="宋体" w:eastAsia="宋体" w:cs="宋体"/>
          <w:b w:val="0"/>
          <w:bCs w:val="0"/>
          <w:color w:val="auto"/>
          <w:sz w:val="24"/>
          <w:highlight w:val="none"/>
          <w:lang w:eastAsia="zh-CN"/>
        </w:rPr>
        <w:t>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准入单位实行年度</w:t>
      </w:r>
      <w:r>
        <w:rPr>
          <w:rFonts w:hint="eastAsia" w:ascii="宋体" w:hAnsi="宋体" w:eastAsia="宋体" w:cs="宋体"/>
          <w:b w:val="0"/>
          <w:bCs w:val="0"/>
          <w:color w:val="auto"/>
          <w:sz w:val="24"/>
          <w:highlight w:val="none"/>
          <w:lang w:eastAsia="zh-CN"/>
        </w:rPr>
        <w:t>考核，考核不合格</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lang w:eastAsia="zh-CN"/>
        </w:rPr>
        <w:t>，清退</w:t>
      </w:r>
      <w:r>
        <w:rPr>
          <w:rFonts w:hint="eastAsia" w:ascii="宋体" w:hAnsi="宋体" w:eastAsia="宋体" w:cs="宋体"/>
          <w:b w:val="0"/>
          <w:bCs w:val="0"/>
          <w:color w:val="auto"/>
          <w:sz w:val="24"/>
          <w:highlight w:val="none"/>
          <w:lang w:val="en-US" w:eastAsia="zh-CN"/>
        </w:rPr>
        <w:t>出库且三</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eastAsia="zh-CN"/>
        </w:rPr>
        <w:t>允许</w:t>
      </w:r>
      <w:r>
        <w:rPr>
          <w:rFonts w:hint="eastAsia" w:ascii="宋体" w:hAnsi="宋体" w:eastAsia="宋体" w:cs="宋体"/>
          <w:b w:val="0"/>
          <w:bCs w:val="0"/>
          <w:color w:val="auto"/>
          <w:sz w:val="24"/>
          <w:highlight w:val="none"/>
          <w:lang w:val="en-US" w:eastAsia="zh-CN"/>
        </w:rPr>
        <w:t>参加招募人的招募项目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长期</w:t>
      </w:r>
      <w:r>
        <w:rPr>
          <w:rFonts w:hint="eastAsia" w:ascii="宋体" w:hAnsi="宋体" w:eastAsia="宋体" w:cs="宋体"/>
          <w:b w:val="0"/>
          <w:bCs w:val="0"/>
          <w:color w:val="auto"/>
          <w:sz w:val="24"/>
          <w:highlight w:val="none"/>
          <w:lang w:eastAsia="zh-CN"/>
        </w:rPr>
        <w:t>不参与竞价的</w:t>
      </w:r>
      <w:r>
        <w:rPr>
          <w:rFonts w:hint="eastAsia" w:ascii="宋体" w:hAnsi="宋体" w:eastAsia="宋体" w:cs="宋体"/>
          <w:b w:val="0"/>
          <w:bCs w:val="0"/>
          <w:color w:val="auto"/>
          <w:sz w:val="24"/>
          <w:highlight w:val="none"/>
          <w:lang w:val="en-US" w:eastAsia="zh-CN"/>
        </w:rPr>
        <w:t>准入单位单位</w:t>
      </w:r>
      <w:r>
        <w:rPr>
          <w:rFonts w:hint="eastAsia" w:ascii="宋体" w:hAnsi="宋体" w:eastAsia="宋体" w:cs="宋体"/>
          <w:b w:val="0"/>
          <w:bCs w:val="0"/>
          <w:color w:val="auto"/>
          <w:sz w:val="24"/>
          <w:highlight w:val="none"/>
          <w:lang w:eastAsia="zh-CN"/>
        </w:rPr>
        <w:t>也将</w:t>
      </w:r>
      <w:r>
        <w:rPr>
          <w:rFonts w:hint="eastAsia" w:ascii="宋体" w:hAnsi="宋体" w:eastAsia="宋体" w:cs="宋体"/>
          <w:b w:val="0"/>
          <w:bCs w:val="0"/>
          <w:color w:val="auto"/>
          <w:sz w:val="24"/>
          <w:highlight w:val="none"/>
          <w:lang w:val="en-US" w:eastAsia="zh-CN"/>
        </w:rPr>
        <w:t>清退出库。</w:t>
      </w:r>
    </w:p>
    <w:p>
      <w:pPr>
        <w:pStyle w:val="3"/>
        <w:rPr>
          <w:rFonts w:ascii="宋体" w:hAnsi="宋体" w:cs="仿宋"/>
          <w:bCs/>
          <w:color w:val="auto"/>
          <w:sz w:val="24"/>
          <w:highlight w:val="none"/>
        </w:rPr>
      </w:pPr>
      <w:r>
        <w:rPr>
          <w:rStyle w:val="86"/>
          <w:rFonts w:hint="eastAsia"/>
          <w:color w:val="auto"/>
          <w:sz w:val="44"/>
          <w:szCs w:val="44"/>
          <w:highlight w:val="none"/>
        </w:rPr>
        <w:br w:type="page"/>
      </w:r>
      <w:bookmarkStart w:id="47" w:name="_Toc17071"/>
      <w:bookmarkStart w:id="48" w:name="_Toc3427"/>
      <w:bookmarkStart w:id="49" w:name="_Toc21206"/>
      <w:bookmarkStart w:id="50" w:name="_Toc14996"/>
      <w:r>
        <w:rPr>
          <w:rStyle w:val="86"/>
          <w:rFonts w:hint="eastAsia"/>
          <w:color w:val="auto"/>
          <w:sz w:val="44"/>
          <w:szCs w:val="44"/>
          <w:highlight w:val="none"/>
        </w:rPr>
        <w:t xml:space="preserve">第四章 </w:t>
      </w:r>
      <w:r>
        <w:rPr>
          <w:rStyle w:val="86"/>
          <w:rFonts w:hint="eastAsia" w:eastAsia="宋体"/>
          <w:color w:val="auto"/>
          <w:sz w:val="44"/>
          <w:szCs w:val="44"/>
          <w:highlight w:val="none"/>
          <w:lang w:val="en-US" w:eastAsia="zh-CN"/>
        </w:rPr>
        <w:t>招募内容</w:t>
      </w:r>
      <w:r>
        <w:rPr>
          <w:rStyle w:val="86"/>
          <w:rFonts w:hint="eastAsia"/>
          <w:color w:val="auto"/>
          <w:sz w:val="44"/>
          <w:szCs w:val="44"/>
          <w:highlight w:val="none"/>
        </w:rPr>
        <w:t>和要求</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86"/>
          <w:rFonts w:hint="eastAsia" w:eastAsia="宋体"/>
          <w:color w:val="auto"/>
          <w:sz w:val="44"/>
          <w:szCs w:val="44"/>
          <w:highlight w:val="none"/>
          <w:lang w:eastAsia="zh-CN"/>
        </w:rPr>
      </w:pPr>
      <w:r>
        <w:rPr>
          <w:rFonts w:hint="eastAsia" w:ascii="宋体" w:hAnsi="宋体" w:eastAsia="宋体" w:cs="宋体"/>
          <w:color w:val="auto"/>
          <w:sz w:val="24"/>
          <w:szCs w:val="24"/>
          <w:highlight w:val="none"/>
          <w:lang w:val="en-US" w:eastAsia="zh-CN"/>
        </w:rPr>
        <w:t>依据具体项目技术文件要求，项目的材料、设备、施工必须达到现行中华人民共和国及省、市、行业的一切有关法规、规范和标准的要求。如有出入则以较严格者为准。</w:t>
      </w:r>
    </w:p>
    <w:p>
      <w:pPr>
        <w:pStyle w:val="3"/>
        <w:numPr>
          <w:ilvl w:val="0"/>
          <w:numId w:val="0"/>
        </w:numPr>
        <w:spacing w:before="120" w:beforeLines="50" w:after="0"/>
        <w:rPr>
          <w:rStyle w:val="86"/>
          <w:color w:val="auto"/>
          <w:sz w:val="44"/>
          <w:szCs w:val="44"/>
          <w:highlight w:val="none"/>
        </w:rPr>
      </w:pPr>
      <w:r>
        <w:rPr>
          <w:rStyle w:val="86"/>
          <w:color w:val="auto"/>
          <w:sz w:val="44"/>
          <w:szCs w:val="44"/>
          <w:highlight w:val="none"/>
        </w:rPr>
        <w:br w:type="page"/>
      </w:r>
      <w:bookmarkStart w:id="51" w:name="_Toc8930"/>
      <w:bookmarkStart w:id="52" w:name="_Toc9175"/>
      <w:bookmarkStart w:id="53" w:name="_Toc4968"/>
      <w:bookmarkStart w:id="54" w:name="_Toc16618"/>
      <w:r>
        <w:rPr>
          <w:rStyle w:val="86"/>
          <w:rFonts w:hint="eastAsia" w:eastAsia="宋体"/>
          <w:color w:val="auto"/>
          <w:sz w:val="44"/>
          <w:szCs w:val="44"/>
          <w:highlight w:val="none"/>
          <w:lang w:val="en-US" w:eastAsia="zh-CN"/>
        </w:rPr>
        <w:t xml:space="preserve">第五章 </w:t>
      </w:r>
      <w:r>
        <w:rPr>
          <w:rStyle w:val="86"/>
          <w:rFonts w:hint="eastAsia" w:eastAsia="宋体"/>
          <w:color w:val="auto"/>
          <w:sz w:val="44"/>
          <w:szCs w:val="44"/>
          <w:highlight w:val="none"/>
          <w:lang w:eastAsia="zh-CN"/>
        </w:rPr>
        <w:t>评审</w:t>
      </w:r>
      <w:r>
        <w:rPr>
          <w:rStyle w:val="86"/>
          <w:color w:val="auto"/>
          <w:sz w:val="44"/>
          <w:szCs w:val="44"/>
          <w:highlight w:val="none"/>
        </w:rPr>
        <w:t>方法</w:t>
      </w:r>
      <w:bookmarkEnd w:id="51"/>
      <w:bookmarkEnd w:id="52"/>
      <w:bookmarkEnd w:id="53"/>
      <w:bookmarkEnd w:id="54"/>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为了规范评审活动，保证</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的公平、公正，维护</w:t>
      </w:r>
      <w:r>
        <w:rPr>
          <w:rFonts w:hint="eastAsia" w:ascii="宋体" w:hAnsi="宋体" w:eastAsia="宋体" w:cs="Times New Roman"/>
          <w:color w:val="auto"/>
          <w:sz w:val="24"/>
          <w:highlight w:val="none"/>
          <w:lang w:val="en-US" w:eastAsia="zh-CN"/>
        </w:rPr>
        <w:t>招募</w:t>
      </w:r>
      <w:r>
        <w:rPr>
          <w:rFonts w:hint="eastAsia" w:ascii="宋体" w:hAnsi="宋体" w:eastAsia="宋体" w:cs="Times New Roman"/>
          <w:color w:val="auto"/>
          <w:sz w:val="24"/>
          <w:highlight w:val="none"/>
        </w:rPr>
        <w:t>活动当事人的合法权益，依据</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，制定本项目</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办法。</w:t>
      </w:r>
    </w:p>
    <w:p>
      <w:pPr>
        <w:tabs>
          <w:tab w:val="left" w:pos="1155"/>
        </w:tabs>
        <w:spacing w:line="360" w:lineRule="auto"/>
        <w:ind w:firstLine="482" w:firstLineChars="200"/>
        <w:jc w:val="left"/>
        <w:outlineLvl w:val="1"/>
        <w:rPr>
          <w:rFonts w:ascii="宋体" w:hAnsi="宋体"/>
          <w:b/>
          <w:bCs/>
          <w:color w:val="auto"/>
          <w:sz w:val="24"/>
          <w:highlight w:val="none"/>
        </w:rPr>
      </w:pPr>
      <w:bookmarkStart w:id="55" w:name="_Toc11408"/>
      <w:bookmarkStart w:id="56" w:name="_Toc28290"/>
      <w:r>
        <w:rPr>
          <w:rFonts w:hint="eastAsia" w:ascii="宋体" w:hAnsi="宋体"/>
          <w:b/>
          <w:bCs/>
          <w:color w:val="auto"/>
          <w:sz w:val="24"/>
          <w:highlight w:val="none"/>
        </w:rPr>
        <w:t>一、总则</w:t>
      </w:r>
      <w:bookmarkEnd w:id="55"/>
      <w:bookmarkEnd w:id="56"/>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（一）评审原则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遵循公平、公正、科学、择优的原则，依据</w:t>
      </w:r>
      <w:r>
        <w:rPr>
          <w:rFonts w:hint="eastAsia" w:ascii="宋体" w:hAnsi="宋体"/>
          <w:color w:val="auto"/>
          <w:sz w:val="24"/>
          <w:highlight w:val="none"/>
          <w:lang w:eastAsia="zh-CN"/>
        </w:rPr>
        <w:t>招募文件</w:t>
      </w:r>
      <w:r>
        <w:rPr>
          <w:rFonts w:hint="eastAsia" w:ascii="宋体" w:hAnsi="宋体"/>
          <w:color w:val="auto"/>
          <w:sz w:val="24"/>
          <w:highlight w:val="none"/>
        </w:rPr>
        <w:t>中的标准、办法，对所有合格</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进行相同程序和标准的评估、比较，</w:t>
      </w:r>
      <w:r>
        <w:rPr>
          <w:rFonts w:hint="eastAsia" w:ascii="宋体" w:hAnsi="宋体"/>
          <w:color w:val="auto"/>
          <w:sz w:val="24"/>
          <w:highlight w:val="none"/>
          <w:lang w:eastAsia="zh-CN"/>
        </w:rPr>
        <w:t>评审委员会</w:t>
      </w:r>
      <w:r>
        <w:rPr>
          <w:rFonts w:hint="eastAsia" w:ascii="宋体" w:hAnsi="宋体"/>
          <w:color w:val="auto"/>
          <w:sz w:val="24"/>
          <w:highlight w:val="none"/>
        </w:rPr>
        <w:t>判断</w:t>
      </w:r>
      <w:r>
        <w:rPr>
          <w:rFonts w:hint="eastAsia" w:ascii="宋体" w:hAnsi="宋体"/>
          <w:color w:val="auto"/>
          <w:sz w:val="24"/>
          <w:highlight w:val="none"/>
          <w:lang w:eastAsia="zh-CN"/>
        </w:rPr>
        <w:t>应募文件</w:t>
      </w:r>
      <w:r>
        <w:rPr>
          <w:rFonts w:hint="eastAsia" w:ascii="宋体" w:hAnsi="宋体"/>
          <w:color w:val="auto"/>
          <w:sz w:val="24"/>
          <w:highlight w:val="none"/>
        </w:rPr>
        <w:t>的响应性仅基于</w:t>
      </w:r>
      <w:r>
        <w:rPr>
          <w:rFonts w:hint="eastAsia" w:ascii="宋体" w:hAnsi="宋体"/>
          <w:color w:val="auto"/>
          <w:sz w:val="24"/>
          <w:highlight w:val="none"/>
          <w:lang w:eastAsia="zh-CN"/>
        </w:rPr>
        <w:t>应募文件</w:t>
      </w:r>
      <w:r>
        <w:rPr>
          <w:rFonts w:hint="eastAsia" w:ascii="宋体" w:hAnsi="宋体"/>
          <w:color w:val="auto"/>
          <w:sz w:val="24"/>
          <w:highlight w:val="none"/>
        </w:rPr>
        <w:t>本身而不靠外部证据。</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评审委员会</w:t>
      </w:r>
      <w:r>
        <w:rPr>
          <w:rFonts w:hint="eastAsia" w:ascii="宋体" w:hAnsi="宋体"/>
          <w:color w:val="auto"/>
          <w:sz w:val="24"/>
          <w:highlight w:val="none"/>
        </w:rPr>
        <w:t>组成</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评审委员会</w:t>
      </w:r>
      <w:r>
        <w:rPr>
          <w:rFonts w:hint="eastAsia" w:ascii="宋体" w:hAnsi="宋体"/>
          <w:color w:val="auto"/>
          <w:sz w:val="24"/>
          <w:highlight w:val="none"/>
        </w:rPr>
        <w:t>由有关业主、技术、经济等方面的专家</w:t>
      </w:r>
      <w:r>
        <w:rPr>
          <w:rFonts w:hint="eastAsia" w:ascii="宋体" w:hAnsi="宋体"/>
          <w:color w:val="auto"/>
          <w:sz w:val="24"/>
          <w:highlight w:val="none"/>
          <w:lang w:val="en-US" w:eastAsia="zh-CN"/>
        </w:rPr>
        <w:t>三</w:t>
      </w:r>
      <w:r>
        <w:rPr>
          <w:rFonts w:hint="eastAsia" w:ascii="宋体" w:hAnsi="宋体"/>
          <w:color w:val="auto"/>
          <w:sz w:val="24"/>
          <w:highlight w:val="none"/>
        </w:rPr>
        <w:t>名及以上单数组成（其中技术、经济专家人数不少于</w:t>
      </w:r>
      <w:r>
        <w:rPr>
          <w:rFonts w:hint="eastAsia" w:ascii="宋体" w:hAnsi="宋体"/>
          <w:color w:val="auto"/>
          <w:sz w:val="24"/>
          <w:highlight w:val="none"/>
          <w:lang w:eastAsia="zh-CN"/>
        </w:rPr>
        <w:t>评审</w:t>
      </w:r>
      <w:r>
        <w:rPr>
          <w:rFonts w:hint="eastAsia" w:ascii="宋体" w:hAnsi="宋体"/>
          <w:color w:val="auto"/>
          <w:sz w:val="24"/>
          <w:highlight w:val="none"/>
        </w:rPr>
        <w:t>专家总人数的2/3）。</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评审委员会</w:t>
      </w:r>
      <w:r>
        <w:rPr>
          <w:rFonts w:hint="eastAsia" w:ascii="宋体" w:hAnsi="宋体"/>
          <w:color w:val="auto"/>
          <w:sz w:val="24"/>
          <w:highlight w:val="none"/>
        </w:rPr>
        <w:t>职责</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为本项目提供真实、可靠的评审意见；</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客观、公正地履行职责，遵守职业道德，对所提出的</w:t>
      </w:r>
      <w:r>
        <w:rPr>
          <w:rFonts w:hint="eastAsia" w:ascii="宋体" w:hAnsi="宋体"/>
          <w:color w:val="auto"/>
          <w:sz w:val="24"/>
          <w:highlight w:val="none"/>
          <w:lang w:eastAsia="zh-CN"/>
        </w:rPr>
        <w:t>评审</w:t>
      </w:r>
      <w:r>
        <w:rPr>
          <w:rFonts w:hint="eastAsia" w:ascii="宋体" w:hAnsi="宋体"/>
          <w:color w:val="auto"/>
          <w:sz w:val="24"/>
          <w:highlight w:val="none"/>
        </w:rPr>
        <w:t>意见承担个人责任；</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不与任何</w:t>
      </w:r>
      <w:r>
        <w:rPr>
          <w:rFonts w:hint="eastAsia" w:ascii="宋体" w:hAnsi="宋体"/>
          <w:color w:val="auto"/>
          <w:sz w:val="24"/>
          <w:highlight w:val="none"/>
          <w:lang w:eastAsia="zh-CN"/>
        </w:rPr>
        <w:t>应募人</w:t>
      </w:r>
      <w:r>
        <w:rPr>
          <w:rFonts w:hint="eastAsia" w:ascii="宋体" w:hAnsi="宋体"/>
          <w:color w:val="auto"/>
          <w:sz w:val="24"/>
          <w:highlight w:val="none"/>
        </w:rPr>
        <w:t>或者与</w:t>
      </w:r>
      <w:r>
        <w:rPr>
          <w:rFonts w:hint="eastAsia" w:ascii="宋体" w:hAnsi="宋体"/>
          <w:color w:val="auto"/>
          <w:sz w:val="24"/>
          <w:highlight w:val="none"/>
          <w:lang w:eastAsia="zh-CN"/>
        </w:rPr>
        <w:t>招募</w:t>
      </w:r>
      <w:r>
        <w:rPr>
          <w:rFonts w:hint="eastAsia" w:ascii="宋体" w:hAnsi="宋体"/>
          <w:color w:val="auto"/>
          <w:sz w:val="24"/>
          <w:highlight w:val="none"/>
        </w:rPr>
        <w:t>结果有利害关系的人进行私下接触，不收受</w:t>
      </w:r>
      <w:r>
        <w:rPr>
          <w:rFonts w:hint="eastAsia" w:ascii="宋体" w:hAnsi="宋体"/>
          <w:color w:val="auto"/>
          <w:sz w:val="24"/>
          <w:highlight w:val="none"/>
          <w:lang w:eastAsia="zh-CN"/>
        </w:rPr>
        <w:t>应募人</w:t>
      </w:r>
      <w:r>
        <w:rPr>
          <w:rFonts w:hint="eastAsia" w:ascii="宋体" w:hAnsi="宋体"/>
          <w:color w:val="auto"/>
          <w:sz w:val="24"/>
          <w:highlight w:val="none"/>
        </w:rPr>
        <w:t>、中介人、其他利害关系人的财物或者其他好处；</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遵守评审工作纪律，不向外界泄露对</w:t>
      </w:r>
      <w:r>
        <w:rPr>
          <w:rFonts w:hint="eastAsia" w:ascii="宋体" w:hAnsi="宋体"/>
          <w:color w:val="auto"/>
          <w:sz w:val="24"/>
          <w:highlight w:val="none"/>
          <w:lang w:eastAsia="zh-CN"/>
        </w:rPr>
        <w:t>应募文件</w:t>
      </w:r>
      <w:r>
        <w:rPr>
          <w:rFonts w:hint="eastAsia" w:ascii="宋体" w:hAnsi="宋体"/>
          <w:color w:val="auto"/>
          <w:sz w:val="24"/>
          <w:highlight w:val="none"/>
        </w:rPr>
        <w:t>的评审和比较、</w:t>
      </w:r>
      <w:r>
        <w:rPr>
          <w:rFonts w:hint="eastAsia" w:ascii="宋体" w:hAnsi="宋体"/>
          <w:color w:val="auto"/>
          <w:sz w:val="24"/>
          <w:highlight w:val="none"/>
          <w:lang w:eastAsia="zh-CN"/>
        </w:rPr>
        <w:t>准入候选人</w:t>
      </w:r>
      <w:r>
        <w:rPr>
          <w:rFonts w:hint="eastAsia" w:ascii="宋体" w:hAnsi="宋体"/>
          <w:color w:val="auto"/>
          <w:sz w:val="24"/>
          <w:highlight w:val="none"/>
        </w:rPr>
        <w:t>的推荐情况以及与</w:t>
      </w:r>
      <w:r>
        <w:rPr>
          <w:rFonts w:hint="eastAsia" w:ascii="宋体" w:hAnsi="宋体"/>
          <w:color w:val="auto"/>
          <w:sz w:val="24"/>
          <w:highlight w:val="none"/>
          <w:lang w:eastAsia="zh-CN"/>
        </w:rPr>
        <w:t>评审</w:t>
      </w:r>
      <w:r>
        <w:rPr>
          <w:rFonts w:hint="eastAsia" w:ascii="宋体" w:hAnsi="宋体"/>
          <w:color w:val="auto"/>
          <w:sz w:val="24"/>
          <w:highlight w:val="none"/>
        </w:rPr>
        <w:t>有关的其他情况；</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发现</w:t>
      </w:r>
      <w:r>
        <w:rPr>
          <w:rFonts w:hint="eastAsia" w:ascii="宋体" w:hAnsi="宋体"/>
          <w:color w:val="auto"/>
          <w:sz w:val="24"/>
          <w:highlight w:val="none"/>
          <w:lang w:eastAsia="zh-CN"/>
        </w:rPr>
        <w:t>应募人</w:t>
      </w:r>
      <w:r>
        <w:rPr>
          <w:rFonts w:hint="eastAsia" w:ascii="宋体" w:hAnsi="宋体"/>
          <w:color w:val="auto"/>
          <w:sz w:val="24"/>
          <w:highlight w:val="none"/>
        </w:rPr>
        <w:t>有不正当竞争或恶意串通等违规行为，应及时向本项目评审工作的组织者或监督代表报告并加以制止；</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若发生</w:t>
      </w:r>
      <w:r>
        <w:rPr>
          <w:rFonts w:hint="eastAsia" w:ascii="宋体" w:hAnsi="宋体"/>
          <w:color w:val="auto"/>
          <w:sz w:val="24"/>
          <w:highlight w:val="none"/>
          <w:lang w:eastAsia="zh-CN"/>
        </w:rPr>
        <w:t>应募人</w:t>
      </w:r>
      <w:r>
        <w:rPr>
          <w:rFonts w:hint="eastAsia" w:ascii="宋体" w:hAnsi="宋体"/>
          <w:color w:val="auto"/>
          <w:sz w:val="24"/>
          <w:highlight w:val="none"/>
        </w:rPr>
        <w:t>的质疑或投诉，及时提供论证材料；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法律、法规和规章规定的其它义务。</w:t>
      </w:r>
    </w:p>
    <w:p>
      <w:pPr>
        <w:tabs>
          <w:tab w:val="left" w:pos="1155"/>
        </w:tabs>
        <w:spacing w:line="360" w:lineRule="auto"/>
        <w:ind w:firstLine="482" w:firstLineChars="200"/>
        <w:jc w:val="left"/>
        <w:outlineLvl w:val="1"/>
        <w:rPr>
          <w:rFonts w:ascii="宋体" w:hAnsi="宋体"/>
          <w:b/>
          <w:bCs/>
          <w:color w:val="auto"/>
          <w:sz w:val="24"/>
          <w:highlight w:val="none"/>
        </w:rPr>
      </w:pPr>
      <w:bookmarkStart w:id="57" w:name="_Toc16586"/>
      <w:bookmarkStart w:id="58" w:name="_Toc21149"/>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方法和程序</w:t>
      </w:r>
      <w:bookmarkEnd w:id="57"/>
      <w:bookmarkEnd w:id="58"/>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对合格</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进行系统</w:t>
      </w:r>
      <w:r>
        <w:rPr>
          <w:rFonts w:hint="eastAsia" w:ascii="宋体" w:hAnsi="宋体"/>
          <w:color w:val="auto"/>
          <w:sz w:val="24"/>
          <w:highlight w:val="none"/>
          <w:lang w:val="en-US" w:eastAsia="zh-CN"/>
        </w:rPr>
        <w:t>的</w:t>
      </w:r>
      <w:r>
        <w:rPr>
          <w:rFonts w:hint="eastAsia" w:ascii="宋体" w:hAnsi="宋体"/>
          <w:color w:val="auto"/>
          <w:sz w:val="24"/>
          <w:highlight w:val="none"/>
        </w:rPr>
        <w:t>评审和比较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初步评审</w:t>
      </w:r>
      <w:r>
        <w:rPr>
          <w:rFonts w:hint="eastAsia" w:ascii="宋体" w:hAnsi="宋体"/>
          <w:color w:val="auto"/>
          <w:sz w:val="24"/>
          <w:highlight w:val="none"/>
        </w:rPr>
        <w:t>；</w:t>
      </w:r>
    </w:p>
    <w:p>
      <w:pPr>
        <w:tabs>
          <w:tab w:val="left" w:pos="1155"/>
        </w:tabs>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b/>
          <w:bCs/>
          <w:color w:val="auto"/>
          <w:sz w:val="24"/>
          <w:highlight w:val="none"/>
          <w:lang w:eastAsia="zh-CN"/>
        </w:rPr>
        <w:t>。</w:t>
      </w:r>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程序</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初步评审是</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确定的</w:t>
      </w:r>
      <w:r>
        <w:rPr>
          <w:rFonts w:hint="eastAsia" w:ascii="宋体" w:hAnsi="宋体"/>
          <w:color w:val="auto"/>
          <w:sz w:val="24"/>
          <w:highlight w:val="none"/>
          <w:lang w:eastAsia="zh-CN"/>
        </w:rPr>
        <w:t>评审</w:t>
      </w:r>
      <w:r>
        <w:rPr>
          <w:rFonts w:hint="eastAsia" w:ascii="宋体" w:hAnsi="宋体"/>
          <w:color w:val="auto"/>
          <w:sz w:val="24"/>
          <w:highlight w:val="none"/>
        </w:rPr>
        <w:t>标准和方法，对</w:t>
      </w:r>
      <w:r>
        <w:rPr>
          <w:rFonts w:hint="eastAsia" w:ascii="宋体" w:hAnsi="宋体"/>
          <w:color w:val="auto"/>
          <w:sz w:val="24"/>
          <w:highlight w:val="none"/>
          <w:lang w:eastAsia="zh-CN"/>
        </w:rPr>
        <w:t>应募文件</w:t>
      </w:r>
      <w:r>
        <w:rPr>
          <w:rFonts w:hint="eastAsia" w:ascii="宋体" w:hAnsi="宋体"/>
          <w:color w:val="auto"/>
          <w:sz w:val="24"/>
          <w:highlight w:val="none"/>
        </w:rPr>
        <w:t>进行形式、资格、响应性评审，以判断</w:t>
      </w:r>
      <w:r>
        <w:rPr>
          <w:rFonts w:hint="eastAsia" w:ascii="宋体" w:hAnsi="宋体"/>
          <w:color w:val="auto"/>
          <w:sz w:val="24"/>
          <w:highlight w:val="none"/>
          <w:lang w:eastAsia="zh-CN"/>
        </w:rPr>
        <w:t>应募文件</w:t>
      </w:r>
      <w:r>
        <w:rPr>
          <w:rFonts w:hint="eastAsia" w:ascii="宋体" w:hAnsi="宋体"/>
          <w:color w:val="auto"/>
          <w:sz w:val="24"/>
          <w:highlight w:val="none"/>
        </w:rPr>
        <w:t>是否存在重大偏离或保留，是否实质上响应了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的要求。经评审认定</w:t>
      </w:r>
      <w:r>
        <w:rPr>
          <w:rFonts w:hint="eastAsia" w:ascii="宋体" w:hAnsi="宋体"/>
          <w:color w:val="auto"/>
          <w:sz w:val="24"/>
          <w:highlight w:val="none"/>
          <w:lang w:eastAsia="zh-CN"/>
        </w:rPr>
        <w:t>应募文件</w:t>
      </w:r>
      <w:r>
        <w:rPr>
          <w:rFonts w:hint="eastAsia" w:ascii="宋体" w:hAnsi="宋体"/>
          <w:color w:val="auto"/>
          <w:sz w:val="24"/>
          <w:highlight w:val="none"/>
        </w:rPr>
        <w:t>没有重大偏离，实质上响应</w:t>
      </w:r>
      <w:r>
        <w:rPr>
          <w:rFonts w:hint="eastAsia" w:ascii="宋体" w:hAnsi="宋体"/>
          <w:color w:val="auto"/>
          <w:sz w:val="24"/>
          <w:highlight w:val="none"/>
          <w:lang w:eastAsia="zh-CN"/>
        </w:rPr>
        <w:t>招募文件</w:t>
      </w:r>
      <w:r>
        <w:rPr>
          <w:rFonts w:hint="eastAsia" w:ascii="宋体" w:hAnsi="宋体"/>
          <w:color w:val="auto"/>
          <w:sz w:val="24"/>
          <w:highlight w:val="none"/>
        </w:rPr>
        <w:t>要求的，</w:t>
      </w: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color w:val="auto"/>
          <w:sz w:val="24"/>
          <w:highlight w:val="none"/>
        </w:rPr>
        <w:t>。</w:t>
      </w:r>
    </w:p>
    <w:p>
      <w:pPr>
        <w:tabs>
          <w:tab w:val="left" w:pos="1155"/>
        </w:tabs>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初步评审内容</w:t>
      </w:r>
    </w:p>
    <w:p>
      <w:pPr>
        <w:tabs>
          <w:tab w:val="left" w:pos="1155"/>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应募文件</w:t>
      </w:r>
      <w:r>
        <w:rPr>
          <w:rFonts w:hint="eastAsia" w:ascii="宋体" w:hAnsi="宋体"/>
          <w:color w:val="auto"/>
          <w:sz w:val="24"/>
          <w:highlight w:val="none"/>
        </w:rPr>
        <w:t>的初步评审内容包括形式评审、资格评审、响应性评审。</w:t>
      </w:r>
    </w:p>
    <w:p>
      <w:pPr>
        <w:pStyle w:val="25"/>
        <w:rPr>
          <w:color w:val="auto"/>
          <w:highlight w:val="none"/>
        </w:rPr>
      </w:pPr>
    </w:p>
    <w:tbl>
      <w:tblPr>
        <w:tblStyle w:val="70"/>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2"/>
        <w:gridCol w:w="1136"/>
        <w:gridCol w:w="1552"/>
        <w:gridCol w:w="393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20" w:type="dxa"/>
            <w:gridSpan w:val="5"/>
            <w:shd w:val="clear" w:color="auto" w:fill="D9E2F3"/>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《初步评审审查标准》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78" w:type="dxa"/>
            <w:gridSpan w:val="2"/>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条款号</w:t>
            </w:r>
          </w:p>
        </w:tc>
        <w:tc>
          <w:tcPr>
            <w:tcW w:w="1552"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评审因素</w:t>
            </w:r>
          </w:p>
        </w:tc>
        <w:tc>
          <w:tcPr>
            <w:tcW w:w="3931"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w:t>
            </w:r>
            <w:r>
              <w:rPr>
                <w:rFonts w:hint="eastAsia" w:ascii="宋体" w:hAnsi="宋体" w:cs="宋体"/>
                <w:b/>
                <w:color w:val="auto"/>
                <w:sz w:val="21"/>
                <w:szCs w:val="21"/>
                <w:highlight w:val="none"/>
              </w:rPr>
              <w:t>内容</w:t>
            </w:r>
          </w:p>
        </w:tc>
        <w:tc>
          <w:tcPr>
            <w:tcW w:w="1559"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形式评审标准</w:t>
            </w: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应募人</w:t>
            </w:r>
            <w:r>
              <w:rPr>
                <w:rFonts w:hint="eastAsia" w:hAnsi="宋体" w:cs="宋体"/>
                <w:color w:val="auto"/>
                <w:sz w:val="21"/>
                <w:szCs w:val="21"/>
                <w:highlight w:val="none"/>
              </w:rPr>
              <w:t>名称</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与营业执照一致</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签字</w:t>
            </w:r>
            <w:r>
              <w:rPr>
                <w:rFonts w:hint="eastAsia" w:hAnsi="宋体" w:cs="宋体"/>
                <w:color w:val="auto"/>
                <w:sz w:val="21"/>
                <w:szCs w:val="21"/>
                <w:highlight w:val="none"/>
              </w:rPr>
              <w:t>、盖章</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字</w:t>
            </w:r>
            <w:r>
              <w:rPr>
                <w:rFonts w:hint="eastAsia" w:hAnsi="宋体" w:cs="宋体"/>
                <w:color w:val="auto"/>
                <w:sz w:val="21"/>
                <w:szCs w:val="21"/>
                <w:highlight w:val="none"/>
              </w:rPr>
              <w:t>、盖章满足</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应募保证金</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按照</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要求的金额和形式提交保证金</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42"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36"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资格评审标准</w:t>
            </w:r>
          </w:p>
        </w:tc>
        <w:tc>
          <w:tcPr>
            <w:tcW w:w="1552" w:type="dxa"/>
            <w:noWrap w:val="0"/>
            <w:vAlign w:val="center"/>
          </w:tcPr>
          <w:p>
            <w:pPr>
              <w:autoSpaceDE w:val="0"/>
              <w:autoSpaceDN w:val="0"/>
              <w:adjustRightInd w:val="0"/>
              <w:snapToGrid w:val="0"/>
              <w:jc w:val="left"/>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招募公告</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响应性评审标准</w:t>
            </w:r>
          </w:p>
        </w:tc>
        <w:tc>
          <w:tcPr>
            <w:tcW w:w="1552"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应募</w:t>
            </w:r>
            <w:r>
              <w:rPr>
                <w:rFonts w:ascii="宋体" w:hAnsi="宋体" w:cs="宋体"/>
                <w:color w:val="auto"/>
                <w:sz w:val="21"/>
                <w:szCs w:val="21"/>
                <w:highlight w:val="none"/>
              </w:rPr>
              <w:t>内容</w:t>
            </w:r>
          </w:p>
        </w:tc>
        <w:tc>
          <w:tcPr>
            <w:tcW w:w="3931"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42" w:type="dxa"/>
            <w:vMerge w:val="continue"/>
            <w:noWrap w:val="0"/>
            <w:vAlign w:val="top"/>
          </w:tcPr>
          <w:p>
            <w:pPr>
              <w:autoSpaceDE w:val="0"/>
              <w:autoSpaceDN w:val="0"/>
              <w:adjustRightInd w:val="0"/>
              <w:snapToGrid w:val="0"/>
              <w:jc w:val="left"/>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left"/>
              <w:rPr>
                <w:rFonts w:ascii="宋体" w:hAnsi="宋体"/>
                <w:color w:val="auto"/>
                <w:sz w:val="21"/>
                <w:szCs w:val="21"/>
                <w:highlight w:val="none"/>
              </w:rPr>
            </w:pPr>
          </w:p>
        </w:tc>
        <w:tc>
          <w:tcPr>
            <w:tcW w:w="1552" w:type="dxa"/>
            <w:noWrap w:val="0"/>
            <w:vAlign w:val="center"/>
          </w:tcPr>
          <w:p>
            <w:pPr>
              <w:autoSpaceDE w:val="0"/>
              <w:autoSpaceDN w:val="0"/>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Arial" w:hAnsi="Arial" w:cs="Arial"/>
                <w:caps/>
                <w:color w:val="auto"/>
                <w:sz w:val="21"/>
                <w:szCs w:val="21"/>
                <w:highlight w:val="none"/>
                <w:lang w:eastAsia="zh-CN"/>
              </w:rPr>
              <w:t>评审委员会</w:t>
            </w:r>
            <w:r>
              <w:rPr>
                <w:rFonts w:hint="eastAsia" w:ascii="Arial" w:hAnsi="Arial" w:cs="Arial"/>
                <w:caps/>
                <w:color w:val="auto"/>
                <w:sz w:val="21"/>
                <w:szCs w:val="21"/>
                <w:highlight w:val="none"/>
              </w:rPr>
              <w:t>认为其他符合</w:t>
            </w:r>
            <w:r>
              <w:rPr>
                <w:rFonts w:hint="eastAsia" w:ascii="Arial" w:hAnsi="Arial" w:cs="Arial"/>
                <w:caps/>
                <w:color w:val="auto"/>
                <w:sz w:val="21"/>
                <w:szCs w:val="21"/>
                <w:highlight w:val="none"/>
                <w:lang w:eastAsia="zh-CN"/>
              </w:rPr>
              <w:t>招募文件</w:t>
            </w:r>
            <w:r>
              <w:rPr>
                <w:rFonts w:hint="eastAsia" w:ascii="Arial" w:hAnsi="Arial" w:cs="Arial"/>
                <w:caps/>
                <w:color w:val="auto"/>
                <w:sz w:val="21"/>
                <w:szCs w:val="21"/>
                <w:highlight w:val="none"/>
              </w:rPr>
              <w:t>约定的条款</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bl>
    <w:p>
      <w:pPr>
        <w:adjustRightInd w:val="0"/>
        <w:snapToGrid w:val="0"/>
        <w:spacing w:line="360" w:lineRule="auto"/>
        <w:rPr>
          <w:rFonts w:ascii="宋体" w:hAnsi="宋体"/>
          <w:b/>
          <w:bCs/>
          <w:color w:val="auto"/>
          <w:sz w:val="24"/>
          <w:highlight w:val="none"/>
        </w:rPr>
      </w:pPr>
    </w:p>
    <w:p>
      <w:pPr>
        <w:tabs>
          <w:tab w:val="left" w:pos="1155"/>
        </w:tabs>
        <w:spacing w:line="360" w:lineRule="auto"/>
        <w:ind w:firstLine="482" w:firstLineChars="200"/>
        <w:jc w:val="left"/>
        <w:outlineLvl w:val="1"/>
        <w:rPr>
          <w:rFonts w:ascii="宋体" w:hAnsi="宋体"/>
          <w:b/>
          <w:bCs/>
          <w:color w:val="auto"/>
          <w:sz w:val="24"/>
          <w:highlight w:val="none"/>
        </w:rPr>
      </w:pPr>
      <w:bookmarkStart w:id="59" w:name="_Toc8182"/>
      <w:bookmarkStart w:id="60" w:name="_Toc20321"/>
      <w:r>
        <w:rPr>
          <w:rFonts w:hint="eastAsia" w:ascii="宋体" w:hAnsi="宋体"/>
          <w:b/>
          <w:bCs/>
          <w:color w:val="auto"/>
          <w:sz w:val="24"/>
          <w:highlight w:val="none"/>
        </w:rPr>
        <w:t>三、评审结果</w:t>
      </w:r>
      <w:bookmarkEnd w:id="59"/>
      <w:bookmarkEnd w:id="60"/>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eastAsia="zh-CN"/>
        </w:rPr>
        <w:t>准入候选人</w:t>
      </w:r>
      <w:r>
        <w:rPr>
          <w:rFonts w:hint="eastAsia" w:ascii="宋体" w:hAnsi="宋体"/>
          <w:color w:val="auto"/>
          <w:sz w:val="24"/>
          <w:highlight w:val="none"/>
        </w:rPr>
        <w:t>的确定</w:t>
      </w:r>
    </w:p>
    <w:p>
      <w:pPr>
        <w:adjustRightInd w:val="0"/>
        <w:snapToGrid w:val="0"/>
        <w:spacing w:line="360" w:lineRule="auto"/>
        <w:ind w:firstLine="482"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eastAsia="宋体" w:cs="Times New Roman"/>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准入人</w:t>
      </w:r>
      <w:r>
        <w:rPr>
          <w:rFonts w:hint="eastAsia" w:ascii="宋体" w:hAnsi="宋体"/>
          <w:color w:val="auto"/>
          <w:sz w:val="24"/>
          <w:highlight w:val="none"/>
        </w:rPr>
        <w:t>的确定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名单，</w:t>
      </w:r>
      <w:r>
        <w:rPr>
          <w:rFonts w:hint="eastAsia" w:ascii="宋体" w:hAnsi="宋体"/>
          <w:color w:val="auto"/>
          <w:sz w:val="24"/>
          <w:highlight w:val="none"/>
          <w:lang w:eastAsia="zh-CN"/>
        </w:rPr>
        <w:t>招募人</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。根据项目特点和实际需要，</w:t>
      </w:r>
      <w:r>
        <w:rPr>
          <w:rFonts w:hint="eastAsia" w:ascii="宋体" w:hAnsi="宋体"/>
          <w:color w:val="auto"/>
          <w:sz w:val="24"/>
          <w:highlight w:val="none"/>
          <w:lang w:eastAsia="zh-CN"/>
        </w:rPr>
        <w:t>招募人</w:t>
      </w:r>
      <w:r>
        <w:rPr>
          <w:rFonts w:hint="eastAsia" w:ascii="宋体" w:hAnsi="宋体"/>
          <w:color w:val="auto"/>
          <w:sz w:val="24"/>
          <w:highlight w:val="none"/>
        </w:rPr>
        <w:t>对</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进行最终审查。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最终审查的内容是对</w:t>
      </w:r>
      <w:r>
        <w:rPr>
          <w:rFonts w:hint="eastAsia" w:ascii="宋体" w:hAnsi="宋体"/>
          <w:color w:val="auto"/>
          <w:sz w:val="24"/>
          <w:highlight w:val="none"/>
          <w:lang w:eastAsia="zh-CN"/>
        </w:rPr>
        <w:t>准入候选人</w:t>
      </w:r>
      <w:r>
        <w:rPr>
          <w:rFonts w:hint="eastAsia" w:ascii="宋体" w:hAnsi="宋体"/>
          <w:color w:val="auto"/>
          <w:sz w:val="24"/>
          <w:highlight w:val="none"/>
        </w:rPr>
        <w:t>进行生产规模、生产条件、技术状况、</w:t>
      </w:r>
      <w:r>
        <w:rPr>
          <w:rFonts w:hint="eastAsia" w:ascii="宋体" w:hAnsi="宋体"/>
          <w:color w:val="auto"/>
          <w:sz w:val="24"/>
          <w:highlight w:val="none"/>
          <w:lang w:eastAsia="zh-CN"/>
        </w:rPr>
        <w:t>应募人</w:t>
      </w:r>
      <w:r>
        <w:rPr>
          <w:rFonts w:hint="eastAsia" w:ascii="宋体" w:hAnsi="宋体"/>
          <w:color w:val="auto"/>
          <w:sz w:val="24"/>
          <w:highlight w:val="none"/>
        </w:rPr>
        <w:t>资格、信誉以及</w:t>
      </w:r>
      <w:r>
        <w:rPr>
          <w:rFonts w:hint="eastAsia" w:ascii="宋体" w:hAnsi="宋体"/>
          <w:color w:val="auto"/>
          <w:sz w:val="24"/>
          <w:highlight w:val="none"/>
          <w:lang w:eastAsia="zh-CN"/>
        </w:rPr>
        <w:t>招募人</w:t>
      </w:r>
      <w:r>
        <w:rPr>
          <w:rFonts w:hint="eastAsia" w:ascii="宋体" w:hAnsi="宋体"/>
          <w:color w:val="auto"/>
          <w:sz w:val="24"/>
          <w:highlight w:val="none"/>
        </w:rPr>
        <w:t>认为有必要了解的其它问题作进一步的审查、考察。最终审查的方式：对</w:t>
      </w:r>
      <w:r>
        <w:rPr>
          <w:rFonts w:hint="eastAsia" w:ascii="宋体" w:hAnsi="宋体"/>
          <w:color w:val="auto"/>
          <w:sz w:val="24"/>
          <w:highlight w:val="none"/>
          <w:lang w:eastAsia="zh-CN"/>
        </w:rPr>
        <w:t>准入候选人</w:t>
      </w:r>
      <w:r>
        <w:rPr>
          <w:rFonts w:hint="eastAsia" w:ascii="宋体" w:hAnsi="宋体"/>
          <w:color w:val="auto"/>
          <w:sz w:val="24"/>
          <w:highlight w:val="none"/>
        </w:rPr>
        <w:t>进行询问或对</w:t>
      </w:r>
      <w:r>
        <w:rPr>
          <w:rFonts w:hint="eastAsia" w:ascii="宋体" w:hAnsi="宋体"/>
          <w:color w:val="auto"/>
          <w:sz w:val="24"/>
          <w:highlight w:val="none"/>
          <w:lang w:eastAsia="zh-CN"/>
        </w:rPr>
        <w:t>准入候选人</w:t>
      </w:r>
      <w:r>
        <w:rPr>
          <w:rFonts w:hint="eastAsia" w:ascii="宋体" w:hAnsi="宋体"/>
          <w:color w:val="auto"/>
          <w:sz w:val="24"/>
          <w:highlight w:val="none"/>
        </w:rPr>
        <w:t>进行实地考察。接受最终审查的</w:t>
      </w:r>
      <w:r>
        <w:rPr>
          <w:rFonts w:hint="eastAsia" w:ascii="宋体" w:hAnsi="宋体"/>
          <w:color w:val="auto"/>
          <w:sz w:val="24"/>
          <w:highlight w:val="none"/>
          <w:lang w:eastAsia="zh-CN"/>
        </w:rPr>
        <w:t>准入候选人</w:t>
      </w:r>
      <w:r>
        <w:rPr>
          <w:rFonts w:hint="eastAsia" w:ascii="宋体" w:hAnsi="宋体"/>
          <w:color w:val="auto"/>
          <w:sz w:val="24"/>
          <w:highlight w:val="none"/>
        </w:rPr>
        <w:t>，须给予配合并提供</w:t>
      </w:r>
      <w:r>
        <w:rPr>
          <w:rFonts w:hint="eastAsia" w:ascii="宋体" w:hAnsi="宋体"/>
          <w:color w:val="auto"/>
          <w:sz w:val="24"/>
          <w:highlight w:val="none"/>
          <w:lang w:eastAsia="zh-CN"/>
        </w:rPr>
        <w:t>招募人</w:t>
      </w:r>
      <w:r>
        <w:rPr>
          <w:rFonts w:hint="eastAsia" w:ascii="宋体" w:hAnsi="宋体"/>
          <w:color w:val="auto"/>
          <w:sz w:val="24"/>
          <w:highlight w:val="none"/>
        </w:rPr>
        <w:t>可能要求的与其</w:t>
      </w:r>
      <w:r>
        <w:rPr>
          <w:rFonts w:hint="eastAsia" w:ascii="宋体" w:hAnsi="宋体"/>
          <w:color w:val="auto"/>
          <w:sz w:val="24"/>
          <w:highlight w:val="none"/>
          <w:lang w:val="en-US" w:eastAsia="zh-CN"/>
        </w:rPr>
        <w:t>应募</w:t>
      </w:r>
      <w:r>
        <w:rPr>
          <w:rFonts w:hint="eastAsia" w:ascii="宋体" w:hAnsi="宋体"/>
          <w:color w:val="auto"/>
          <w:sz w:val="24"/>
          <w:highlight w:val="none"/>
        </w:rPr>
        <w:t>有关的一切数据或资料。审查过后，由</w:t>
      </w:r>
      <w:r>
        <w:rPr>
          <w:rFonts w:hint="eastAsia" w:ascii="宋体" w:hAnsi="宋体"/>
          <w:color w:val="auto"/>
          <w:sz w:val="24"/>
          <w:highlight w:val="none"/>
          <w:lang w:eastAsia="zh-CN"/>
        </w:rPr>
        <w:t>招募人</w:t>
      </w:r>
      <w:r>
        <w:rPr>
          <w:rFonts w:hint="eastAsia" w:ascii="宋体" w:hAnsi="宋体"/>
          <w:color w:val="auto"/>
          <w:sz w:val="24"/>
          <w:highlight w:val="none"/>
        </w:rPr>
        <w:t>在</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lang w:val="en-US" w:eastAsia="zh-CN"/>
        </w:rPr>
        <w:t>确定准入人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但</w:t>
      </w:r>
      <w:r>
        <w:rPr>
          <w:rFonts w:hint="eastAsia" w:ascii="宋体" w:hAnsi="宋体"/>
          <w:color w:val="auto"/>
          <w:sz w:val="24"/>
          <w:highlight w:val="none"/>
          <w:lang w:eastAsia="zh-CN"/>
        </w:rPr>
        <w:t>招募人</w:t>
      </w:r>
      <w:r>
        <w:rPr>
          <w:rFonts w:hint="eastAsia" w:ascii="宋体" w:hAnsi="宋体"/>
          <w:color w:val="auto"/>
          <w:sz w:val="24"/>
          <w:highlight w:val="none"/>
        </w:rPr>
        <w:t>发现</w:t>
      </w:r>
      <w:r>
        <w:rPr>
          <w:rFonts w:hint="eastAsia" w:ascii="宋体" w:hAnsi="宋体"/>
          <w:color w:val="auto"/>
          <w:sz w:val="24"/>
          <w:highlight w:val="none"/>
          <w:lang w:val="en-US" w:eastAsia="zh-CN"/>
        </w:rPr>
        <w:t>准入人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过程有弄虚作假行为、虚报资料情况，一经查实，立即取消其</w:t>
      </w:r>
      <w:r>
        <w:rPr>
          <w:rFonts w:hint="eastAsia" w:ascii="宋体" w:hAnsi="宋体"/>
          <w:color w:val="auto"/>
          <w:sz w:val="24"/>
          <w:highlight w:val="none"/>
          <w:lang w:eastAsia="zh-CN"/>
        </w:rPr>
        <w:t>准入</w:t>
      </w:r>
      <w:r>
        <w:rPr>
          <w:rFonts w:hint="eastAsia" w:ascii="宋体" w:hAnsi="宋体"/>
          <w:color w:val="auto"/>
          <w:sz w:val="24"/>
          <w:highlight w:val="none"/>
        </w:rPr>
        <w:t>资格，已签订合同的，将无条件立即终止合同。若</w:t>
      </w:r>
      <w:r>
        <w:rPr>
          <w:rFonts w:hint="eastAsia" w:ascii="宋体" w:hAnsi="宋体"/>
          <w:color w:val="auto"/>
          <w:sz w:val="24"/>
          <w:highlight w:val="none"/>
          <w:lang w:eastAsia="zh-CN"/>
        </w:rPr>
        <w:t>准入人</w:t>
      </w:r>
      <w:r>
        <w:rPr>
          <w:rFonts w:hint="eastAsia" w:ascii="宋体" w:hAnsi="宋体"/>
          <w:color w:val="auto"/>
          <w:sz w:val="24"/>
          <w:highlight w:val="none"/>
        </w:rPr>
        <w:t>放弃</w:t>
      </w:r>
      <w:r>
        <w:rPr>
          <w:rFonts w:hint="eastAsia" w:ascii="宋体" w:hAnsi="宋体"/>
          <w:color w:val="auto"/>
          <w:sz w:val="24"/>
          <w:highlight w:val="none"/>
          <w:lang w:val="en-US" w:eastAsia="zh-CN"/>
        </w:rPr>
        <w:t>资格</w:t>
      </w:r>
      <w:r>
        <w:rPr>
          <w:rFonts w:hint="eastAsia" w:ascii="宋体" w:hAnsi="宋体"/>
          <w:color w:val="auto"/>
          <w:sz w:val="24"/>
          <w:highlight w:val="none"/>
        </w:rPr>
        <w:t>、因不可抗力不能履行合同，或者被查实存在影响</w:t>
      </w:r>
      <w:r>
        <w:rPr>
          <w:rFonts w:hint="eastAsia" w:ascii="宋体" w:hAnsi="宋体"/>
          <w:color w:val="auto"/>
          <w:sz w:val="24"/>
          <w:highlight w:val="none"/>
          <w:lang w:val="en-US" w:eastAsia="zh-CN"/>
        </w:rPr>
        <w:t>准入</w:t>
      </w:r>
      <w:r>
        <w:rPr>
          <w:rFonts w:hint="eastAsia" w:ascii="宋体" w:hAnsi="宋体"/>
          <w:color w:val="auto"/>
          <w:sz w:val="24"/>
          <w:highlight w:val="none"/>
        </w:rPr>
        <w:t>结果的违法行为等情形，不符合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条件的，</w:t>
      </w:r>
      <w:r>
        <w:rPr>
          <w:rFonts w:hint="eastAsia" w:ascii="宋体" w:hAnsi="宋体"/>
          <w:color w:val="auto"/>
          <w:sz w:val="24"/>
          <w:highlight w:val="none"/>
          <w:lang w:eastAsia="zh-CN"/>
        </w:rPr>
        <w:t>招募人</w:t>
      </w:r>
      <w:r>
        <w:rPr>
          <w:rFonts w:hint="eastAsia" w:ascii="宋体" w:hAnsi="宋体"/>
          <w:color w:val="auto"/>
          <w:sz w:val="24"/>
          <w:highlight w:val="none"/>
        </w:rPr>
        <w:t>可以重新</w:t>
      </w:r>
      <w:r>
        <w:rPr>
          <w:rFonts w:hint="eastAsia" w:ascii="宋体" w:hAnsi="宋体"/>
          <w:color w:val="auto"/>
          <w:sz w:val="24"/>
          <w:highlight w:val="none"/>
          <w:lang w:val="en-US" w:eastAsia="zh-CN"/>
        </w:rPr>
        <w:t>招募</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p>
    <w:p>
      <w:pPr>
        <w:spacing w:line="360" w:lineRule="exact"/>
        <w:rPr>
          <w:rFonts w:ascii="宋体" w:hAnsi="宋体"/>
          <w:bCs/>
          <w:color w:val="auto"/>
          <w:sz w:val="24"/>
          <w:highlight w:val="none"/>
        </w:rPr>
      </w:pPr>
    </w:p>
    <w:p>
      <w:pPr>
        <w:rPr>
          <w:rStyle w:val="86"/>
          <w:color w:val="auto"/>
          <w:sz w:val="44"/>
          <w:szCs w:val="44"/>
          <w:highlight w:val="none"/>
        </w:rPr>
      </w:pPr>
      <w:r>
        <w:rPr>
          <w:rStyle w:val="86"/>
          <w:rFonts w:hint="eastAsia"/>
          <w:color w:val="auto"/>
          <w:sz w:val="44"/>
          <w:szCs w:val="44"/>
          <w:highlight w:val="none"/>
        </w:rPr>
        <w:br w:type="page"/>
      </w:r>
    </w:p>
    <w:p>
      <w:pPr>
        <w:pStyle w:val="3"/>
        <w:rPr>
          <w:color w:val="auto"/>
          <w:sz w:val="28"/>
          <w:highlight w:val="none"/>
          <w:u w:val="single"/>
        </w:rPr>
      </w:pPr>
      <w:bookmarkStart w:id="61" w:name="_Toc15894"/>
      <w:bookmarkStart w:id="62" w:name="_Toc16759"/>
      <w:bookmarkStart w:id="63" w:name="_Toc21854"/>
      <w:bookmarkStart w:id="64" w:name="_Toc15755"/>
      <w:r>
        <w:rPr>
          <w:rStyle w:val="86"/>
          <w:rFonts w:hint="eastAsia"/>
          <w:color w:val="auto"/>
          <w:sz w:val="44"/>
          <w:szCs w:val="44"/>
          <w:highlight w:val="none"/>
        </w:rPr>
        <w:t xml:space="preserve">第六章 </w:t>
      </w:r>
      <w:r>
        <w:rPr>
          <w:rStyle w:val="86"/>
          <w:rFonts w:hint="eastAsia" w:eastAsia="宋体"/>
          <w:color w:val="auto"/>
          <w:sz w:val="44"/>
          <w:szCs w:val="44"/>
          <w:highlight w:val="none"/>
          <w:lang w:eastAsia="zh-CN"/>
        </w:rPr>
        <w:t>应募文件</w:t>
      </w:r>
      <w:r>
        <w:rPr>
          <w:rStyle w:val="86"/>
          <w:rFonts w:hint="eastAsia"/>
          <w:color w:val="auto"/>
          <w:sz w:val="44"/>
          <w:szCs w:val="44"/>
          <w:highlight w:val="none"/>
        </w:rPr>
        <w:t>格式</w:t>
      </w:r>
      <w:bookmarkEnd w:id="61"/>
      <w:bookmarkEnd w:id="62"/>
      <w:bookmarkEnd w:id="63"/>
      <w:bookmarkEnd w:id="64"/>
    </w:p>
    <w:p>
      <w:pPr>
        <w:spacing w:line="360" w:lineRule="auto"/>
        <w:contextualSpacing/>
        <w:rPr>
          <w:rFonts w:ascii="宋体" w:hAnsi="宋体"/>
          <w:color w:val="auto"/>
          <w:spacing w:val="20"/>
          <w:szCs w:val="21"/>
          <w:highlight w:val="none"/>
        </w:rPr>
      </w:pPr>
    </w:p>
    <w:p>
      <w:pPr>
        <w:spacing w:line="360" w:lineRule="auto"/>
        <w:jc w:val="left"/>
        <w:rPr>
          <w:rFonts w:ascii="仿宋" w:hAnsi="仿宋" w:eastAsia="仿宋"/>
          <w:color w:val="auto"/>
          <w:spacing w:val="20"/>
          <w:sz w:val="24"/>
          <w:highlight w:val="none"/>
        </w:rPr>
      </w:pPr>
    </w:p>
    <w:p>
      <w:pPr>
        <w:spacing w:line="360" w:lineRule="auto"/>
        <w:ind w:left="0" w:leftChars="0" w:firstLine="416" w:firstLineChars="139"/>
        <w:jc w:val="left"/>
        <w:rPr>
          <w:rFonts w:hint="eastAsia" w:ascii="宋体" w:hAnsi="宋体"/>
          <w:b w:val="0"/>
          <w:bCs/>
          <w:color w:val="auto"/>
          <w:sz w:val="30"/>
          <w:szCs w:val="30"/>
          <w:highlight w:val="none"/>
          <w:lang w:val="en-US" w:eastAsia="zh-CN"/>
        </w:rPr>
      </w:pPr>
      <w:r>
        <w:rPr>
          <w:rFonts w:hint="eastAsia" w:ascii="宋体" w:hAnsi="宋体"/>
          <w:b w:val="0"/>
          <w:bCs/>
          <w:color w:val="auto"/>
          <w:sz w:val="30"/>
          <w:szCs w:val="30"/>
          <w:highlight w:val="none"/>
          <w:lang w:val="en-US" w:eastAsia="zh-CN"/>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left="0" w:leftChars="0" w:firstLine="416" w:firstLineChars="139"/>
        <w:jc w:val="center"/>
        <w:rPr>
          <w:rFonts w:hint="eastAsia" w:ascii="宋体" w:hAnsi="宋体"/>
          <w:b w:val="0"/>
          <w:bCs/>
          <w:color w:val="auto"/>
          <w:sz w:val="30"/>
          <w:szCs w:val="30"/>
          <w:highlight w:val="none"/>
          <w:lang w:val="en-US" w:eastAsia="zh-CN"/>
        </w:rPr>
      </w:pPr>
    </w:p>
    <w:p>
      <w:pPr>
        <w:spacing w:line="360" w:lineRule="auto"/>
        <w:ind w:left="0" w:leftChars="0" w:firstLine="3159" w:firstLineChars="1053"/>
        <w:jc w:val="left"/>
        <w:rPr>
          <w:rFonts w:hint="eastAsia" w:ascii="宋体" w:hAnsi="宋体"/>
          <w:b w:val="0"/>
          <w:bCs/>
          <w:color w:val="auto"/>
          <w:sz w:val="30"/>
          <w:szCs w:val="30"/>
          <w:highlight w:val="none"/>
        </w:rPr>
      </w:pPr>
      <w:r>
        <w:rPr>
          <w:rFonts w:hint="eastAsia" w:ascii="宋体" w:hAnsi="宋体"/>
          <w:b w:val="0"/>
          <w:bCs/>
          <w:color w:val="auto"/>
          <w:sz w:val="30"/>
          <w:szCs w:val="30"/>
          <w:highlight w:val="none"/>
        </w:rPr>
        <w:br w:type="page"/>
      </w: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71" w:firstLineChars="1053"/>
        <w:jc w:val="lef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项目名称</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pStyle w:val="25"/>
        <w:rPr>
          <w:rFonts w:hint="eastAsia" w:ascii="宋体" w:hAnsi="宋体"/>
          <w:b/>
          <w:color w:val="auto"/>
          <w:sz w:val="30"/>
          <w:szCs w:val="30"/>
          <w:highlight w:val="none"/>
        </w:rPr>
      </w:pPr>
    </w:p>
    <w:p>
      <w:pPr>
        <w:pStyle w:val="131"/>
        <w:rPr>
          <w:color w:val="auto"/>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lang w:val="en-US" w:eastAsia="zh-CN"/>
        </w:rPr>
        <w:t>应</w:t>
      </w:r>
      <w:r>
        <w:rPr>
          <w:rFonts w:hint="eastAsia" w:ascii="宋体" w:hAnsi="宋体"/>
          <w:b/>
          <w:color w:val="auto"/>
          <w:sz w:val="72"/>
          <w:highlight w:val="none"/>
        </w:rPr>
        <w:t xml:space="preserve">  </w:t>
      </w:r>
      <w:r>
        <w:rPr>
          <w:rFonts w:hint="eastAsia" w:ascii="宋体" w:hAnsi="宋体"/>
          <w:b/>
          <w:color w:val="auto"/>
          <w:sz w:val="72"/>
          <w:highlight w:val="none"/>
          <w:lang w:val="en-US" w:eastAsia="zh-CN"/>
        </w:rPr>
        <w:t>募</w:t>
      </w:r>
      <w:r>
        <w:rPr>
          <w:rFonts w:hint="eastAsia" w:ascii="宋体" w:hAnsi="宋体"/>
          <w:b/>
          <w:color w:val="auto"/>
          <w:sz w:val="72"/>
          <w:highlight w:val="none"/>
        </w:rPr>
        <w:t xml:space="preserve">  文  件</w:t>
      </w:r>
    </w:p>
    <w:p>
      <w:pPr>
        <w:pStyle w:val="69"/>
        <w:tabs>
          <w:tab w:val="left" w:pos="1176"/>
        </w:tabs>
        <w:rPr>
          <w:color w:val="auto"/>
          <w:highlight w:val="none"/>
        </w:rPr>
      </w:pPr>
    </w:p>
    <w:p>
      <w:pPr>
        <w:pStyle w:val="68"/>
        <w:rPr>
          <w:color w:val="auto"/>
          <w:highlight w:val="none"/>
        </w:rPr>
      </w:pPr>
    </w:p>
    <w:p>
      <w:pPr>
        <w:spacing w:line="360" w:lineRule="auto"/>
        <w:ind w:right="-12"/>
        <w:jc w:val="center"/>
        <w:rPr>
          <w:rFonts w:ascii="宋体" w:hAnsi="宋体"/>
          <w:b/>
          <w:color w:val="auto"/>
          <w:sz w:val="32"/>
          <w:highlight w:val="none"/>
        </w:rPr>
      </w:pPr>
    </w:p>
    <w:p>
      <w:pPr>
        <w:spacing w:line="360" w:lineRule="auto"/>
        <w:ind w:left="0" w:leftChars="0" w:right="-12" w:firstLine="3171" w:firstLineChars="987"/>
        <w:jc w:val="left"/>
        <w:rPr>
          <w:rFonts w:ascii="宋体" w:hAnsi="宋体"/>
          <w:color w:val="auto"/>
          <w:sz w:val="32"/>
          <w:highlight w:val="none"/>
        </w:rPr>
      </w:pPr>
      <w:r>
        <w:rPr>
          <w:rFonts w:hint="eastAsia" w:ascii="宋体" w:hAnsi="宋体"/>
          <w:b/>
          <w:color w:val="auto"/>
          <w:sz w:val="32"/>
          <w:highlight w:val="none"/>
          <w:lang w:val="en-US" w:eastAsia="zh-CN"/>
        </w:rPr>
        <w:t>项目</w:t>
      </w:r>
      <w:r>
        <w:rPr>
          <w:rFonts w:hint="eastAsia" w:ascii="宋体" w:hAnsi="宋体"/>
          <w:b/>
          <w:color w:val="auto"/>
          <w:sz w:val="32"/>
          <w:highlight w:val="none"/>
        </w:rPr>
        <w:t>编号</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spacing w:line="360" w:lineRule="auto"/>
        <w:jc w:val="center"/>
        <w:rPr>
          <w:rFonts w:ascii="宋体" w:hAnsi="宋体"/>
          <w:color w:val="auto"/>
          <w:sz w:val="24"/>
          <w:highlight w:val="none"/>
        </w:rPr>
      </w:pPr>
    </w:p>
    <w:p>
      <w:pPr>
        <w:pStyle w:val="52"/>
        <w:ind w:left="400" w:hanging="400"/>
        <w:rPr>
          <w:rFonts w:ascii="宋体" w:hAnsi="宋体"/>
          <w:color w:val="auto"/>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lang w:eastAsia="zh-CN"/>
        </w:rPr>
        <w:t>应募人</w:t>
      </w:r>
      <w:r>
        <w:rPr>
          <w:rFonts w:hint="eastAsia" w:ascii="宋体" w:hAnsi="宋体"/>
          <w:color w:val="auto"/>
          <w:sz w:val="28"/>
          <w:szCs w:val="28"/>
          <w:highlight w:val="none"/>
        </w:rPr>
        <w:t>：</w:t>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(盖公章)</w:t>
      </w: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pPr>
        <w:spacing w:line="360" w:lineRule="auto"/>
        <w:jc w:val="center"/>
        <w:rPr>
          <w:rFonts w:ascii="宋体" w:hAnsi="宋体"/>
          <w:color w:val="auto"/>
          <w:sz w:val="28"/>
          <w:szCs w:val="28"/>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w:t>
      </w:r>
    </w:p>
    <w:p>
      <w:pPr>
        <w:rPr>
          <w:rFonts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目 录</w:t>
      </w:r>
    </w:p>
    <w:p>
      <w:pPr>
        <w:pStyle w:val="131"/>
        <w:rPr>
          <w:rFonts w:cs="Arial"/>
          <w:color w:val="auto"/>
          <w:highlight w:val="none"/>
        </w:rPr>
      </w:pPr>
      <w:r>
        <w:rPr>
          <w:rFonts w:hint="eastAsia" w:hAnsi="宋体"/>
          <w:color w:val="auto"/>
          <w:sz w:val="28"/>
          <w:highlight w:val="none"/>
        </w:rPr>
        <w:t>请</w:t>
      </w:r>
      <w:r>
        <w:rPr>
          <w:rFonts w:hint="eastAsia" w:hAnsi="宋体"/>
          <w:color w:val="auto"/>
          <w:sz w:val="28"/>
          <w:highlight w:val="none"/>
          <w:lang w:eastAsia="zh-CN"/>
        </w:rPr>
        <w:t>应募人</w:t>
      </w:r>
      <w:r>
        <w:rPr>
          <w:rFonts w:hint="eastAsia" w:hAnsi="宋体"/>
          <w:color w:val="auto"/>
          <w:sz w:val="28"/>
          <w:highlight w:val="none"/>
        </w:rPr>
        <w:t>根据</w:t>
      </w:r>
      <w:r>
        <w:rPr>
          <w:rFonts w:hint="eastAsia" w:hAnsi="宋体"/>
          <w:color w:val="auto"/>
          <w:sz w:val="28"/>
          <w:highlight w:val="none"/>
          <w:lang w:eastAsia="zh-CN"/>
        </w:rPr>
        <w:t>应募文件</w:t>
      </w:r>
      <w:r>
        <w:rPr>
          <w:rFonts w:hint="eastAsia" w:hAnsi="宋体"/>
          <w:color w:val="auto"/>
          <w:sz w:val="28"/>
          <w:highlight w:val="none"/>
        </w:rPr>
        <w:t>完善目录</w:t>
      </w:r>
      <w:r>
        <w:rPr>
          <w:rFonts w:hint="eastAsia" w:hAnsi="宋体"/>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color w:val="auto"/>
          <w:sz w:val="28"/>
          <w:szCs w:val="28"/>
          <w:highlight w:val="none"/>
        </w:rPr>
      </w:pPr>
      <w:bookmarkStart w:id="65" w:name="_Toc17217"/>
      <w:bookmarkStart w:id="66" w:name="_Toc26274"/>
      <w:r>
        <w:rPr>
          <w:rFonts w:hint="eastAsia" w:ascii="宋体" w:hAnsi="宋体"/>
          <w:b/>
          <w:color w:val="auto"/>
          <w:sz w:val="28"/>
          <w:szCs w:val="28"/>
          <w:highlight w:val="none"/>
          <w:lang w:val="en-US" w:eastAsia="zh-CN"/>
        </w:rPr>
        <w:t>1.应募</w:t>
      </w:r>
      <w:r>
        <w:rPr>
          <w:rFonts w:hint="eastAsia" w:ascii="宋体" w:hAnsi="宋体"/>
          <w:b/>
          <w:color w:val="auto"/>
          <w:sz w:val="28"/>
          <w:szCs w:val="28"/>
          <w:highlight w:val="none"/>
        </w:rPr>
        <w:t>函</w:t>
      </w:r>
      <w:bookmarkEnd w:id="65"/>
      <w:bookmarkEnd w:id="66"/>
    </w:p>
    <w:p>
      <w:pPr>
        <w:pStyle w:val="25"/>
        <w:tabs>
          <w:tab w:val="left" w:pos="1991"/>
        </w:tabs>
        <w:spacing w:before="37" w:line="360" w:lineRule="auto"/>
        <w:ind w:right="102"/>
        <w:rPr>
          <w:rFonts w:hint="eastAsia" w:ascii="宋体" w:hAnsi="宋体" w:eastAsia="宋体" w:cs="宋体"/>
          <w:color w:val="auto"/>
          <w:sz w:val="24"/>
          <w:highlight w:val="none"/>
        </w:rPr>
      </w:pPr>
      <w:r>
        <w:rPr>
          <w:rFonts w:hint="eastAsia" w:ascii="宋体" w:hAnsi="宋体" w:eastAsia="宋体" w:cs="宋体"/>
          <w:color w:val="auto"/>
          <w:sz w:val="24"/>
          <w:highlight w:val="none"/>
        </w:rPr>
        <w:t>致淮北矿业（集团）工程建设有限责任公司：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w:t>
      </w:r>
      <w:r>
        <w:rPr>
          <w:rFonts w:hint="eastAsia" w:ascii="宋体" w:hAnsi="宋体"/>
          <w:color w:val="auto"/>
          <w:sz w:val="24"/>
          <w:highlight w:val="none"/>
          <w:lang w:val="en-US" w:eastAsia="zh-CN"/>
        </w:rPr>
        <w:t>已</w:t>
      </w:r>
      <w:r>
        <w:rPr>
          <w:rFonts w:hint="eastAsia" w:ascii="宋体" w:hAnsi="宋体"/>
          <w:color w:val="auto"/>
          <w:sz w:val="24"/>
          <w:highlight w:val="none"/>
        </w:rPr>
        <w:t>仔细研究并完全理解且接受某</w:t>
      </w:r>
      <w:r>
        <w:rPr>
          <w:rFonts w:hint="eastAsia" w:ascii="宋体" w:hAnsi="宋体"/>
          <w:color w:val="auto"/>
          <w:sz w:val="24"/>
          <w:highlight w:val="none"/>
          <w:lang w:eastAsia="zh-CN"/>
        </w:rPr>
        <w:t>淮北矿业（集团）工程建设有限责任公司景观绿化工程合作单位招募项目招募文件</w:t>
      </w:r>
      <w:r>
        <w:rPr>
          <w:rFonts w:hint="eastAsia" w:ascii="宋体" w:hAnsi="宋体"/>
          <w:color w:val="auto"/>
          <w:sz w:val="24"/>
          <w:highlight w:val="none"/>
        </w:rPr>
        <w:t>的全部内容，我方承诺：工期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响应招募文件要求</w:t>
      </w:r>
      <w:r>
        <w:rPr>
          <w:rFonts w:hint="eastAsia" w:ascii="宋体" w:hAnsi="宋体"/>
          <w:color w:val="auto"/>
          <w:sz w:val="24"/>
          <w:highlight w:val="none"/>
          <w:u w:val="single"/>
        </w:rPr>
        <w:t xml:space="preserve"> </w:t>
      </w:r>
      <w:r>
        <w:rPr>
          <w:rFonts w:hint="eastAsia" w:ascii="宋体" w:hAnsi="宋体"/>
          <w:color w:val="auto"/>
          <w:sz w:val="24"/>
          <w:highlight w:val="none"/>
        </w:rPr>
        <w:t>，工程质量</w:t>
      </w:r>
      <w:r>
        <w:rPr>
          <w:rFonts w:hint="eastAsia" w:ascii="宋体" w:hAnsi="宋体"/>
          <w:color w:val="auto"/>
          <w:sz w:val="24"/>
          <w:highlight w:val="none"/>
          <w:u w:val="single"/>
        </w:rPr>
        <w:t xml:space="preserve"> 合格并达到现行国家工程施工质量及相关标准规范验收标准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应募有效期</w:t>
      </w:r>
      <w:r>
        <w:rPr>
          <w:rFonts w:hint="eastAsia" w:ascii="宋体" w:hAnsi="宋体"/>
          <w:color w:val="auto"/>
          <w:sz w:val="24"/>
          <w:highlight w:val="none"/>
        </w:rPr>
        <w:t>承诺：响应</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．随同本</w:t>
      </w:r>
      <w:r>
        <w:rPr>
          <w:rFonts w:hint="eastAsia" w:ascii="宋体" w:hAnsi="宋体"/>
          <w:color w:val="auto"/>
          <w:sz w:val="24"/>
          <w:highlight w:val="none"/>
          <w:lang w:eastAsia="zh-CN"/>
        </w:rPr>
        <w:t>应募函</w:t>
      </w:r>
      <w:r>
        <w:rPr>
          <w:rFonts w:hint="eastAsia" w:ascii="宋体" w:hAnsi="宋体"/>
          <w:color w:val="auto"/>
          <w:sz w:val="24"/>
          <w:highlight w:val="none"/>
        </w:rPr>
        <w:t>提交</w:t>
      </w:r>
      <w:r>
        <w:rPr>
          <w:rFonts w:hint="eastAsia" w:ascii="宋体" w:hAnsi="宋体"/>
          <w:color w:val="auto"/>
          <w:sz w:val="24"/>
          <w:highlight w:val="none"/>
          <w:lang w:eastAsia="zh-CN"/>
        </w:rPr>
        <w:t>应募保证金</w:t>
      </w:r>
      <w:r>
        <w:rPr>
          <w:rFonts w:hint="eastAsia" w:ascii="宋体" w:hAnsi="宋体"/>
          <w:color w:val="auto"/>
          <w:sz w:val="24"/>
          <w:highlight w:val="none"/>
        </w:rPr>
        <w:t>一份，金额为人民币（大写）</w:t>
      </w:r>
      <w:r>
        <w:rPr>
          <w:rFonts w:hint="eastAsia" w:ascii="宋体" w:hAnsi="宋体"/>
          <w:color w:val="auto"/>
          <w:sz w:val="24"/>
          <w:highlight w:val="none"/>
          <w:lang w:val="en-US" w:eastAsia="zh-CN"/>
        </w:rPr>
        <w:t>贰仟元整</w:t>
      </w:r>
      <w:r>
        <w:rPr>
          <w:rFonts w:hint="eastAsia" w:ascii="宋体" w:hAnsi="宋体"/>
          <w:color w:val="auto"/>
          <w:sz w:val="24"/>
          <w:highlight w:val="none"/>
        </w:rPr>
        <w:t xml:space="preserve"> （￥</w:t>
      </w:r>
      <w:r>
        <w:rPr>
          <w:rFonts w:hint="eastAsia" w:ascii="宋体" w:hAnsi="宋体"/>
          <w:color w:val="auto"/>
          <w:sz w:val="24"/>
          <w:highlight w:val="none"/>
          <w:lang w:val="en-US" w:eastAsia="zh-CN"/>
        </w:rPr>
        <w:t>2000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.我方承诺，我方如有下列情形之一, 同意放弃</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（1）我方在</w:t>
      </w:r>
      <w:r>
        <w:rPr>
          <w:rFonts w:hint="eastAsia" w:ascii="宋体" w:hAnsi="宋体"/>
          <w:color w:val="auto"/>
          <w:sz w:val="24"/>
          <w:highlight w:val="none"/>
          <w:lang w:val="en-US" w:eastAsia="zh-CN"/>
        </w:rPr>
        <w:t>应募</w:t>
      </w:r>
      <w:r>
        <w:rPr>
          <w:rFonts w:hint="eastAsia" w:ascii="宋体" w:hAnsi="宋体"/>
          <w:color w:val="auto"/>
          <w:sz w:val="24"/>
          <w:highlight w:val="none"/>
        </w:rPr>
        <w:t>截止后，规定的</w:t>
      </w:r>
      <w:r>
        <w:rPr>
          <w:rFonts w:hint="eastAsia" w:ascii="宋体" w:hAnsi="宋体"/>
          <w:color w:val="auto"/>
          <w:sz w:val="24"/>
          <w:highlight w:val="none"/>
          <w:lang w:eastAsia="zh-CN"/>
        </w:rPr>
        <w:t>应募有效期</w:t>
      </w:r>
      <w:r>
        <w:rPr>
          <w:rFonts w:hint="eastAsia" w:ascii="宋体" w:hAnsi="宋体"/>
          <w:color w:val="auto"/>
          <w:sz w:val="24"/>
          <w:highlight w:val="none"/>
        </w:rPr>
        <w:t>内撤销或修改</w:t>
      </w:r>
      <w:r>
        <w:rPr>
          <w:rFonts w:hint="eastAsia" w:ascii="宋体" w:hAnsi="宋体"/>
          <w:color w:val="auto"/>
          <w:sz w:val="24"/>
          <w:highlight w:val="none"/>
          <w:lang w:eastAsia="zh-CN"/>
        </w:rPr>
        <w:t>应募文件</w:t>
      </w:r>
      <w:r>
        <w:rPr>
          <w:rFonts w:hint="eastAsia" w:ascii="宋体" w:hAnsi="宋体"/>
          <w:color w:val="auto"/>
          <w:sz w:val="24"/>
          <w:highlight w:val="none"/>
        </w:rPr>
        <w:t>或放弃</w:t>
      </w:r>
      <w:r>
        <w:rPr>
          <w:rFonts w:hint="eastAsia" w:ascii="宋体" w:hAnsi="宋体"/>
          <w:color w:val="auto"/>
          <w:sz w:val="24"/>
          <w:highlight w:val="none"/>
          <w:lang w:eastAsia="zh-CN"/>
        </w:rPr>
        <w:t>准入候选人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（2）我方在收到</w:t>
      </w:r>
      <w:r>
        <w:rPr>
          <w:rFonts w:hint="eastAsia" w:ascii="宋体" w:hAnsi="宋体"/>
          <w:color w:val="auto"/>
          <w:sz w:val="24"/>
          <w:highlight w:val="none"/>
          <w:lang w:val="en-US" w:eastAsia="zh-CN"/>
        </w:rPr>
        <w:t>准入</w:t>
      </w:r>
      <w:r>
        <w:rPr>
          <w:rFonts w:hint="eastAsia" w:ascii="宋体" w:hAnsi="宋体"/>
          <w:color w:val="auto"/>
          <w:sz w:val="24"/>
          <w:highlight w:val="none"/>
        </w:rPr>
        <w:t>通知书后，拒签合同；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w:t>
      </w:r>
      <w:r>
        <w:rPr>
          <w:rFonts w:hint="eastAsia" w:ascii="宋体" w:hAnsi="宋体"/>
          <w:color w:val="auto"/>
          <w:sz w:val="24"/>
          <w:highlight w:val="none"/>
          <w:lang w:val="en-US" w:eastAsia="zh-CN"/>
        </w:rPr>
        <w:t>应募</w:t>
      </w:r>
      <w:r>
        <w:rPr>
          <w:rFonts w:hint="eastAsia" w:ascii="宋体" w:hAnsi="宋体"/>
          <w:color w:val="auto"/>
          <w:sz w:val="24"/>
          <w:highlight w:val="none"/>
        </w:rPr>
        <w:t>时隐瞒应当提交的资料及相关情况；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w:t>
      </w:r>
      <w:r>
        <w:rPr>
          <w:rFonts w:hint="eastAsia" w:ascii="宋体" w:hAnsi="宋体"/>
          <w:color w:val="auto"/>
          <w:sz w:val="24"/>
          <w:highlight w:val="none"/>
          <w:lang w:val="en-US" w:eastAsia="zh-CN"/>
        </w:rPr>
        <w:t>应募</w:t>
      </w:r>
      <w:r>
        <w:rPr>
          <w:rFonts w:hint="eastAsia" w:ascii="宋体" w:hAnsi="宋体"/>
          <w:color w:val="auto"/>
          <w:sz w:val="24"/>
          <w:highlight w:val="none"/>
        </w:rPr>
        <w:t>时提供了虚假资料；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（5）我方有围标串标事实并被认定为围标串标；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（6）法律法规规定的其他不予退还保证金的情形。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5.我方承诺，我方如有隐瞒资料或提供虚假资料的情形，我方如被推荐为</w:t>
      </w:r>
      <w:r>
        <w:rPr>
          <w:rFonts w:hint="eastAsia" w:ascii="宋体" w:hAnsi="宋体"/>
          <w:color w:val="auto"/>
          <w:sz w:val="24"/>
          <w:highlight w:val="none"/>
          <w:lang w:eastAsia="zh-CN"/>
        </w:rPr>
        <w:t>准入候选人</w:t>
      </w:r>
      <w:r>
        <w:rPr>
          <w:rFonts w:hint="eastAsia" w:ascii="宋体" w:hAnsi="宋体"/>
          <w:color w:val="auto"/>
          <w:sz w:val="24"/>
          <w:highlight w:val="none"/>
        </w:rPr>
        <w:t>或确定为</w:t>
      </w:r>
      <w:r>
        <w:rPr>
          <w:rFonts w:hint="eastAsia" w:ascii="宋体" w:hAnsi="宋体"/>
          <w:color w:val="auto"/>
          <w:sz w:val="24"/>
          <w:highlight w:val="none"/>
          <w:lang w:eastAsia="zh-CN"/>
        </w:rPr>
        <w:t>准入人</w:t>
      </w:r>
      <w:r>
        <w:rPr>
          <w:rFonts w:hint="eastAsia" w:ascii="宋体" w:hAnsi="宋体"/>
          <w:color w:val="auto"/>
          <w:sz w:val="24"/>
          <w:highlight w:val="none"/>
        </w:rPr>
        <w:t>，同意取消我方的</w:t>
      </w:r>
      <w:r>
        <w:rPr>
          <w:rFonts w:hint="eastAsia" w:ascii="宋体" w:hAnsi="宋体"/>
          <w:color w:val="auto"/>
          <w:sz w:val="24"/>
          <w:highlight w:val="none"/>
          <w:lang w:eastAsia="zh-CN"/>
        </w:rPr>
        <w:t>准入候选人</w:t>
      </w:r>
      <w:r>
        <w:rPr>
          <w:rFonts w:hint="eastAsia" w:ascii="宋体" w:hAnsi="宋体"/>
          <w:color w:val="auto"/>
          <w:sz w:val="24"/>
          <w:highlight w:val="none"/>
        </w:rPr>
        <w:t>或</w:t>
      </w:r>
      <w:r>
        <w:rPr>
          <w:rFonts w:hint="eastAsia" w:ascii="宋体" w:hAnsi="宋体"/>
          <w:color w:val="auto"/>
          <w:sz w:val="24"/>
          <w:highlight w:val="none"/>
          <w:lang w:eastAsia="zh-CN"/>
        </w:rPr>
        <w:t>准入人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6．如我方</w:t>
      </w:r>
      <w:r>
        <w:rPr>
          <w:rFonts w:hint="eastAsia" w:ascii="宋体" w:hAnsi="宋体"/>
          <w:color w:val="auto"/>
          <w:sz w:val="24"/>
          <w:highlight w:val="none"/>
          <w:lang w:val="en-US" w:eastAsia="zh-CN"/>
        </w:rPr>
        <w:t>准入</w:t>
      </w:r>
      <w:r>
        <w:rPr>
          <w:rFonts w:hint="eastAsia" w:ascii="宋体" w:hAnsi="宋体"/>
          <w:color w:val="auto"/>
          <w:sz w:val="24"/>
          <w:highlight w:val="none"/>
        </w:rPr>
        <w:t>，我严格执行以下承诺：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(l）我方承诺在收到</w:t>
      </w:r>
      <w:r>
        <w:rPr>
          <w:rFonts w:hint="eastAsia" w:ascii="宋体" w:hAnsi="宋体"/>
          <w:color w:val="auto"/>
          <w:sz w:val="24"/>
          <w:highlight w:val="none"/>
          <w:lang w:eastAsia="zh-CN"/>
        </w:rPr>
        <w:t>准入通知书</w:t>
      </w:r>
      <w:r>
        <w:rPr>
          <w:rFonts w:hint="eastAsia" w:ascii="宋体" w:hAnsi="宋体"/>
          <w:color w:val="auto"/>
          <w:sz w:val="24"/>
          <w:highlight w:val="none"/>
        </w:rPr>
        <w:t>后，在</w:t>
      </w:r>
      <w:r>
        <w:rPr>
          <w:rFonts w:hint="eastAsia" w:ascii="宋体" w:hAnsi="宋体"/>
          <w:color w:val="auto"/>
          <w:sz w:val="24"/>
          <w:highlight w:val="none"/>
          <w:lang w:eastAsia="zh-CN"/>
        </w:rPr>
        <w:t>准入通知书</w:t>
      </w:r>
      <w:r>
        <w:rPr>
          <w:rFonts w:hint="eastAsia" w:ascii="宋体" w:hAnsi="宋体"/>
          <w:color w:val="auto"/>
          <w:sz w:val="24"/>
          <w:highlight w:val="none"/>
        </w:rPr>
        <w:t>规定的期限内与你方签订合同。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(2）随同本</w:t>
      </w:r>
      <w:r>
        <w:rPr>
          <w:rFonts w:hint="eastAsia" w:ascii="宋体" w:hAnsi="宋体"/>
          <w:color w:val="auto"/>
          <w:sz w:val="24"/>
          <w:highlight w:val="none"/>
          <w:lang w:eastAsia="zh-CN"/>
        </w:rPr>
        <w:t>应募函</w:t>
      </w:r>
      <w:r>
        <w:rPr>
          <w:rFonts w:hint="eastAsia" w:ascii="宋体" w:hAnsi="宋体"/>
          <w:color w:val="auto"/>
          <w:sz w:val="24"/>
          <w:highlight w:val="none"/>
        </w:rPr>
        <w:t>递交的</w:t>
      </w:r>
      <w:r>
        <w:rPr>
          <w:rFonts w:hint="eastAsia" w:ascii="宋体" w:hAnsi="宋体"/>
          <w:color w:val="auto"/>
          <w:sz w:val="24"/>
          <w:highlight w:val="none"/>
          <w:lang w:eastAsia="zh-CN"/>
        </w:rPr>
        <w:t>应募函</w:t>
      </w:r>
      <w:r>
        <w:rPr>
          <w:rFonts w:hint="eastAsia" w:ascii="宋体" w:hAnsi="宋体"/>
          <w:color w:val="auto"/>
          <w:sz w:val="24"/>
          <w:highlight w:val="none"/>
        </w:rPr>
        <w:t>附录属于合同文件的组成部分。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(3）我方承诺在合同约定的期限内完成并移交全部合同工程。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7．我方承诺在领取</w:t>
      </w:r>
      <w:r>
        <w:rPr>
          <w:rFonts w:hint="eastAsia" w:ascii="宋体" w:hAnsi="宋体"/>
          <w:color w:val="auto"/>
          <w:sz w:val="24"/>
          <w:highlight w:val="none"/>
          <w:lang w:eastAsia="zh-CN"/>
        </w:rPr>
        <w:t>准入通知书</w:t>
      </w:r>
      <w:r>
        <w:rPr>
          <w:rFonts w:hint="eastAsia" w:ascii="宋体" w:hAnsi="宋体"/>
          <w:color w:val="auto"/>
          <w:sz w:val="24"/>
          <w:highlight w:val="none"/>
        </w:rPr>
        <w:t>前，将</w:t>
      </w:r>
      <w:r>
        <w:rPr>
          <w:rFonts w:hint="eastAsia" w:ascii="宋体" w:hAnsi="宋体"/>
          <w:color w:val="auto"/>
          <w:sz w:val="24"/>
          <w:highlight w:val="none"/>
          <w:lang w:val="en-US" w:eastAsia="zh-CN"/>
        </w:rPr>
        <w:t>代理</w:t>
      </w:r>
      <w:r>
        <w:rPr>
          <w:rFonts w:hint="eastAsia" w:ascii="宋体" w:hAnsi="宋体"/>
          <w:color w:val="auto"/>
          <w:sz w:val="24"/>
          <w:highlight w:val="none"/>
        </w:rPr>
        <w:t>服务费汇至</w:t>
      </w:r>
      <w:r>
        <w:rPr>
          <w:rFonts w:hint="eastAsia" w:ascii="宋体" w:hAnsi="宋体"/>
          <w:color w:val="auto"/>
          <w:sz w:val="24"/>
          <w:highlight w:val="none"/>
          <w:lang w:eastAsia="zh-CN"/>
        </w:rPr>
        <w:t>代理机构</w:t>
      </w:r>
      <w:r>
        <w:rPr>
          <w:rFonts w:hint="eastAsia" w:ascii="宋体" w:hAnsi="宋体"/>
          <w:color w:val="auto"/>
          <w:sz w:val="24"/>
          <w:highlight w:val="none"/>
        </w:rPr>
        <w:t>指定账户，否则同意</w:t>
      </w:r>
      <w:r>
        <w:rPr>
          <w:rFonts w:hint="eastAsia" w:ascii="宋体" w:hAnsi="宋体"/>
          <w:color w:val="auto"/>
          <w:sz w:val="24"/>
          <w:highlight w:val="none"/>
          <w:lang w:eastAsia="zh-CN"/>
        </w:rPr>
        <w:t>代理机构</w:t>
      </w:r>
      <w:r>
        <w:rPr>
          <w:rFonts w:hint="eastAsia" w:ascii="宋体" w:hAnsi="宋体"/>
          <w:color w:val="auto"/>
          <w:sz w:val="24"/>
          <w:highlight w:val="none"/>
        </w:rPr>
        <w:t>直接从我方的</w:t>
      </w:r>
      <w:r>
        <w:rPr>
          <w:rFonts w:hint="eastAsia" w:ascii="宋体" w:hAnsi="宋体"/>
          <w:color w:val="auto"/>
          <w:sz w:val="24"/>
          <w:highlight w:val="none"/>
          <w:lang w:eastAsia="zh-CN"/>
        </w:rPr>
        <w:t>应募保证金</w:t>
      </w:r>
      <w:r>
        <w:rPr>
          <w:rFonts w:hint="eastAsia" w:ascii="宋体" w:hAnsi="宋体"/>
          <w:color w:val="auto"/>
          <w:sz w:val="24"/>
          <w:highlight w:val="none"/>
        </w:rPr>
        <w:t>中扣除上述费用。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 </w:t>
      </w:r>
      <w:r>
        <w:rPr>
          <w:rFonts w:hint="eastAsia" w:ascii="宋体" w:hAnsi="宋体"/>
          <w:color w:val="auto"/>
          <w:sz w:val="24"/>
          <w:highlight w:val="none"/>
          <w:u w:val="single"/>
        </w:rPr>
        <w:t xml:space="preserve"> （其他补充说明）</w:t>
      </w:r>
      <w:r>
        <w:rPr>
          <w:rFonts w:hint="eastAsia" w:ascii="宋体" w:hAnsi="宋体"/>
          <w:color w:val="auto"/>
          <w:sz w:val="24"/>
          <w:highlight w:val="none"/>
        </w:rPr>
        <w:t>。</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                     （公章）</w:t>
      </w:r>
    </w:p>
    <w:p>
      <w:pPr>
        <w:spacing w:line="360" w:lineRule="auto"/>
        <w:rPr>
          <w:rFonts w:ascii="宋体" w:hAnsi="宋体"/>
          <w:bCs/>
          <w:color w:val="auto"/>
          <w:sz w:val="24"/>
          <w:highlight w:val="none"/>
        </w:rPr>
      </w:pPr>
      <w:r>
        <w:rPr>
          <w:rFonts w:hint="eastAsia" w:ascii="宋体" w:hAnsi="宋体"/>
          <w:bCs/>
          <w:color w:val="auto"/>
          <w:sz w:val="24"/>
          <w:highlight w:val="none"/>
        </w:rPr>
        <w:t>法定代表人或其委托代理人：   （签字或盖章）</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地址：  </w:t>
      </w:r>
    </w:p>
    <w:p>
      <w:pPr>
        <w:spacing w:line="360" w:lineRule="auto"/>
        <w:jc w:val="center"/>
        <w:outlineLvl w:val="9"/>
        <w:rPr>
          <w:rFonts w:ascii="宋体" w:hAnsi="宋体"/>
          <w:color w:val="auto"/>
          <w:sz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r>
        <w:rPr>
          <w:rFonts w:ascii="宋体" w:hAnsi="宋体"/>
          <w:color w:val="auto"/>
          <w:sz w:val="24"/>
          <w:highlight w:val="none"/>
        </w:rPr>
        <w:br w:type="page"/>
      </w:r>
    </w:p>
    <w:p>
      <w:pPr>
        <w:spacing w:line="360" w:lineRule="auto"/>
        <w:jc w:val="center"/>
        <w:outlineLvl w:val="1"/>
        <w:rPr>
          <w:rFonts w:ascii="宋体" w:hAnsi="宋体"/>
          <w:b/>
          <w:bCs/>
          <w:color w:val="auto"/>
          <w:sz w:val="28"/>
          <w:szCs w:val="28"/>
          <w:highlight w:val="none"/>
        </w:rPr>
      </w:pPr>
      <w:bookmarkStart w:id="67" w:name="_Toc28106"/>
      <w:bookmarkStart w:id="68" w:name="_Toc7631"/>
      <w:r>
        <w:rPr>
          <w:rFonts w:hint="eastAsia" w:ascii="宋体" w:hAnsi="宋体" w:eastAsia="宋体" w:cs="Times New Roman"/>
          <w:b/>
          <w:color w:val="auto"/>
          <w:sz w:val="28"/>
          <w:szCs w:val="28"/>
          <w:highlight w:val="none"/>
          <w:lang w:val="en-US" w:eastAsia="zh-CN"/>
        </w:rPr>
        <w:t>2.法定代表人（单位负责人）授权书</w:t>
      </w:r>
      <w:bookmarkEnd w:id="67"/>
      <w:bookmarkEnd w:id="68"/>
    </w:p>
    <w:p>
      <w:pPr>
        <w:spacing w:before="120" w:beforeLines="50" w:after="120" w:afterLines="50"/>
        <w:rPr>
          <w:rFonts w:ascii="宋体" w:hAnsi="宋体"/>
          <w:b/>
          <w:bCs/>
          <w:color w:val="auto"/>
          <w:sz w:val="32"/>
          <w:szCs w:val="30"/>
          <w:highlight w:val="none"/>
        </w:rPr>
      </w:pPr>
    </w:p>
    <w:p>
      <w:pPr>
        <w:pStyle w:val="36"/>
        <w:snapToGrid w:val="0"/>
        <w:spacing w:line="360" w:lineRule="auto"/>
        <w:ind w:firstLine="480" w:firstLineChars="200"/>
        <w:rPr>
          <w:rFonts w:hAnsi="宋体"/>
          <w:color w:val="auto"/>
          <w:sz w:val="24"/>
          <w:szCs w:val="28"/>
          <w:highlight w:val="none"/>
        </w:rPr>
      </w:pPr>
      <w:r>
        <w:rPr>
          <w:rFonts w:hint="eastAsia" w:hAnsi="宋体"/>
          <w:color w:val="auto"/>
          <w:sz w:val="24"/>
          <w:szCs w:val="28"/>
          <w:highlight w:val="none"/>
        </w:rPr>
        <w:t>本授权书声明：</w:t>
      </w:r>
      <w:r>
        <w:rPr>
          <w:rFonts w:hAnsi="宋体"/>
          <w:color w:val="auto"/>
          <w:sz w:val="24"/>
          <w:szCs w:val="28"/>
          <w:highlight w:val="none"/>
        </w:rPr>
        <w:t>本人</w:t>
      </w:r>
      <w:r>
        <w:rPr>
          <w:rFonts w:hAnsi="宋体"/>
          <w:color w:val="auto"/>
          <w:sz w:val="24"/>
          <w:szCs w:val="28"/>
          <w:highlight w:val="none"/>
          <w:u w:val="single"/>
        </w:rPr>
        <w:tab/>
      </w:r>
      <w:r>
        <w:rPr>
          <w:rFonts w:hAnsi="宋体"/>
          <w:color w:val="auto"/>
          <w:sz w:val="24"/>
          <w:szCs w:val="28"/>
          <w:highlight w:val="none"/>
        </w:rPr>
        <w:t>（姓名）系</w:t>
      </w:r>
      <w:r>
        <w:rPr>
          <w:rFonts w:hAnsi="宋体"/>
          <w:color w:val="auto"/>
          <w:sz w:val="24"/>
          <w:szCs w:val="28"/>
          <w:highlight w:val="none"/>
          <w:u w:val="single"/>
        </w:rPr>
        <w:tab/>
      </w:r>
      <w:r>
        <w:rPr>
          <w:rFonts w:hAnsi="宋体"/>
          <w:color w:val="auto"/>
          <w:sz w:val="24"/>
          <w:szCs w:val="28"/>
          <w:highlight w:val="none"/>
        </w:rPr>
        <w:t>（</w:t>
      </w:r>
      <w:r>
        <w:rPr>
          <w:rFonts w:hint="eastAsia" w:hAnsi="宋体"/>
          <w:color w:val="auto"/>
          <w:sz w:val="24"/>
          <w:szCs w:val="28"/>
          <w:highlight w:val="none"/>
          <w:lang w:eastAsia="zh-CN"/>
        </w:rPr>
        <w:t>应募人</w:t>
      </w:r>
      <w:r>
        <w:rPr>
          <w:rFonts w:hAnsi="宋体"/>
          <w:color w:val="auto"/>
          <w:sz w:val="24"/>
          <w:szCs w:val="28"/>
          <w:highlight w:val="none"/>
        </w:rPr>
        <w:t>名称）的法定代表人（单位负责人），</w:t>
      </w:r>
      <w:r>
        <w:rPr>
          <w:rFonts w:hint="eastAsia" w:hAnsi="宋体"/>
          <w:color w:val="auto"/>
          <w:sz w:val="24"/>
          <w:szCs w:val="28"/>
          <w:highlight w:val="none"/>
        </w:rPr>
        <w:t>授权（</w:t>
      </w:r>
      <w:r>
        <w:rPr>
          <w:rFonts w:hint="eastAsia" w:hAnsi="宋体"/>
          <w:color w:val="auto"/>
          <w:sz w:val="24"/>
          <w:szCs w:val="28"/>
          <w:highlight w:val="none"/>
          <w:lang w:eastAsia="zh-CN"/>
        </w:rPr>
        <w:t>应募人</w:t>
      </w:r>
      <w:r>
        <w:rPr>
          <w:rFonts w:hint="eastAsia" w:hAnsi="宋体"/>
          <w:color w:val="auto"/>
          <w:sz w:val="24"/>
          <w:szCs w:val="28"/>
          <w:highlight w:val="none"/>
        </w:rPr>
        <w:t>授权代表姓名、职务）代表本公司参加</w:t>
      </w:r>
      <w:r>
        <w:rPr>
          <w:rFonts w:hint="eastAsia" w:hAnsi="宋体"/>
          <w:color w:val="auto"/>
          <w:sz w:val="24"/>
          <w:szCs w:val="28"/>
          <w:highlight w:val="none"/>
          <w:u w:val="single"/>
          <w:lang w:val="en-US" w:eastAsia="zh-CN"/>
        </w:rPr>
        <w:t xml:space="preserve">     </w:t>
      </w:r>
      <w:r>
        <w:rPr>
          <w:rFonts w:hint="eastAsia" w:hAnsi="宋体"/>
          <w:b/>
          <w:color w:val="auto"/>
          <w:sz w:val="24"/>
          <w:szCs w:val="28"/>
          <w:highlight w:val="none"/>
          <w:u w:val="single"/>
          <w:lang w:val="en-US" w:eastAsia="zh-CN"/>
        </w:rPr>
        <w:t xml:space="preserve">项目名称    </w:t>
      </w:r>
      <w:r>
        <w:rPr>
          <w:rFonts w:hint="eastAsia" w:hAnsi="宋体"/>
          <w:b w:val="0"/>
          <w:bCs/>
          <w:color w:val="auto"/>
          <w:sz w:val="24"/>
          <w:szCs w:val="28"/>
          <w:highlight w:val="none"/>
          <w:u w:val="none"/>
          <w:lang w:val="en-US" w:eastAsia="zh-CN"/>
        </w:rPr>
        <w:t>应募</w:t>
      </w:r>
      <w:r>
        <w:rPr>
          <w:rFonts w:hint="eastAsia" w:hAnsi="宋体"/>
          <w:b w:val="0"/>
          <w:bCs/>
          <w:color w:val="auto"/>
          <w:sz w:val="24"/>
          <w:szCs w:val="28"/>
          <w:highlight w:val="none"/>
          <w:u w:val="none"/>
        </w:rPr>
        <w:t>活</w:t>
      </w:r>
      <w:r>
        <w:rPr>
          <w:rFonts w:hint="eastAsia" w:hAnsi="宋体"/>
          <w:bCs/>
          <w:color w:val="auto"/>
          <w:sz w:val="24"/>
          <w:szCs w:val="28"/>
          <w:highlight w:val="none"/>
        </w:rPr>
        <w:t>动（项目编号：</w:t>
      </w:r>
      <w:r>
        <w:rPr>
          <w:rFonts w:hint="eastAsia" w:hAnsi="宋体"/>
          <w:b/>
          <w:color w:val="auto"/>
          <w:sz w:val="24"/>
          <w:szCs w:val="28"/>
          <w:highlight w:val="none"/>
          <w:lang w:val="en-US" w:eastAsia="zh-CN"/>
        </w:rPr>
        <w:t xml:space="preserve">      </w:t>
      </w:r>
      <w:r>
        <w:rPr>
          <w:rFonts w:hint="eastAsia" w:hAnsi="宋体"/>
          <w:bCs/>
          <w:color w:val="auto"/>
          <w:sz w:val="24"/>
          <w:szCs w:val="28"/>
          <w:highlight w:val="none"/>
        </w:rPr>
        <w:t>）</w:t>
      </w:r>
      <w:r>
        <w:rPr>
          <w:rFonts w:hint="eastAsia" w:hAnsi="宋体"/>
          <w:color w:val="auto"/>
          <w:sz w:val="24"/>
          <w:szCs w:val="28"/>
          <w:highlight w:val="none"/>
        </w:rPr>
        <w:t>，全权代表本公司处理</w:t>
      </w:r>
      <w:r>
        <w:rPr>
          <w:rFonts w:hint="eastAsia" w:hAnsi="宋体"/>
          <w:b w:val="0"/>
          <w:bCs/>
          <w:color w:val="auto"/>
          <w:sz w:val="24"/>
          <w:szCs w:val="28"/>
          <w:highlight w:val="none"/>
          <w:u w:val="none"/>
          <w:lang w:val="en-US" w:eastAsia="zh-CN"/>
        </w:rPr>
        <w:t>应募</w:t>
      </w:r>
      <w:r>
        <w:rPr>
          <w:rFonts w:hint="eastAsia" w:hAnsi="宋体"/>
          <w:color w:val="auto"/>
          <w:sz w:val="24"/>
          <w:szCs w:val="28"/>
          <w:highlight w:val="none"/>
        </w:rPr>
        <w:t>过程的一切事宜。委托事宜包括但不限于：递交</w:t>
      </w:r>
      <w:r>
        <w:rPr>
          <w:rFonts w:hint="eastAsia" w:hAnsi="宋体"/>
          <w:color w:val="auto"/>
          <w:sz w:val="24"/>
          <w:szCs w:val="28"/>
          <w:highlight w:val="none"/>
          <w:lang w:eastAsia="zh-CN"/>
        </w:rPr>
        <w:t>应募文件</w:t>
      </w:r>
      <w:r>
        <w:rPr>
          <w:rFonts w:hint="eastAsia" w:hAnsi="宋体"/>
          <w:color w:val="auto"/>
          <w:sz w:val="24"/>
          <w:szCs w:val="28"/>
          <w:highlight w:val="none"/>
        </w:rPr>
        <w:t>、参与</w:t>
      </w:r>
      <w:r>
        <w:rPr>
          <w:rFonts w:hint="eastAsia" w:hAnsi="宋体"/>
          <w:color w:val="auto"/>
          <w:sz w:val="24"/>
          <w:szCs w:val="28"/>
          <w:highlight w:val="none"/>
          <w:lang w:eastAsia="zh-CN"/>
        </w:rPr>
        <w:t>开启</w:t>
      </w:r>
      <w:r>
        <w:rPr>
          <w:rFonts w:hint="eastAsia" w:hAnsi="宋体"/>
          <w:color w:val="auto"/>
          <w:sz w:val="24"/>
          <w:szCs w:val="28"/>
          <w:highlight w:val="none"/>
        </w:rPr>
        <w:t>、</w:t>
      </w:r>
      <w:r>
        <w:rPr>
          <w:rFonts w:hint="eastAsia" w:hAnsi="宋体"/>
          <w:color w:val="auto"/>
          <w:sz w:val="24"/>
          <w:szCs w:val="28"/>
          <w:highlight w:val="none"/>
          <w:lang w:val="en-US" w:eastAsia="zh-CN"/>
        </w:rPr>
        <w:t>合同</w:t>
      </w:r>
      <w:r>
        <w:rPr>
          <w:rFonts w:hint="eastAsia" w:hAnsi="宋体"/>
          <w:color w:val="auto"/>
          <w:sz w:val="24"/>
          <w:szCs w:val="28"/>
          <w:highlight w:val="none"/>
        </w:rPr>
        <w:t>谈判、</w:t>
      </w:r>
      <w:r>
        <w:rPr>
          <w:rFonts w:hint="eastAsia" w:hAnsi="宋体"/>
          <w:color w:val="auto"/>
          <w:sz w:val="24"/>
          <w:szCs w:val="28"/>
          <w:highlight w:val="none"/>
          <w:lang w:val="en-US" w:eastAsia="zh-CN"/>
        </w:rPr>
        <w:t>合同</w:t>
      </w:r>
      <w:r>
        <w:rPr>
          <w:rFonts w:hint="eastAsia" w:hAnsi="宋体"/>
          <w:color w:val="auto"/>
          <w:sz w:val="24"/>
          <w:szCs w:val="28"/>
          <w:highlight w:val="none"/>
        </w:rPr>
        <w:t>签约等。</w:t>
      </w:r>
      <w:r>
        <w:rPr>
          <w:rFonts w:hint="eastAsia" w:hAnsi="宋体"/>
          <w:color w:val="auto"/>
          <w:sz w:val="24"/>
          <w:szCs w:val="28"/>
          <w:highlight w:val="none"/>
          <w:lang w:eastAsia="zh-CN"/>
        </w:rPr>
        <w:t>应募人</w:t>
      </w:r>
      <w:r>
        <w:rPr>
          <w:rFonts w:hint="eastAsia" w:hAnsi="宋体"/>
          <w:color w:val="auto"/>
          <w:sz w:val="24"/>
          <w:szCs w:val="28"/>
          <w:highlight w:val="none"/>
        </w:rPr>
        <w:t>授权代表在</w:t>
      </w:r>
      <w:r>
        <w:rPr>
          <w:rFonts w:hint="eastAsia" w:hAnsi="宋体"/>
          <w:color w:val="auto"/>
          <w:sz w:val="24"/>
          <w:szCs w:val="28"/>
          <w:highlight w:val="none"/>
          <w:lang w:eastAsia="zh-CN"/>
        </w:rPr>
        <w:t>应募</w:t>
      </w:r>
      <w:r>
        <w:rPr>
          <w:rFonts w:hint="eastAsia" w:hAnsi="宋体"/>
          <w:color w:val="auto"/>
          <w:sz w:val="24"/>
          <w:szCs w:val="28"/>
          <w:highlight w:val="none"/>
        </w:rPr>
        <w:t>过程中所签署的一切文件和处理与之有关的一切事务，本公司均予以认可并对此承担责任。</w:t>
      </w:r>
      <w:r>
        <w:rPr>
          <w:rFonts w:hint="eastAsia" w:hAnsi="宋体"/>
          <w:color w:val="auto"/>
          <w:sz w:val="24"/>
          <w:szCs w:val="28"/>
          <w:highlight w:val="none"/>
          <w:lang w:eastAsia="zh-CN"/>
        </w:rPr>
        <w:t>应募人</w:t>
      </w:r>
      <w:r>
        <w:rPr>
          <w:rFonts w:hint="eastAsia" w:hAnsi="宋体"/>
          <w:color w:val="auto"/>
          <w:sz w:val="24"/>
          <w:szCs w:val="28"/>
          <w:highlight w:val="none"/>
        </w:rPr>
        <w:t>授权代表无转委托权。特此授权。</w:t>
      </w:r>
    </w:p>
    <w:p>
      <w:pPr>
        <w:pStyle w:val="36"/>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ascii="宋体" w:hAnsi="宋体"/>
          <w:color w:val="auto"/>
          <w:sz w:val="24"/>
          <w:szCs w:val="28"/>
          <w:highlight w:val="none"/>
        </w:rPr>
      </w:pPr>
    </w:p>
    <w:p>
      <w:pPr>
        <w:spacing w:line="360" w:lineRule="auto"/>
        <w:ind w:firstLine="645"/>
        <w:rPr>
          <w:rFonts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ascii="宋体" w:hAnsi="宋体"/>
          <w:color w:val="auto"/>
          <w:sz w:val="24"/>
          <w:szCs w:val="28"/>
          <w:highlight w:val="none"/>
        </w:rPr>
      </w:pPr>
      <w:r>
        <w:rPr>
          <w:rFonts w:ascii="仿宋_GB2312" w:hAnsi="宋体" w:eastAsia="仿宋_GB2312"/>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83820</wp:posOffset>
                </wp:positionV>
                <wp:extent cx="1774190" cy="1122680"/>
                <wp:effectExtent l="4445" t="4445" r="12065" b="15875"/>
                <wp:wrapNone/>
                <wp:docPr id="4" name="圆角矩形 10"/>
                <wp:cNvGraphicFramePr/>
                <a:graphic xmlns:a="http://schemas.openxmlformats.org/drawingml/2006/main">
                  <a:graphicData uri="http://schemas.microsoft.com/office/word/2010/wordprocessingShape">
                    <wps:wsp>
                      <wps:cNvSpPr/>
                      <wps:spPr bwMode="auto">
                        <a:xfrm>
                          <a:off x="0" y="0"/>
                          <a:ext cx="1774190" cy="1122680"/>
                        </a:xfrm>
                        <a:prstGeom prst="roundRect">
                          <a:avLst>
                            <a:gd name="adj" fmla="val 16667"/>
                          </a:avLst>
                        </a:prstGeom>
                        <a:solidFill>
                          <a:srgbClr val="FFFFFF"/>
                        </a:solidFill>
                        <a:ln w="9525">
                          <a:solidFill>
                            <a:srgbClr val="000000"/>
                          </a:solidFill>
                          <a:round/>
                        </a:ln>
                        <a:effectLst/>
                      </wps:spPr>
                      <wps:txb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42.75pt;margin-top:6.6pt;height:88.4pt;width:139.7pt;z-index:251660288;mso-width-relative:page;mso-height-relative:page;" fillcolor="#FFFFFF" filled="t" stroked="t" coordsize="21600,21600" arcsize="0.166666666666667" o:gfxdata="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NZyHLVAAAACQEAAA8AAAAAAAAAAQAgAAAAIgAA&#10;AGRycy9kb3ducmV2LnhtbFBLAQIUABQAAAAIAIdO4kAvUr4lRAIAAIQEAAAOAAAAAAAAAAEAIAAA&#10;ACQBAABkcnMvZTJvRG9jLnhtbFBLBQYAAAAABgAGAFkBAADaBQAAAAA=&#10;">
                <v:fill on="t" focussize="0,0"/>
                <v:stroke color="#000000" joinstyle="round"/>
                <v:imagedata o:title=""/>
                <o:lock v:ext="edit" aspectratio="f"/>
                <v:textbo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v:textbox>
              </v:round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1132205"/>
                <wp:effectExtent l="4445" t="4445" r="12065" b="6350"/>
                <wp:wrapNone/>
                <wp:docPr id="1" name="圆角矩形 10"/>
                <wp:cNvGraphicFramePr/>
                <a:graphic xmlns:a="http://schemas.openxmlformats.org/drawingml/2006/main">
                  <a:graphicData uri="http://schemas.microsoft.com/office/word/2010/wordprocessingShape">
                    <wps:wsp>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pPr>
                              <w:jc w:val="center"/>
                            </w:pPr>
                            <w:r>
                              <w:rPr>
                                <w:rFonts w:hint="eastAsia"/>
                              </w:rPr>
                              <w:t>授权代表身份证明复制件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233.5pt;margin-top:5.25pt;height:89.15pt;width:139.7pt;z-index:251659264;mso-width-relative:page;mso-height-relative:page;" fillcolor="#FFFFFF" filled="t" stroked="t" coordsize="21600,21600" arcsize="0.166666666666667" o:gfxdata="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Gi07NYAAAAKAQAADwAAAAAAAAABACAAAAAiAAAA&#10;ZHJzL2Rvd25yZXYueG1sUEsBAhQAFAAAAAgAh07iQJ1XcxhCAgAAgwQAAA4AAAAAAAAAAQAgAAAA&#10;JQEAAGRycy9lMm9Eb2MueG1sUEsFBgAAAAAGAAYAWQEAANkFAAAAAA==&#10;">
                <v:fill on="t" focussize="0,0"/>
                <v:stroke color="#000000" joinstyle="round"/>
                <v:imagedata o:title=""/>
                <o:lock v:ext="edit" aspectratio="f"/>
                <v:textbox>
                  <w:txbxContent>
                    <w:p/>
                    <w:p/>
                    <w:p>
                      <w:pPr>
                        <w:jc w:val="center"/>
                      </w:pPr>
                      <w:r>
                        <w:rPr>
                          <w:rFonts w:hint="eastAsia"/>
                        </w:rPr>
                        <w:t>授权代表身份证明复制件</w:t>
                      </w:r>
                      <w:r>
                        <w:rPr>
                          <w:rFonts w:hint="eastAsia"/>
                          <w:b/>
                          <w:bCs/>
                          <w:lang w:val="en-US" w:eastAsia="zh-CN"/>
                        </w:rPr>
                        <w:t>正反面</w:t>
                      </w:r>
                    </w:p>
                  </w:txbxContent>
                </v:textbox>
              </v:roundrect>
            </w:pict>
          </mc:Fallback>
        </mc:AlternateContent>
      </w:r>
    </w:p>
    <w:p>
      <w:pPr>
        <w:spacing w:before="48" w:beforeLines="20" w:after="48" w:afterLines="20" w:line="540" w:lineRule="exact"/>
        <w:rPr>
          <w:rFonts w:ascii="仿宋_GB2312" w:eastAsia="仿宋_GB2312"/>
          <w:color w:val="auto"/>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b/>
          <w:bCs/>
          <w:color w:val="auto"/>
          <w:sz w:val="24"/>
          <w:szCs w:val="28"/>
          <w:highlight w:val="none"/>
          <w:u w:val="single"/>
        </w:rPr>
      </w:pPr>
      <w:r>
        <w:rPr>
          <w:rFonts w:hint="eastAsia" w:ascii="宋体" w:hAnsi="宋体"/>
          <w:b/>
          <w:bCs/>
          <w:color w:val="auto"/>
          <w:sz w:val="24"/>
          <w:szCs w:val="28"/>
          <w:highlight w:val="none"/>
          <w:lang w:eastAsia="zh-CN"/>
        </w:rPr>
        <w:t>应募人</w:t>
      </w:r>
      <w:r>
        <w:rPr>
          <w:rFonts w:hint="eastAsia" w:ascii="宋体" w:hAnsi="宋体"/>
          <w:b/>
          <w:bCs/>
          <w:color w:val="auto"/>
          <w:sz w:val="24"/>
          <w:szCs w:val="28"/>
          <w:highlight w:val="none"/>
        </w:rPr>
        <w:t>公章：</w:t>
      </w:r>
    </w:p>
    <w:p>
      <w:pPr>
        <w:spacing w:line="360" w:lineRule="auto"/>
        <w:rPr>
          <w:rFonts w:ascii="宋体" w:hAnsi="宋体"/>
          <w:b/>
          <w:bCs/>
          <w:color w:val="auto"/>
          <w:sz w:val="24"/>
          <w:szCs w:val="28"/>
          <w:highlight w:val="none"/>
          <w:u w:val="single"/>
        </w:rPr>
      </w:pPr>
    </w:p>
    <w:p>
      <w:pPr>
        <w:spacing w:line="360" w:lineRule="auto"/>
        <w:rPr>
          <w:rFonts w:ascii="宋体" w:hAnsi="宋体"/>
          <w:b/>
          <w:bCs/>
          <w:color w:val="auto"/>
          <w:sz w:val="24"/>
          <w:szCs w:val="28"/>
          <w:highlight w:val="none"/>
        </w:rPr>
      </w:pPr>
      <w:r>
        <w:rPr>
          <w:rFonts w:ascii="宋体" w:hAnsi="宋体"/>
          <w:b/>
          <w:bCs/>
          <w:color w:val="auto"/>
          <w:sz w:val="24"/>
          <w:szCs w:val="28"/>
          <w:highlight w:val="none"/>
        </w:rPr>
        <w:t>法定代表人（单位负责人）：</w:t>
      </w:r>
      <w:r>
        <w:rPr>
          <w:rFonts w:ascii="宋体" w:hAnsi="宋体"/>
          <w:b/>
          <w:bCs/>
          <w:color w:val="auto"/>
          <w:sz w:val="24"/>
          <w:szCs w:val="28"/>
          <w:highlight w:val="none"/>
          <w:u w:val="single"/>
        </w:rPr>
        <w:tab/>
      </w:r>
      <w:r>
        <w:rPr>
          <w:rFonts w:hint="eastAsia" w:ascii="宋体" w:hAnsi="宋体"/>
          <w:b/>
          <w:bCs/>
          <w:color w:val="auto"/>
          <w:sz w:val="24"/>
          <w:szCs w:val="28"/>
          <w:highlight w:val="none"/>
          <w:u w:val="single"/>
          <w:lang w:val="en-US" w:eastAsia="zh-CN"/>
        </w:rPr>
        <w:t xml:space="preserve">    </w:t>
      </w:r>
      <w:r>
        <w:rPr>
          <w:rFonts w:ascii="宋体" w:hAnsi="宋体"/>
          <w:b/>
          <w:bCs/>
          <w:color w:val="auto"/>
          <w:sz w:val="24"/>
          <w:szCs w:val="28"/>
          <w:highlight w:val="none"/>
        </w:rPr>
        <w:t>（签字或盖章）</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pStyle w:val="36"/>
        <w:snapToGrid w:val="0"/>
        <w:spacing w:line="360" w:lineRule="auto"/>
        <w:rPr>
          <w:rFonts w:hAnsi="宋体"/>
          <w:color w:val="auto"/>
          <w:sz w:val="24"/>
          <w:szCs w:val="24"/>
          <w:highlight w:val="none"/>
        </w:rPr>
      </w:pPr>
      <w:r>
        <w:rPr>
          <w:rFonts w:hint="eastAsia" w:hAnsi="宋体"/>
          <w:color w:val="auto"/>
          <w:sz w:val="24"/>
          <w:szCs w:val="24"/>
          <w:highlight w:val="none"/>
        </w:rPr>
        <w:t>注： 本项目只允许有唯一的</w:t>
      </w:r>
      <w:r>
        <w:rPr>
          <w:rFonts w:hint="eastAsia" w:hAnsi="宋体"/>
          <w:color w:val="auto"/>
          <w:sz w:val="24"/>
          <w:szCs w:val="24"/>
          <w:highlight w:val="none"/>
          <w:lang w:eastAsia="zh-CN"/>
        </w:rPr>
        <w:t>应募人</w:t>
      </w:r>
      <w:r>
        <w:rPr>
          <w:rFonts w:hint="eastAsia" w:hAnsi="宋体"/>
          <w:color w:val="auto"/>
          <w:sz w:val="24"/>
          <w:szCs w:val="24"/>
          <w:highlight w:val="none"/>
        </w:rPr>
        <w:t>授权代表，并提供身份证明</w:t>
      </w:r>
      <w:r>
        <w:rPr>
          <w:rFonts w:hint="eastAsia" w:hAnsi="宋体"/>
          <w:color w:val="auto"/>
          <w:sz w:val="24"/>
          <w:szCs w:val="24"/>
          <w:highlight w:val="none"/>
          <w:lang w:val="en-US" w:eastAsia="zh-CN"/>
        </w:rPr>
        <w:t>复印件</w:t>
      </w:r>
      <w:r>
        <w:rPr>
          <w:rFonts w:hint="eastAsia" w:hAnsi="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bCs/>
          <w:color w:val="auto"/>
          <w:sz w:val="28"/>
          <w:szCs w:val="28"/>
          <w:highlight w:val="none"/>
        </w:rPr>
      </w:pPr>
      <w:r>
        <w:rPr>
          <w:rFonts w:hint="eastAsia" w:hAnsi="宋体"/>
          <w:color w:val="auto"/>
          <w:sz w:val="28"/>
          <w:highlight w:val="none"/>
        </w:rPr>
        <w:br w:type="page"/>
      </w:r>
      <w:bookmarkStart w:id="69" w:name="_Toc30178"/>
      <w:bookmarkStart w:id="70" w:name="_Toc31092"/>
      <w:r>
        <w:rPr>
          <w:rFonts w:hint="eastAsia" w:ascii="宋体" w:hAnsi="宋体" w:eastAsia="宋体" w:cs="宋体"/>
          <w:b/>
          <w:bCs/>
          <w:color w:val="auto"/>
          <w:sz w:val="28"/>
          <w:highlight w:val="none"/>
          <w:lang w:val="en-US" w:eastAsia="zh-CN"/>
        </w:rPr>
        <w:t>3.</w:t>
      </w:r>
      <w:r>
        <w:rPr>
          <w:rFonts w:hint="eastAsia" w:ascii="宋体" w:hAnsi="宋体" w:eastAsia="宋体" w:cs="宋体"/>
          <w:b/>
          <w:bCs/>
          <w:color w:val="auto"/>
          <w:sz w:val="28"/>
          <w:szCs w:val="28"/>
          <w:highlight w:val="none"/>
        </w:rPr>
        <w:t>法定代表人（单位负责人）身份证明</w:t>
      </w:r>
      <w:bookmarkEnd w:id="69"/>
      <w:bookmarkEnd w:id="70"/>
    </w:p>
    <w:p>
      <w:pPr>
        <w:spacing w:before="48" w:beforeLines="20" w:after="48" w:afterLines="20" w:line="540" w:lineRule="exact"/>
        <w:rPr>
          <w:rFonts w:ascii="仿宋_GB2312" w:eastAsia="仿宋_GB2312"/>
          <w:b/>
          <w:color w:val="auto"/>
          <w:highlight w:val="none"/>
        </w:rPr>
      </w:pPr>
    </w:p>
    <w:p>
      <w:pPr>
        <w:spacing w:before="48" w:beforeLines="20" w:after="48" w:afterLines="20" w:line="540" w:lineRule="exact"/>
        <w:ind w:firstLine="610"/>
        <w:rPr>
          <w:rFonts w:ascii="宋体" w:hAnsi="宋体"/>
          <w:color w:val="auto"/>
          <w:sz w:val="24"/>
          <w:szCs w:val="28"/>
          <w:highlight w:val="none"/>
        </w:rPr>
      </w:pPr>
      <w:r>
        <w:rPr>
          <w:rFonts w:hint="eastAsia" w:ascii="宋体" w:hAnsi="宋体"/>
          <w:color w:val="auto"/>
          <w:sz w:val="24"/>
          <w:szCs w:val="28"/>
          <w:highlight w:val="none"/>
        </w:rPr>
        <w:t>单位名称：</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单位性质：</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成立时间： 年 月 日</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姓    名：   性别：</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年    龄：   职务：</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应募人</w:t>
      </w:r>
      <w:r>
        <w:rPr>
          <w:rFonts w:hint="eastAsia" w:ascii="宋体" w:hAnsi="宋体"/>
          <w:color w:val="auto"/>
          <w:sz w:val="24"/>
          <w:highlight w:val="none"/>
          <w:u w:val="single"/>
        </w:rPr>
        <w:t xml:space="preserve">单位名称）        </w:t>
      </w:r>
      <w:r>
        <w:rPr>
          <w:rFonts w:hint="eastAsia" w:ascii="宋体" w:hAnsi="宋体"/>
          <w:color w:val="auto"/>
          <w:sz w:val="24"/>
          <w:highlight w:val="none"/>
        </w:rPr>
        <w:t xml:space="preserve"> 的法定代表人（单位负责人）。</w:t>
      </w:r>
    </w:p>
    <w:p>
      <w:pPr>
        <w:spacing w:before="48" w:beforeLines="20" w:after="48" w:afterLines="20" w:line="540" w:lineRule="exact"/>
        <w:ind w:firstLine="610"/>
        <w:rPr>
          <w:rFonts w:ascii="宋体" w:hAnsi="宋体"/>
          <w:color w:val="auto"/>
          <w:highlight w:val="none"/>
        </w:rPr>
      </w:pPr>
    </w:p>
    <w:p>
      <w:pPr>
        <w:pStyle w:val="27"/>
        <w:spacing w:before="48" w:beforeLines="20" w:after="48" w:afterLines="20" w:line="540" w:lineRule="exact"/>
        <w:ind w:firstLine="210" w:firstLineChars="100"/>
        <w:rPr>
          <w:rFonts w:hAnsi="宋体"/>
          <w:color w:val="auto"/>
          <w:highlight w:val="none"/>
        </w:rPr>
      </w:pPr>
      <w:r>
        <w:rPr>
          <w:rFonts w:hint="eastAsia" w:hAnsi="宋体"/>
          <w:color w:val="auto"/>
          <w:highlight w:val="none"/>
        </w:rPr>
        <w:t>特此证明。</w:t>
      </w:r>
    </w:p>
    <w:tbl>
      <w:tblPr>
        <w:tblStyle w:val="70"/>
        <w:tblpPr w:leftFromText="180" w:rightFromText="180" w:vertAnchor="text" w:horzAnchor="page" w:tblpX="4194" w:tblpY="525"/>
        <w:tblOverlap w:val="never"/>
        <w:tblW w:w="4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48" w:beforeLines="20" w:after="48" w:afterLines="20" w:line="540" w:lineRule="exact"/>
              <w:jc w:val="center"/>
              <w:rPr>
                <w:rFonts w:hint="eastAsia"/>
                <w:color w:val="auto"/>
                <w:highlight w:val="none"/>
              </w:rPr>
            </w:pPr>
            <w:r>
              <w:rPr>
                <w:rFonts w:hint="eastAsia"/>
                <w:color w:val="auto"/>
                <w:highlight w:val="none"/>
              </w:rPr>
              <w:t>法定代表人（单位负责人）身份证明复制件</w:t>
            </w:r>
          </w:p>
          <w:p>
            <w:pPr>
              <w:spacing w:before="48" w:beforeLines="20" w:after="48" w:afterLines="20" w:line="540" w:lineRule="exact"/>
              <w:jc w:val="center"/>
              <w:rPr>
                <w:rFonts w:ascii="仿宋_GB2312" w:eastAsia="仿宋_GB2312"/>
                <w:color w:val="auto"/>
                <w:highlight w:val="none"/>
              </w:rPr>
            </w:pPr>
            <w:r>
              <w:rPr>
                <w:rFonts w:hint="eastAsia"/>
                <w:b/>
                <w:bCs/>
                <w:color w:val="auto"/>
                <w:highlight w:val="none"/>
              </w:rPr>
              <w:t>正反面</w:t>
            </w:r>
          </w:p>
        </w:tc>
      </w:tr>
    </w:tbl>
    <w:p>
      <w:pPr>
        <w:tabs>
          <w:tab w:val="left" w:pos="720"/>
          <w:tab w:val="left" w:pos="900"/>
        </w:tabs>
        <w:spacing w:before="48" w:beforeLines="20" w:after="48" w:afterLines="20" w:line="540" w:lineRule="exact"/>
        <w:ind w:firstLine="4560" w:firstLineChars="1900"/>
        <w:rPr>
          <w:rFonts w:ascii="仿宋_GB2312" w:eastAsia="仿宋_GB2312"/>
          <w:color w:val="auto"/>
          <w:sz w:val="24"/>
          <w:highlight w:val="none"/>
        </w:rPr>
      </w:pPr>
    </w:p>
    <w:p>
      <w:pPr>
        <w:tabs>
          <w:tab w:val="left" w:pos="720"/>
          <w:tab w:val="left" w:pos="900"/>
        </w:tabs>
        <w:spacing w:before="48" w:beforeLines="20" w:after="48" w:afterLines="20" w:line="540" w:lineRule="exact"/>
        <w:ind w:firstLine="4920" w:firstLineChars="2050"/>
        <w:rPr>
          <w:rFonts w:ascii="宋体" w:hAnsi="宋体"/>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w:t>
      </w:r>
      <w:r>
        <w:rPr>
          <w:rFonts w:hint="eastAsia" w:ascii="宋体" w:hAnsi="宋体"/>
          <w:color w:val="auto"/>
          <w:sz w:val="24"/>
          <w:highlight w:val="none"/>
          <w:u w:val="single"/>
        </w:rPr>
        <w:t xml:space="preserve">             （盖公章）</w:t>
      </w:r>
    </w:p>
    <w:p>
      <w:pPr>
        <w:spacing w:before="48" w:beforeLines="20" w:after="48" w:afterLines="20" w:line="540" w:lineRule="exact"/>
        <w:ind w:firstLine="4920" w:firstLineChars="2050"/>
        <w:rPr>
          <w:rFonts w:ascii="宋体" w:hAnsi="宋体"/>
          <w:b/>
          <w:color w:val="auto"/>
          <w:sz w:val="32"/>
          <w:highlight w:val="none"/>
        </w:rPr>
      </w:pPr>
      <w:r>
        <w:rPr>
          <w:rFonts w:hint="eastAsia" w:ascii="宋体" w:hAnsi="宋体"/>
          <w:color w:val="auto"/>
          <w:sz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bCs/>
          <w:color w:val="auto"/>
          <w:sz w:val="28"/>
          <w:szCs w:val="28"/>
          <w:highlight w:val="none"/>
        </w:rPr>
      </w:pPr>
      <w:r>
        <w:rPr>
          <w:rFonts w:ascii="宋体" w:hAnsi="宋体"/>
          <w:color w:val="auto"/>
          <w:sz w:val="28"/>
          <w:szCs w:val="28"/>
          <w:highlight w:val="none"/>
        </w:rPr>
        <w:br w:type="page"/>
      </w:r>
      <w:bookmarkStart w:id="71" w:name="_Toc14786"/>
      <w:bookmarkStart w:id="72" w:name="_Toc1185"/>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rPr>
        <w:t>简介</w:t>
      </w:r>
      <w:bookmarkEnd w:id="71"/>
      <w:bookmarkEnd w:id="72"/>
    </w:p>
    <w:p>
      <w:pPr>
        <w:spacing w:before="120" w:beforeLines="50" w:after="120" w:afterLines="50"/>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格式自拟</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提供应募人公司简介、组织架构、人员实力、资质荣誉、办公场所照片等其他资料</w:t>
      </w:r>
      <w:r>
        <w:rPr>
          <w:rFonts w:hint="eastAsia" w:ascii="宋体" w:hAnsi="宋体"/>
          <w:b/>
          <w:color w:val="auto"/>
          <w:sz w:val="28"/>
          <w:szCs w:val="28"/>
          <w:highlight w:val="none"/>
        </w:rPr>
        <w:t>）</w:t>
      </w:r>
    </w:p>
    <w:p>
      <w:pPr>
        <w:pStyle w:val="16"/>
        <w:rPr>
          <w:color w:val="auto"/>
          <w:highlight w:val="none"/>
        </w:rPr>
      </w:pPr>
    </w:p>
    <w:p>
      <w:pPr>
        <w:pStyle w:val="26"/>
        <w:spacing w:line="360" w:lineRule="auto"/>
        <w:rPr>
          <w:rFonts w:ascii="宋体" w:hAnsi="宋体"/>
          <w:color w:val="auto"/>
          <w:sz w:val="24"/>
          <w:highlight w:val="none"/>
        </w:rPr>
      </w:pPr>
    </w:p>
    <w:p>
      <w:pPr>
        <w:pStyle w:val="26"/>
        <w:spacing w:line="360" w:lineRule="auto"/>
        <w:rPr>
          <w:rFonts w:ascii="宋体" w:hAnsi="宋体"/>
          <w:color w:val="auto"/>
          <w:sz w:val="24"/>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rFonts w:ascii="宋体" w:hAnsi="宋体"/>
          <w:b/>
          <w:bCs/>
          <w:color w:val="auto"/>
          <w:sz w:val="32"/>
          <w:szCs w:val="32"/>
          <w:highlight w:val="none"/>
        </w:rPr>
      </w:pPr>
    </w:p>
    <w:p>
      <w:pPr>
        <w:spacing w:line="360" w:lineRule="auto"/>
        <w:outlineLvl w:val="9"/>
        <w:rPr>
          <w:rFonts w:ascii="宋体" w:hAnsi="宋体"/>
          <w:b/>
          <w:bCs/>
          <w:color w:val="auto"/>
          <w:sz w:val="28"/>
          <w:szCs w:val="28"/>
          <w:highlight w:val="none"/>
        </w:rPr>
      </w:pPr>
    </w:p>
    <w:p>
      <w:pPr>
        <w:adjustRightInd w:val="0"/>
        <w:snapToGrid w:val="0"/>
        <w:spacing w:line="360" w:lineRule="auto"/>
        <w:outlineLvl w:val="9"/>
        <w:rPr>
          <w:rFonts w:ascii="宋体" w:hAnsi="宋体"/>
          <w:bCs/>
          <w:color w:val="auto"/>
          <w:sz w:val="24"/>
          <w:highlight w:val="none"/>
        </w:rPr>
      </w:pPr>
    </w:p>
    <w:p>
      <w:pPr>
        <w:pStyle w:val="144"/>
        <w:outlineLvl w:val="9"/>
        <w:rPr>
          <w:color w:val="auto"/>
          <w:highlight w:val="none"/>
        </w:rPr>
      </w:pPr>
    </w:p>
    <w:p>
      <w:pPr>
        <w:numPr>
          <w:ilvl w:val="0"/>
          <w:numId w:val="0"/>
        </w:numPr>
        <w:spacing w:line="360" w:lineRule="auto"/>
        <w:ind w:left="420" w:leftChars="0"/>
        <w:jc w:val="center"/>
        <w:outlineLvl w:val="1"/>
        <w:rPr>
          <w:rFonts w:hint="default" w:ascii="宋体" w:hAnsi="宋体" w:cs="宋体"/>
          <w:b/>
          <w:bCs/>
          <w:color w:val="auto"/>
          <w:sz w:val="28"/>
          <w:szCs w:val="28"/>
          <w:highlight w:val="none"/>
          <w:lang w:val="en-US"/>
        </w:rPr>
      </w:pPr>
      <w:r>
        <w:rPr>
          <w:rFonts w:hint="eastAsia" w:ascii="宋体" w:hAnsi="宋体" w:cs="Arial"/>
          <w:b/>
          <w:bCs/>
          <w:color w:val="auto"/>
          <w:sz w:val="28"/>
          <w:szCs w:val="28"/>
          <w:highlight w:val="none"/>
        </w:rPr>
        <w:br w:type="page"/>
      </w:r>
      <w:bookmarkStart w:id="73" w:name="_Toc15081"/>
      <w:bookmarkStart w:id="74" w:name="_Toc26865"/>
      <w:r>
        <w:rPr>
          <w:rFonts w:hint="eastAsia" w:ascii="宋体" w:hAnsi="宋体" w:cs="Arial"/>
          <w:b/>
          <w:bCs/>
          <w:color w:val="auto"/>
          <w:sz w:val="28"/>
          <w:szCs w:val="28"/>
          <w:highlight w:val="none"/>
          <w:lang w:val="en-US" w:eastAsia="zh-CN"/>
        </w:rPr>
        <w:t>5.</w:t>
      </w:r>
      <w:r>
        <w:rPr>
          <w:rFonts w:hint="eastAsia" w:ascii="宋体" w:hAnsi="宋体" w:eastAsia="宋体" w:cs="Times New Roman"/>
          <w:b/>
          <w:bCs/>
          <w:color w:val="auto"/>
          <w:kern w:val="2"/>
          <w:sz w:val="28"/>
          <w:szCs w:val="28"/>
          <w:highlight w:val="none"/>
          <w:lang w:val="en-US" w:eastAsia="zh-CN" w:bidi="ar-SA"/>
        </w:rPr>
        <w:t>信用承诺函</w:t>
      </w:r>
      <w:bookmarkEnd w:id="73"/>
      <w:bookmarkEnd w:id="74"/>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本</w:t>
      </w:r>
      <w:r>
        <w:rPr>
          <w:rFonts w:hint="eastAsia" w:ascii="宋体" w:hAnsi="宋体" w:eastAsia="宋体" w:cs="宋体"/>
          <w:color w:val="auto"/>
          <w:kern w:val="0"/>
          <w:sz w:val="24"/>
          <w:highlight w:val="none"/>
        </w:rPr>
        <w:t>单位郑重声明，根据</w:t>
      </w:r>
      <w:r>
        <w:rPr>
          <w:rFonts w:hint="eastAsia" w:ascii="宋体" w:hAnsi="宋体" w:eastAsia="宋体" w:cs="宋体"/>
          <w:color w:val="auto"/>
          <w:kern w:val="0"/>
          <w:sz w:val="24"/>
          <w:highlight w:val="none"/>
          <w:lang w:val="en-US" w:eastAsia="zh-CN"/>
        </w:rPr>
        <w:t>招募</w:t>
      </w:r>
      <w:r>
        <w:rPr>
          <w:rFonts w:hint="eastAsia" w:ascii="宋体" w:hAnsi="宋体" w:eastAsia="宋体" w:cs="宋体"/>
          <w:color w:val="auto"/>
          <w:kern w:val="0"/>
          <w:sz w:val="24"/>
          <w:highlight w:val="none"/>
        </w:rPr>
        <w:t>活动的规定，本单位无以下规定的被限制性情形：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1）被人民法院列入失信被执行人的；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2）应募人或其法定代表人被人民检察院列入行贿犯罪档案的；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3）被市场监管局列入企业经营异常名录的（特指严重违法失信企业）；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4）被税务部门列入</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名单的</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olor w:val="auto"/>
          <w:sz w:val="24"/>
          <w:highlight w:val="none"/>
          <w:lang w:val="en-US" w:eastAsia="zh-CN"/>
        </w:rPr>
        <w:t>5）已被列入“淮北矿业（集团）工程建设有限责任公司黑名单”的。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我单位已就上述各被限制性情形，按照上述规定进行了查询及确认。我单位承诺：若我单位具有上述情形，贵方可取消我单位</w:t>
      </w:r>
      <w:r>
        <w:rPr>
          <w:rFonts w:hint="eastAsia" w:ascii="宋体" w:hAnsi="宋体" w:eastAsia="宋体" w:cs="宋体"/>
          <w:color w:val="auto"/>
          <w:kern w:val="0"/>
          <w:sz w:val="24"/>
          <w:highlight w:val="none"/>
          <w:lang w:val="en-US" w:eastAsia="zh-CN"/>
        </w:rPr>
        <w:t>准入</w:t>
      </w:r>
      <w:r>
        <w:rPr>
          <w:rFonts w:hint="eastAsia" w:ascii="宋体" w:hAnsi="宋体" w:eastAsia="宋体" w:cs="宋体"/>
          <w:color w:val="auto"/>
          <w:kern w:val="0"/>
          <w:sz w:val="24"/>
          <w:highlight w:val="none"/>
        </w:rPr>
        <w:t xml:space="preserve">资格，所有责任由我单位自行承担。同时，我单位愿意无条件接受监管部门的调查处理。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我单位对上述声明的真实性负责。如有虚假，将依法承担相应责任。</w:t>
      </w:r>
    </w:p>
    <w:p>
      <w:pPr>
        <w:pStyle w:val="26"/>
        <w:spacing w:line="360" w:lineRule="auto"/>
        <w:ind w:left="5250" w:right="960" w:firstLine="480" w:firstLineChars="200"/>
        <w:jc w:val="center"/>
        <w:rPr>
          <w:rFonts w:hint="eastAsia" w:ascii="宋体" w:hAnsi="宋体" w:eastAsia="宋体" w:cs="宋体"/>
          <w:color w:val="auto"/>
          <w:kern w:val="0"/>
          <w:sz w:val="24"/>
          <w:szCs w:val="24"/>
          <w:highlight w:val="none"/>
        </w:rPr>
      </w:pPr>
    </w:p>
    <w:p>
      <w:pPr>
        <w:pStyle w:val="26"/>
        <w:spacing w:line="360" w:lineRule="auto"/>
        <w:ind w:left="0" w:leftChars="0" w:right="9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应募人</w:t>
      </w:r>
      <w:r>
        <w:rPr>
          <w:rFonts w:hint="eastAsia" w:ascii="宋体" w:hAnsi="宋体" w:eastAsia="宋体" w:cs="宋体"/>
          <w:color w:val="auto"/>
          <w:kern w:val="0"/>
          <w:sz w:val="24"/>
          <w:szCs w:val="24"/>
          <w:highlight w:val="none"/>
        </w:rPr>
        <w:t xml:space="preserve"> （单位公章）：  </w:t>
      </w:r>
    </w:p>
    <w:p>
      <w:pPr>
        <w:pStyle w:val="25"/>
        <w:tabs>
          <w:tab w:val="left" w:pos="7122"/>
        </w:tabs>
        <w:spacing w:line="360" w:lineRule="auto"/>
        <w:ind w:left="2413" w:leftChars="1149" w:right="21"/>
        <w:rPr>
          <w:color w:val="auto"/>
          <w:sz w:val="24"/>
          <w:highlight w:val="none"/>
          <w:lang w:eastAsia="zh-CN"/>
        </w:rPr>
      </w:pPr>
      <w:r>
        <w:rPr>
          <w:rFonts w:hint="eastAsia" w:ascii="宋体" w:hAnsi="宋体" w:eastAsia="宋体" w:cs="宋体"/>
          <w:color w:val="auto"/>
          <w:sz w:val="24"/>
          <w:highlight w:val="none"/>
          <w:lang w:eastAsia="zh-CN"/>
        </w:rPr>
        <w:t>法定代表人（单位负责人）或其委托代理人（签字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eastAsia="zh-CN"/>
        </w:rPr>
        <w:t>）</w:t>
      </w:r>
      <w:r>
        <w:rPr>
          <w:color w:val="auto"/>
          <w:sz w:val="24"/>
          <w:highlight w:val="none"/>
          <w:lang w:eastAsia="zh-CN"/>
        </w:rPr>
        <w:t>：</w:t>
      </w:r>
      <w:r>
        <w:rPr>
          <w:color w:val="auto"/>
          <w:sz w:val="24"/>
          <w:highlight w:val="none"/>
          <w:lang w:eastAsia="zh-CN"/>
        </w:rPr>
        <w:tab/>
      </w:r>
    </w:p>
    <w:p>
      <w:pPr>
        <w:pStyle w:val="25"/>
        <w:spacing w:line="360" w:lineRule="auto"/>
        <w:ind w:firstLine="480" w:firstLineChars="200"/>
        <w:rPr>
          <w:color w:val="auto"/>
          <w:sz w:val="24"/>
          <w:highlight w:val="none"/>
          <w:lang w:eastAsia="zh-CN"/>
        </w:rPr>
      </w:pPr>
    </w:p>
    <w:p>
      <w:pPr>
        <w:pStyle w:val="131"/>
        <w:ind w:firstLine="5280" w:firstLineChars="2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numPr>
          <w:ilvl w:val="0"/>
          <w:numId w:val="0"/>
        </w:numPr>
        <w:spacing w:line="360" w:lineRule="auto"/>
        <w:jc w:val="both"/>
        <w:outlineLvl w:val="9"/>
        <w:rPr>
          <w:rFonts w:ascii="宋体" w:hAnsi="宋体"/>
          <w:b/>
          <w:bCs/>
          <w:color w:val="auto"/>
          <w:sz w:val="28"/>
          <w:szCs w:val="28"/>
          <w:highlight w:val="none"/>
        </w:rPr>
      </w:pPr>
    </w:p>
    <w:p>
      <w:pPr>
        <w:numPr>
          <w:ilvl w:val="0"/>
          <w:numId w:val="0"/>
        </w:numPr>
        <w:spacing w:line="360" w:lineRule="auto"/>
        <w:ind w:left="420" w:leftChars="0"/>
        <w:jc w:val="center"/>
        <w:outlineLvl w:val="1"/>
        <w:rPr>
          <w:rFonts w:hint="default" w:ascii="宋体" w:hAnsi="宋体" w:eastAsia="宋体"/>
          <w:b/>
          <w:bCs/>
          <w:color w:val="auto"/>
          <w:sz w:val="28"/>
          <w:szCs w:val="28"/>
          <w:highlight w:val="none"/>
          <w:lang w:val="en-US" w:eastAsia="zh-CN"/>
        </w:rPr>
      </w:pPr>
      <w:r>
        <w:rPr>
          <w:rFonts w:hint="eastAsia" w:ascii="宋体" w:hAnsi="宋体"/>
          <w:b/>
          <w:color w:val="auto"/>
          <w:sz w:val="28"/>
          <w:szCs w:val="28"/>
          <w:highlight w:val="none"/>
          <w:lang w:val="en-US" w:eastAsia="zh-CN"/>
        </w:rPr>
        <w:br w:type="page"/>
      </w:r>
      <w:bookmarkStart w:id="75" w:name="_Toc28014"/>
      <w:bookmarkStart w:id="76" w:name="_Toc18955"/>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资质</w:t>
      </w:r>
      <w:r>
        <w:rPr>
          <w:rFonts w:hint="eastAsia" w:ascii="宋体" w:hAnsi="宋体"/>
          <w:b/>
          <w:color w:val="auto"/>
          <w:sz w:val="28"/>
          <w:szCs w:val="28"/>
          <w:highlight w:val="none"/>
          <w:lang w:val="en-US" w:eastAsia="zh-CN"/>
        </w:rPr>
        <w:t>证书及业绩</w:t>
      </w:r>
      <w:bookmarkEnd w:id="75"/>
      <w:bookmarkEnd w:id="76"/>
    </w:p>
    <w:p>
      <w:pPr>
        <w:spacing w:line="360" w:lineRule="auto"/>
        <w:jc w:val="center"/>
        <w:rPr>
          <w:rFonts w:ascii="宋体" w:hAnsi="宋体"/>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cs="Times New Roman"/>
          <w:b/>
          <w:bCs/>
          <w:color w:val="auto"/>
          <w:sz w:val="28"/>
          <w:szCs w:val="28"/>
          <w:highlight w:val="none"/>
          <w:lang w:val="en-US" w:eastAsia="zh-CN"/>
        </w:rPr>
        <w:t>包括但不限于应募人</w:t>
      </w:r>
      <w:r>
        <w:rPr>
          <w:rFonts w:hint="eastAsia" w:ascii="宋体" w:hAnsi="宋体" w:eastAsia="宋体" w:cs="Times New Roman"/>
          <w:b/>
          <w:bCs/>
          <w:color w:val="auto"/>
          <w:sz w:val="28"/>
          <w:szCs w:val="28"/>
          <w:highlight w:val="none"/>
          <w:lang w:eastAsia="zh-CN"/>
        </w:rPr>
        <w:t>营业执照、</w:t>
      </w:r>
      <w:r>
        <w:rPr>
          <w:rFonts w:hint="eastAsia" w:ascii="宋体" w:hAnsi="宋体" w:eastAsia="宋体" w:cs="Times New Roman"/>
          <w:b/>
          <w:bCs/>
          <w:color w:val="auto"/>
          <w:sz w:val="28"/>
          <w:szCs w:val="28"/>
          <w:highlight w:val="none"/>
          <w:lang w:val="en-US" w:eastAsia="zh-CN"/>
        </w:rPr>
        <w:t>资质证书、安全生产许可证</w:t>
      </w:r>
      <w:r>
        <w:rPr>
          <w:rFonts w:hint="eastAsia" w:ascii="宋体" w:hAnsi="宋体" w:cs="Times New Roman"/>
          <w:b/>
          <w:bCs/>
          <w:color w:val="auto"/>
          <w:sz w:val="28"/>
          <w:szCs w:val="28"/>
          <w:highlight w:val="none"/>
          <w:lang w:val="en-US" w:eastAsia="zh-CN"/>
        </w:rPr>
        <w:t>、应募人业绩证明材料（业绩合同要求详见招募公告）</w:t>
      </w:r>
      <w:r>
        <w:rPr>
          <w:rFonts w:hint="eastAsia" w:ascii="宋体" w:hAnsi="宋体" w:eastAsia="宋体" w:cs="Times New Roman"/>
          <w:b/>
          <w:bCs/>
          <w:color w:val="auto"/>
          <w:sz w:val="28"/>
          <w:szCs w:val="28"/>
          <w:highlight w:val="none"/>
          <w:lang w:val="en-US" w:eastAsia="zh-CN"/>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pStyle w:val="69"/>
        <w:rPr>
          <w:color w:val="auto"/>
          <w:highlight w:val="none"/>
        </w:rPr>
      </w:pPr>
    </w:p>
    <w:p>
      <w:pPr>
        <w:rPr>
          <w:rFonts w:ascii="宋体" w:hAnsi="宋体"/>
          <w:b/>
          <w:bCs/>
          <w:color w:val="auto"/>
          <w:sz w:val="28"/>
          <w:szCs w:val="28"/>
          <w:highlight w:val="none"/>
        </w:rPr>
      </w:pPr>
      <w:r>
        <w:rPr>
          <w:rFonts w:hint="eastAsia" w:ascii="宋体" w:hAnsi="宋体"/>
          <w:b/>
          <w:color w:val="auto"/>
          <w:sz w:val="28"/>
          <w:szCs w:val="28"/>
          <w:highlight w:val="none"/>
        </w:rPr>
        <w:br w:type="page"/>
      </w:r>
    </w:p>
    <w:p>
      <w:pPr>
        <w:numPr>
          <w:ilvl w:val="0"/>
          <w:numId w:val="0"/>
        </w:numPr>
        <w:spacing w:before="120" w:beforeLines="50" w:after="120" w:afterLines="50"/>
        <w:ind w:left="420" w:leftChars="0"/>
        <w:jc w:val="center"/>
        <w:outlineLvl w:val="1"/>
        <w:rPr>
          <w:rFonts w:hint="eastAsia" w:ascii="宋体" w:hAnsi="宋体"/>
          <w:b/>
          <w:bCs/>
          <w:color w:val="auto"/>
          <w:sz w:val="28"/>
          <w:szCs w:val="28"/>
          <w:highlight w:val="none"/>
          <w:lang w:val="en-US" w:eastAsia="zh-CN"/>
        </w:rPr>
      </w:pPr>
      <w:bookmarkStart w:id="77" w:name="_Toc32140"/>
      <w:bookmarkStart w:id="78" w:name="_Toc32603"/>
      <w:r>
        <w:rPr>
          <w:rFonts w:hint="eastAsia" w:ascii="宋体" w:hAnsi="宋体"/>
          <w:b/>
          <w:bCs/>
          <w:color w:val="auto"/>
          <w:sz w:val="28"/>
          <w:szCs w:val="28"/>
          <w:highlight w:val="none"/>
          <w:lang w:val="en-US" w:eastAsia="zh-CN"/>
        </w:rPr>
        <w:t>7.其他资料</w:t>
      </w:r>
      <w:bookmarkEnd w:id="77"/>
      <w:bookmarkEnd w:id="78"/>
    </w:p>
    <w:p>
      <w:pPr>
        <w:numPr>
          <w:ilvl w:val="0"/>
          <w:numId w:val="0"/>
        </w:numPr>
        <w:spacing w:before="120" w:beforeLines="50" w:after="120" w:afterLines="50"/>
        <w:ind w:left="420" w:leftChars="0"/>
        <w:jc w:val="center"/>
        <w:outlineLvl w:val="9"/>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adjustRightInd w:val="0"/>
        <w:snapToGrid w:val="0"/>
        <w:spacing w:line="360" w:lineRule="auto"/>
        <w:jc w:val="left"/>
        <w:rPr>
          <w:rFonts w:ascii="宋体" w:hAnsi="宋体"/>
          <w:b/>
          <w:bCs/>
          <w:color w:val="auto"/>
          <w:sz w:val="24"/>
          <w:szCs w:val="28"/>
          <w:highlight w:val="none"/>
        </w:rPr>
      </w:pPr>
    </w:p>
    <w:p>
      <w:pPr>
        <w:spacing w:line="360" w:lineRule="auto"/>
        <w:rPr>
          <w:color w:val="auto"/>
          <w:highlight w:val="none"/>
        </w:rPr>
      </w:pPr>
      <w:r>
        <w:rPr>
          <w:rFonts w:hint="eastAsia" w:ascii="宋体" w:hAnsi="宋体"/>
          <w:b/>
          <w:bCs/>
          <w:color w:val="auto"/>
          <w:sz w:val="28"/>
          <w:szCs w:val="28"/>
          <w:highlight w:val="none"/>
        </w:rPr>
        <w:br w:type="page"/>
      </w:r>
    </w:p>
    <w:p>
      <w:pPr>
        <w:numPr>
          <w:ilvl w:val="0"/>
          <w:numId w:val="0"/>
        </w:numPr>
        <w:spacing w:line="360" w:lineRule="auto"/>
        <w:ind w:left="420" w:leftChars="0"/>
        <w:jc w:val="center"/>
        <w:outlineLvl w:val="1"/>
        <w:rPr>
          <w:rFonts w:hint="eastAsia" w:ascii="宋体" w:hAnsi="宋体" w:eastAsia="宋体" w:cs="Times New Roman"/>
          <w:b/>
          <w:color w:val="auto"/>
          <w:sz w:val="28"/>
          <w:szCs w:val="28"/>
          <w:highlight w:val="none"/>
          <w:lang w:eastAsia="zh-CN"/>
        </w:rPr>
      </w:pPr>
      <w:bookmarkStart w:id="79" w:name="_Toc10962"/>
      <w:bookmarkStart w:id="80" w:name="_Toc7119"/>
      <w:r>
        <w:rPr>
          <w:rFonts w:hint="eastAsia" w:ascii="宋体" w:hAnsi="宋体" w:eastAsia="宋体" w:cs="Times New Roman"/>
          <w:b/>
          <w:color w:val="auto"/>
          <w:sz w:val="28"/>
          <w:szCs w:val="28"/>
          <w:highlight w:val="none"/>
          <w:lang w:val="en-US" w:eastAsia="zh-CN"/>
        </w:rPr>
        <w:t>8.</w:t>
      </w:r>
      <w:r>
        <w:rPr>
          <w:rFonts w:hint="eastAsia" w:ascii="宋体" w:hAnsi="宋体" w:eastAsia="宋体" w:cs="Times New Roman"/>
          <w:b/>
          <w:color w:val="auto"/>
          <w:sz w:val="28"/>
          <w:szCs w:val="28"/>
          <w:highlight w:val="none"/>
          <w:lang w:eastAsia="zh-CN"/>
        </w:rPr>
        <w:t>应募保证金</w:t>
      </w:r>
      <w:bookmarkEnd w:id="79"/>
      <w:bookmarkEnd w:id="80"/>
    </w:p>
    <w:p>
      <w:pPr>
        <w:numPr>
          <w:ilvl w:val="0"/>
          <w:numId w:val="0"/>
        </w:numPr>
        <w:spacing w:before="120" w:beforeLines="50" w:after="120" w:afterLines="50"/>
        <w:ind w:left="420" w:leftChars="0"/>
        <w:jc w:val="left"/>
        <w:outlineLvl w:val="9"/>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应募保证金缴纳回单盖章件</w:t>
      </w:r>
    </w:p>
    <w:p>
      <w:pPr>
        <w:rPr>
          <w:rFonts w:ascii="宋体" w:hAnsi="宋体"/>
          <w:b/>
          <w:color w:val="auto"/>
          <w:sz w:val="32"/>
          <w:szCs w:val="32"/>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rPr>
          <w:color w:val="auto"/>
          <w:highlight w:val="none"/>
        </w:rPr>
      </w:pPr>
    </w:p>
    <w:sectPr>
      <w:footerReference r:id="rId12" w:type="first"/>
      <w:footerReference r:id="rId11" w:type="default"/>
      <w:pgSz w:w="11907" w:h="16840"/>
      <w:pgMar w:top="1440" w:right="1106" w:bottom="936" w:left="1797" w:header="720" w:footer="720" w:gutter="0"/>
      <w:pgNumType w:fmt="decimal"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Segoe Print"/>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Footlight MT Light">
    <w:panose1 w:val="0204060206030A020304"/>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華康楷書體W5">
    <w:altName w:val="楷体_GB2312"/>
    <w:panose1 w:val="00000000000000000000"/>
    <w:charset w:val="88"/>
    <w:family w:val="modern"/>
    <w:pitch w:val="default"/>
    <w:sig w:usb0="00000000" w:usb1="00000000" w:usb2="00000016" w:usb3="00000000" w:csb0="00100000"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淮北矿业（集团）工程建设有限责任公司景观绿化工程合作单位招募项目</w:t>
    </w:r>
    <w:r>
      <w:rPr>
        <w:rFonts w:hint="eastAsia" w:ascii="Times New Roman" w:hAnsi="Times New Roman" w:eastAsia="宋体" w:cs="Times New Roman"/>
        <w:lang w:eastAsia="zh-CN"/>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淮北矿业（集团）工程建设有限责任公司景观绿化工程合作单位招募项目招募文件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淮北矿业（集团）工程建设有限责任公司景观绿化工程合作单位招募项目招募文件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13095" cy="3613785"/>
          <wp:effectExtent l="0" t="0" r="1905" b="5715"/>
          <wp:wrapNone/>
          <wp:docPr id="2" name="WordPictureWatermark28172225" descr="公司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172225" descr="公司司徽"/>
                  <pic:cNvPicPr>
                    <a:picLocks noChangeAspect="1"/>
                  </pic:cNvPicPr>
                </pic:nvPicPr>
                <pic:blipFill>
                  <a:blip r:embed="rId1">
                    <a:lum bright="69998" contrast="-70001"/>
                  </a:blip>
                  <a:stretch>
                    <a:fillRect/>
                  </a:stretch>
                </pic:blipFill>
                <pic:spPr>
                  <a:xfrm>
                    <a:off x="0" y="0"/>
                    <a:ext cx="5713095" cy="36137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淮北矿业（集团）工程建设有限责任公司景观绿化工程合作单位招募项目招募文件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53470"/>
    <w:multiLevelType w:val="singleLevel"/>
    <w:tmpl w:val="5A053470"/>
    <w:lvl w:ilvl="0" w:tentative="0">
      <w:start w:val="1"/>
      <w:numFmt w:val="decimalEnclosedCircleChinese"/>
      <w:suff w:val="nothing"/>
      <w:lvlText w:val="%1　"/>
      <w:lvlJc w:val="left"/>
      <w:pPr>
        <w:ind w:left="26" w:firstLine="400"/>
      </w:pPr>
    </w:lvl>
  </w:abstractNum>
  <w:abstractNum w:abstractNumId="1">
    <w:nsid w:val="63F046A1"/>
    <w:multiLevelType w:val="multilevel"/>
    <w:tmpl w:val="63F046A1"/>
    <w:lvl w:ilvl="0" w:tentative="0">
      <w:start w:val="1"/>
      <w:numFmt w:val="chineseCountingThousand"/>
      <w:lvlText w:val="格式%1"/>
      <w:lvlJc w:val="center"/>
      <w:pPr>
        <w:ind w:left="1182" w:hanging="420"/>
      </w:pPr>
    </w:lvl>
    <w:lvl w:ilvl="1" w:tentative="0">
      <w:start w:val="1"/>
      <w:numFmt w:val="chineseCountingThousand"/>
      <w:pStyle w:val="379"/>
      <w:lvlText w:val="格式%2"/>
      <w:lvlJc w:val="center"/>
      <w:pPr>
        <w:ind w:left="3300" w:hanging="420"/>
      </w:pPr>
    </w:lvl>
    <w:lvl w:ilvl="2" w:tentative="0">
      <w:start w:val="1"/>
      <w:numFmt w:val="decimal"/>
      <w:lvlText w:val="%3、"/>
      <w:lvlJc w:val="left"/>
      <w:pPr>
        <w:tabs>
          <w:tab w:val="left" w:pos="454"/>
        </w:tabs>
        <w:ind w:left="0" w:firstLine="454"/>
      </w:pPr>
      <w:rPr>
        <w:rFonts w:hAnsi="宋体"/>
      </w:rPr>
    </w:lvl>
    <w:lvl w:ilvl="3" w:tentative="0">
      <w:start w:val="1"/>
      <w:numFmt w:val="decimal"/>
      <w:lvlText w:val="%4."/>
      <w:lvlJc w:val="left"/>
      <w:pPr>
        <w:tabs>
          <w:tab w:val="left" w:pos="1890"/>
        </w:tabs>
        <w:ind w:left="1890" w:hanging="630"/>
      </w:pPr>
    </w:lvl>
    <w:lvl w:ilvl="4" w:tentative="0">
      <w:start w:val="1"/>
      <w:numFmt w:val="japaneseCounting"/>
      <w:lvlText w:val="（%5）"/>
      <w:lvlJc w:val="left"/>
      <w:pPr>
        <w:tabs>
          <w:tab w:val="left" w:pos="2415"/>
        </w:tabs>
        <w:ind w:left="2415" w:hanging="735"/>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7E5238"/>
    <w:multiLevelType w:val="multilevel"/>
    <w:tmpl w:val="7F7E5238"/>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35"/>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zU0NDY1ZGRlYjVmN2IwOTNkNmNhYzc3Yjg1MTUifQ=="/>
    <w:docVar w:name="KSO_WPS_MARK_KEY" w:val="3d56f3d9-3b19-4e71-84a6-1fd6d2e17cae"/>
  </w:docVars>
  <w:rsids>
    <w:rsidRoot w:val="00172A27"/>
    <w:rsid w:val="00002060"/>
    <w:rsid w:val="000036FE"/>
    <w:rsid w:val="00003F96"/>
    <w:rsid w:val="00004002"/>
    <w:rsid w:val="0000440A"/>
    <w:rsid w:val="000076F2"/>
    <w:rsid w:val="0000787B"/>
    <w:rsid w:val="0001034F"/>
    <w:rsid w:val="00011C35"/>
    <w:rsid w:val="00012052"/>
    <w:rsid w:val="000125A7"/>
    <w:rsid w:val="00013832"/>
    <w:rsid w:val="00013C0E"/>
    <w:rsid w:val="00013D9B"/>
    <w:rsid w:val="00015375"/>
    <w:rsid w:val="00015858"/>
    <w:rsid w:val="000171FE"/>
    <w:rsid w:val="000173CD"/>
    <w:rsid w:val="00017867"/>
    <w:rsid w:val="00020D92"/>
    <w:rsid w:val="00020F25"/>
    <w:rsid w:val="00022A33"/>
    <w:rsid w:val="00023CC9"/>
    <w:rsid w:val="0002457D"/>
    <w:rsid w:val="00025954"/>
    <w:rsid w:val="000262D6"/>
    <w:rsid w:val="0002781B"/>
    <w:rsid w:val="00030F92"/>
    <w:rsid w:val="00033BE5"/>
    <w:rsid w:val="0003512F"/>
    <w:rsid w:val="000359AB"/>
    <w:rsid w:val="0003636B"/>
    <w:rsid w:val="00037583"/>
    <w:rsid w:val="00040D8A"/>
    <w:rsid w:val="00040EC0"/>
    <w:rsid w:val="00042EBB"/>
    <w:rsid w:val="00043345"/>
    <w:rsid w:val="000445C0"/>
    <w:rsid w:val="00046B3F"/>
    <w:rsid w:val="00047637"/>
    <w:rsid w:val="00050234"/>
    <w:rsid w:val="000504EF"/>
    <w:rsid w:val="00050A19"/>
    <w:rsid w:val="00050B7E"/>
    <w:rsid w:val="00050E27"/>
    <w:rsid w:val="00053B6D"/>
    <w:rsid w:val="000543CB"/>
    <w:rsid w:val="000567E5"/>
    <w:rsid w:val="00056BA0"/>
    <w:rsid w:val="00056F21"/>
    <w:rsid w:val="000606C1"/>
    <w:rsid w:val="0006295F"/>
    <w:rsid w:val="0006346F"/>
    <w:rsid w:val="00063C91"/>
    <w:rsid w:val="0006421E"/>
    <w:rsid w:val="000642C3"/>
    <w:rsid w:val="00064744"/>
    <w:rsid w:val="000660C4"/>
    <w:rsid w:val="0006653D"/>
    <w:rsid w:val="000667AD"/>
    <w:rsid w:val="000670A8"/>
    <w:rsid w:val="00067341"/>
    <w:rsid w:val="00067826"/>
    <w:rsid w:val="00070927"/>
    <w:rsid w:val="00070CC4"/>
    <w:rsid w:val="000713E7"/>
    <w:rsid w:val="00071402"/>
    <w:rsid w:val="000731E8"/>
    <w:rsid w:val="000741AA"/>
    <w:rsid w:val="00074983"/>
    <w:rsid w:val="00074C9A"/>
    <w:rsid w:val="00075ADB"/>
    <w:rsid w:val="00076FDE"/>
    <w:rsid w:val="00077554"/>
    <w:rsid w:val="00077BDE"/>
    <w:rsid w:val="000800C7"/>
    <w:rsid w:val="00080E2B"/>
    <w:rsid w:val="00081F05"/>
    <w:rsid w:val="00083C9C"/>
    <w:rsid w:val="00084506"/>
    <w:rsid w:val="0008456D"/>
    <w:rsid w:val="00084DCA"/>
    <w:rsid w:val="00085A24"/>
    <w:rsid w:val="00087331"/>
    <w:rsid w:val="00090512"/>
    <w:rsid w:val="00091A8D"/>
    <w:rsid w:val="00092424"/>
    <w:rsid w:val="000925CE"/>
    <w:rsid w:val="000929AF"/>
    <w:rsid w:val="00092C93"/>
    <w:rsid w:val="00092DB3"/>
    <w:rsid w:val="0009325C"/>
    <w:rsid w:val="000937AD"/>
    <w:rsid w:val="00094D1B"/>
    <w:rsid w:val="00094D9B"/>
    <w:rsid w:val="00094FE6"/>
    <w:rsid w:val="00095CCC"/>
    <w:rsid w:val="00096251"/>
    <w:rsid w:val="0009739A"/>
    <w:rsid w:val="00097E49"/>
    <w:rsid w:val="000A0F42"/>
    <w:rsid w:val="000A1547"/>
    <w:rsid w:val="000A2422"/>
    <w:rsid w:val="000A2868"/>
    <w:rsid w:val="000A3000"/>
    <w:rsid w:val="000A33FA"/>
    <w:rsid w:val="000A3711"/>
    <w:rsid w:val="000A4605"/>
    <w:rsid w:val="000A5B79"/>
    <w:rsid w:val="000B0D79"/>
    <w:rsid w:val="000B41E0"/>
    <w:rsid w:val="000B64C0"/>
    <w:rsid w:val="000B7735"/>
    <w:rsid w:val="000C109C"/>
    <w:rsid w:val="000C2019"/>
    <w:rsid w:val="000C2422"/>
    <w:rsid w:val="000C2723"/>
    <w:rsid w:val="000C4191"/>
    <w:rsid w:val="000C49E4"/>
    <w:rsid w:val="000C5294"/>
    <w:rsid w:val="000C5388"/>
    <w:rsid w:val="000C5C45"/>
    <w:rsid w:val="000C5D48"/>
    <w:rsid w:val="000C6BA2"/>
    <w:rsid w:val="000C75C1"/>
    <w:rsid w:val="000C75D9"/>
    <w:rsid w:val="000C76C2"/>
    <w:rsid w:val="000C7C80"/>
    <w:rsid w:val="000D023B"/>
    <w:rsid w:val="000D0BF7"/>
    <w:rsid w:val="000D0F74"/>
    <w:rsid w:val="000D1248"/>
    <w:rsid w:val="000D1542"/>
    <w:rsid w:val="000D16C3"/>
    <w:rsid w:val="000D1916"/>
    <w:rsid w:val="000D1D67"/>
    <w:rsid w:val="000D6EDB"/>
    <w:rsid w:val="000E12E5"/>
    <w:rsid w:val="000E189E"/>
    <w:rsid w:val="000E1D1D"/>
    <w:rsid w:val="000E2317"/>
    <w:rsid w:val="000E2DEE"/>
    <w:rsid w:val="000E3B43"/>
    <w:rsid w:val="000E4482"/>
    <w:rsid w:val="000E5421"/>
    <w:rsid w:val="000E5C4F"/>
    <w:rsid w:val="000E6D8A"/>
    <w:rsid w:val="000E75CF"/>
    <w:rsid w:val="000E7663"/>
    <w:rsid w:val="000E7A3D"/>
    <w:rsid w:val="000F1D54"/>
    <w:rsid w:val="000F40AF"/>
    <w:rsid w:val="000F4605"/>
    <w:rsid w:val="000F6292"/>
    <w:rsid w:val="00101782"/>
    <w:rsid w:val="00101E39"/>
    <w:rsid w:val="0010206E"/>
    <w:rsid w:val="001021A2"/>
    <w:rsid w:val="00102DCA"/>
    <w:rsid w:val="00102E35"/>
    <w:rsid w:val="00102F91"/>
    <w:rsid w:val="0010349E"/>
    <w:rsid w:val="0010360E"/>
    <w:rsid w:val="00104952"/>
    <w:rsid w:val="00104DC4"/>
    <w:rsid w:val="001062BC"/>
    <w:rsid w:val="001076E3"/>
    <w:rsid w:val="00107F56"/>
    <w:rsid w:val="00110D8F"/>
    <w:rsid w:val="00110DF8"/>
    <w:rsid w:val="00112BFC"/>
    <w:rsid w:val="00113383"/>
    <w:rsid w:val="00113FE4"/>
    <w:rsid w:val="00116A2C"/>
    <w:rsid w:val="00117006"/>
    <w:rsid w:val="00120173"/>
    <w:rsid w:val="00121800"/>
    <w:rsid w:val="001222E0"/>
    <w:rsid w:val="001237F8"/>
    <w:rsid w:val="001244B2"/>
    <w:rsid w:val="00124BE4"/>
    <w:rsid w:val="00124F1F"/>
    <w:rsid w:val="0012508A"/>
    <w:rsid w:val="00127497"/>
    <w:rsid w:val="00127951"/>
    <w:rsid w:val="00127BF5"/>
    <w:rsid w:val="00131DB9"/>
    <w:rsid w:val="00132885"/>
    <w:rsid w:val="00133327"/>
    <w:rsid w:val="0013640E"/>
    <w:rsid w:val="001379E4"/>
    <w:rsid w:val="00140300"/>
    <w:rsid w:val="0014062C"/>
    <w:rsid w:val="00140966"/>
    <w:rsid w:val="00141AF8"/>
    <w:rsid w:val="00141F53"/>
    <w:rsid w:val="00142352"/>
    <w:rsid w:val="001430F3"/>
    <w:rsid w:val="001439AD"/>
    <w:rsid w:val="00146B55"/>
    <w:rsid w:val="001477CE"/>
    <w:rsid w:val="0014782B"/>
    <w:rsid w:val="00150B08"/>
    <w:rsid w:val="00151026"/>
    <w:rsid w:val="0015241D"/>
    <w:rsid w:val="00152D43"/>
    <w:rsid w:val="00155378"/>
    <w:rsid w:val="001555E4"/>
    <w:rsid w:val="001572F5"/>
    <w:rsid w:val="00157CD4"/>
    <w:rsid w:val="00160B28"/>
    <w:rsid w:val="00163E95"/>
    <w:rsid w:val="00165627"/>
    <w:rsid w:val="00166476"/>
    <w:rsid w:val="00166939"/>
    <w:rsid w:val="00166EED"/>
    <w:rsid w:val="001703BF"/>
    <w:rsid w:val="00170BEA"/>
    <w:rsid w:val="00170C3A"/>
    <w:rsid w:val="00172A27"/>
    <w:rsid w:val="001741DC"/>
    <w:rsid w:val="00174412"/>
    <w:rsid w:val="0017547B"/>
    <w:rsid w:val="00175F21"/>
    <w:rsid w:val="001770A7"/>
    <w:rsid w:val="001817DE"/>
    <w:rsid w:val="00181871"/>
    <w:rsid w:val="00182066"/>
    <w:rsid w:val="00184421"/>
    <w:rsid w:val="00185C50"/>
    <w:rsid w:val="00186690"/>
    <w:rsid w:val="00191416"/>
    <w:rsid w:val="00191466"/>
    <w:rsid w:val="001921B5"/>
    <w:rsid w:val="00192AAF"/>
    <w:rsid w:val="00192D0D"/>
    <w:rsid w:val="00194EFC"/>
    <w:rsid w:val="00195E0C"/>
    <w:rsid w:val="00196795"/>
    <w:rsid w:val="001A4251"/>
    <w:rsid w:val="001A6A28"/>
    <w:rsid w:val="001A70D0"/>
    <w:rsid w:val="001B10FC"/>
    <w:rsid w:val="001B2E0C"/>
    <w:rsid w:val="001B3599"/>
    <w:rsid w:val="001B6136"/>
    <w:rsid w:val="001B7820"/>
    <w:rsid w:val="001C0177"/>
    <w:rsid w:val="001C2E16"/>
    <w:rsid w:val="001C3699"/>
    <w:rsid w:val="001C3DE3"/>
    <w:rsid w:val="001C56C0"/>
    <w:rsid w:val="001D1304"/>
    <w:rsid w:val="001D3F4E"/>
    <w:rsid w:val="001D5383"/>
    <w:rsid w:val="001D5647"/>
    <w:rsid w:val="001D581F"/>
    <w:rsid w:val="001D6DD7"/>
    <w:rsid w:val="001D781A"/>
    <w:rsid w:val="001E01CB"/>
    <w:rsid w:val="001E1AC1"/>
    <w:rsid w:val="001E3872"/>
    <w:rsid w:val="001E4A91"/>
    <w:rsid w:val="001E4E43"/>
    <w:rsid w:val="001E64D3"/>
    <w:rsid w:val="001E6BA8"/>
    <w:rsid w:val="001E72F3"/>
    <w:rsid w:val="001E790D"/>
    <w:rsid w:val="001F0303"/>
    <w:rsid w:val="001F124B"/>
    <w:rsid w:val="001F26BA"/>
    <w:rsid w:val="001F3B53"/>
    <w:rsid w:val="001F403C"/>
    <w:rsid w:val="001F40FA"/>
    <w:rsid w:val="001F4456"/>
    <w:rsid w:val="001F536A"/>
    <w:rsid w:val="001F68B7"/>
    <w:rsid w:val="001F6D9E"/>
    <w:rsid w:val="002075A7"/>
    <w:rsid w:val="00207B2D"/>
    <w:rsid w:val="00207D47"/>
    <w:rsid w:val="00211C56"/>
    <w:rsid w:val="00211D3F"/>
    <w:rsid w:val="00212D7A"/>
    <w:rsid w:val="00213A0D"/>
    <w:rsid w:val="00214A03"/>
    <w:rsid w:val="002178D4"/>
    <w:rsid w:val="00217978"/>
    <w:rsid w:val="002226B1"/>
    <w:rsid w:val="00223DB3"/>
    <w:rsid w:val="00225FC4"/>
    <w:rsid w:val="002305F7"/>
    <w:rsid w:val="00230D5F"/>
    <w:rsid w:val="0023155C"/>
    <w:rsid w:val="002325A4"/>
    <w:rsid w:val="00232681"/>
    <w:rsid w:val="00232FED"/>
    <w:rsid w:val="00234415"/>
    <w:rsid w:val="00234546"/>
    <w:rsid w:val="00234F88"/>
    <w:rsid w:val="00235B8B"/>
    <w:rsid w:val="00240888"/>
    <w:rsid w:val="00241E04"/>
    <w:rsid w:val="00242679"/>
    <w:rsid w:val="00242C52"/>
    <w:rsid w:val="00243CB6"/>
    <w:rsid w:val="00243D85"/>
    <w:rsid w:val="00245A22"/>
    <w:rsid w:val="00246588"/>
    <w:rsid w:val="00246592"/>
    <w:rsid w:val="00251A06"/>
    <w:rsid w:val="00251C33"/>
    <w:rsid w:val="00252E8D"/>
    <w:rsid w:val="002537D8"/>
    <w:rsid w:val="00253A94"/>
    <w:rsid w:val="0025413C"/>
    <w:rsid w:val="002550FB"/>
    <w:rsid w:val="0025721F"/>
    <w:rsid w:val="002603D4"/>
    <w:rsid w:val="002607CC"/>
    <w:rsid w:val="00260AF6"/>
    <w:rsid w:val="00261777"/>
    <w:rsid w:val="002631D7"/>
    <w:rsid w:val="002634E4"/>
    <w:rsid w:val="002635B1"/>
    <w:rsid w:val="00266769"/>
    <w:rsid w:val="00267FFC"/>
    <w:rsid w:val="002708BB"/>
    <w:rsid w:val="00270F3F"/>
    <w:rsid w:val="00271264"/>
    <w:rsid w:val="002723F0"/>
    <w:rsid w:val="002726EB"/>
    <w:rsid w:val="002740FB"/>
    <w:rsid w:val="00275359"/>
    <w:rsid w:val="0027624F"/>
    <w:rsid w:val="002762ED"/>
    <w:rsid w:val="00277EFC"/>
    <w:rsid w:val="0028038A"/>
    <w:rsid w:val="00281173"/>
    <w:rsid w:val="00281487"/>
    <w:rsid w:val="00281F0D"/>
    <w:rsid w:val="0028240F"/>
    <w:rsid w:val="00282B47"/>
    <w:rsid w:val="00283B92"/>
    <w:rsid w:val="002840EB"/>
    <w:rsid w:val="002861FB"/>
    <w:rsid w:val="00286D20"/>
    <w:rsid w:val="002901CF"/>
    <w:rsid w:val="002908D4"/>
    <w:rsid w:val="00291188"/>
    <w:rsid w:val="0029190A"/>
    <w:rsid w:val="00291BAD"/>
    <w:rsid w:val="0029297B"/>
    <w:rsid w:val="00292BFE"/>
    <w:rsid w:val="00292DB1"/>
    <w:rsid w:val="00294B82"/>
    <w:rsid w:val="00296E87"/>
    <w:rsid w:val="002976A7"/>
    <w:rsid w:val="00297716"/>
    <w:rsid w:val="00297733"/>
    <w:rsid w:val="002A03EC"/>
    <w:rsid w:val="002A0498"/>
    <w:rsid w:val="002A06B6"/>
    <w:rsid w:val="002A10E8"/>
    <w:rsid w:val="002A2636"/>
    <w:rsid w:val="002A2C34"/>
    <w:rsid w:val="002A5788"/>
    <w:rsid w:val="002A6090"/>
    <w:rsid w:val="002A6CBB"/>
    <w:rsid w:val="002A7769"/>
    <w:rsid w:val="002A7A48"/>
    <w:rsid w:val="002A7E88"/>
    <w:rsid w:val="002B2F9F"/>
    <w:rsid w:val="002B4DC1"/>
    <w:rsid w:val="002B5034"/>
    <w:rsid w:val="002B5797"/>
    <w:rsid w:val="002B61B8"/>
    <w:rsid w:val="002B668A"/>
    <w:rsid w:val="002B67A6"/>
    <w:rsid w:val="002B6D8A"/>
    <w:rsid w:val="002B6EDA"/>
    <w:rsid w:val="002B6FB7"/>
    <w:rsid w:val="002B740D"/>
    <w:rsid w:val="002B7946"/>
    <w:rsid w:val="002B7D1E"/>
    <w:rsid w:val="002C0E55"/>
    <w:rsid w:val="002C152C"/>
    <w:rsid w:val="002C2D3F"/>
    <w:rsid w:val="002C37B0"/>
    <w:rsid w:val="002C43E3"/>
    <w:rsid w:val="002C49DE"/>
    <w:rsid w:val="002C660E"/>
    <w:rsid w:val="002C719C"/>
    <w:rsid w:val="002C7C05"/>
    <w:rsid w:val="002D1A08"/>
    <w:rsid w:val="002D1A7B"/>
    <w:rsid w:val="002D1D1E"/>
    <w:rsid w:val="002D2AA2"/>
    <w:rsid w:val="002D2DE0"/>
    <w:rsid w:val="002D3E51"/>
    <w:rsid w:val="002D5CC4"/>
    <w:rsid w:val="002D658C"/>
    <w:rsid w:val="002E00E5"/>
    <w:rsid w:val="002E030B"/>
    <w:rsid w:val="002E2889"/>
    <w:rsid w:val="002E3561"/>
    <w:rsid w:val="002E3847"/>
    <w:rsid w:val="002E3F06"/>
    <w:rsid w:val="002E400B"/>
    <w:rsid w:val="002E5F2A"/>
    <w:rsid w:val="002E6326"/>
    <w:rsid w:val="002E6620"/>
    <w:rsid w:val="002E693C"/>
    <w:rsid w:val="002E69F2"/>
    <w:rsid w:val="002E6E51"/>
    <w:rsid w:val="002F0019"/>
    <w:rsid w:val="002F32D1"/>
    <w:rsid w:val="002F3EF7"/>
    <w:rsid w:val="002F56F5"/>
    <w:rsid w:val="002F58C0"/>
    <w:rsid w:val="002F6318"/>
    <w:rsid w:val="002F64C8"/>
    <w:rsid w:val="00300595"/>
    <w:rsid w:val="00301768"/>
    <w:rsid w:val="00302EF5"/>
    <w:rsid w:val="003056B8"/>
    <w:rsid w:val="00305817"/>
    <w:rsid w:val="00306348"/>
    <w:rsid w:val="00306A90"/>
    <w:rsid w:val="00307812"/>
    <w:rsid w:val="00307DF1"/>
    <w:rsid w:val="00307E92"/>
    <w:rsid w:val="00307F77"/>
    <w:rsid w:val="00310361"/>
    <w:rsid w:val="00311B22"/>
    <w:rsid w:val="00311E80"/>
    <w:rsid w:val="00312004"/>
    <w:rsid w:val="00312484"/>
    <w:rsid w:val="0031248C"/>
    <w:rsid w:val="00312D9E"/>
    <w:rsid w:val="003145D9"/>
    <w:rsid w:val="00317155"/>
    <w:rsid w:val="00317698"/>
    <w:rsid w:val="003201D1"/>
    <w:rsid w:val="00320C1E"/>
    <w:rsid w:val="003211B4"/>
    <w:rsid w:val="0032128B"/>
    <w:rsid w:val="00321932"/>
    <w:rsid w:val="00322E34"/>
    <w:rsid w:val="003230B1"/>
    <w:rsid w:val="00323A01"/>
    <w:rsid w:val="0032593C"/>
    <w:rsid w:val="00326369"/>
    <w:rsid w:val="003270EA"/>
    <w:rsid w:val="003273DD"/>
    <w:rsid w:val="00327440"/>
    <w:rsid w:val="003277CE"/>
    <w:rsid w:val="00327A59"/>
    <w:rsid w:val="003312D6"/>
    <w:rsid w:val="003322CE"/>
    <w:rsid w:val="003326CC"/>
    <w:rsid w:val="00333246"/>
    <w:rsid w:val="00334ADA"/>
    <w:rsid w:val="00336A6F"/>
    <w:rsid w:val="00340E39"/>
    <w:rsid w:val="00341208"/>
    <w:rsid w:val="00346A11"/>
    <w:rsid w:val="00346AB7"/>
    <w:rsid w:val="00347B05"/>
    <w:rsid w:val="00347D02"/>
    <w:rsid w:val="00347EBE"/>
    <w:rsid w:val="00351131"/>
    <w:rsid w:val="00352ADD"/>
    <w:rsid w:val="00352DC6"/>
    <w:rsid w:val="003537CE"/>
    <w:rsid w:val="00354A03"/>
    <w:rsid w:val="00354E71"/>
    <w:rsid w:val="00355785"/>
    <w:rsid w:val="00356706"/>
    <w:rsid w:val="0035683D"/>
    <w:rsid w:val="00357008"/>
    <w:rsid w:val="00361F43"/>
    <w:rsid w:val="003639AE"/>
    <w:rsid w:val="00363F46"/>
    <w:rsid w:val="003644A4"/>
    <w:rsid w:val="00364867"/>
    <w:rsid w:val="00365911"/>
    <w:rsid w:val="00366C26"/>
    <w:rsid w:val="0037031B"/>
    <w:rsid w:val="00370A3A"/>
    <w:rsid w:val="00372EF6"/>
    <w:rsid w:val="00374BB7"/>
    <w:rsid w:val="00376E03"/>
    <w:rsid w:val="00377095"/>
    <w:rsid w:val="0038286E"/>
    <w:rsid w:val="0038386B"/>
    <w:rsid w:val="003841F4"/>
    <w:rsid w:val="00384B7B"/>
    <w:rsid w:val="00385ACE"/>
    <w:rsid w:val="00387293"/>
    <w:rsid w:val="0038744E"/>
    <w:rsid w:val="00387739"/>
    <w:rsid w:val="0039110D"/>
    <w:rsid w:val="00392A18"/>
    <w:rsid w:val="00393504"/>
    <w:rsid w:val="003941C2"/>
    <w:rsid w:val="003959F8"/>
    <w:rsid w:val="00396F5D"/>
    <w:rsid w:val="003A06E5"/>
    <w:rsid w:val="003A0808"/>
    <w:rsid w:val="003A0855"/>
    <w:rsid w:val="003A1D79"/>
    <w:rsid w:val="003A4246"/>
    <w:rsid w:val="003A5399"/>
    <w:rsid w:val="003A6C8E"/>
    <w:rsid w:val="003A7F42"/>
    <w:rsid w:val="003B0840"/>
    <w:rsid w:val="003B0F2D"/>
    <w:rsid w:val="003B0FAB"/>
    <w:rsid w:val="003B1364"/>
    <w:rsid w:val="003B13DD"/>
    <w:rsid w:val="003B37F9"/>
    <w:rsid w:val="003B41B0"/>
    <w:rsid w:val="003B4D07"/>
    <w:rsid w:val="003B4D5B"/>
    <w:rsid w:val="003B5FD0"/>
    <w:rsid w:val="003B5FF8"/>
    <w:rsid w:val="003B7F5F"/>
    <w:rsid w:val="003C2AE6"/>
    <w:rsid w:val="003C380E"/>
    <w:rsid w:val="003C3AC7"/>
    <w:rsid w:val="003C5B38"/>
    <w:rsid w:val="003C633F"/>
    <w:rsid w:val="003C6755"/>
    <w:rsid w:val="003C6CD4"/>
    <w:rsid w:val="003D253C"/>
    <w:rsid w:val="003D43F3"/>
    <w:rsid w:val="003D5B7C"/>
    <w:rsid w:val="003D5E10"/>
    <w:rsid w:val="003D6695"/>
    <w:rsid w:val="003E0A4C"/>
    <w:rsid w:val="003E18A0"/>
    <w:rsid w:val="003E296C"/>
    <w:rsid w:val="003E2B0F"/>
    <w:rsid w:val="003E38B9"/>
    <w:rsid w:val="003E400E"/>
    <w:rsid w:val="003E412E"/>
    <w:rsid w:val="003E4240"/>
    <w:rsid w:val="003E4624"/>
    <w:rsid w:val="003E5356"/>
    <w:rsid w:val="003E61F2"/>
    <w:rsid w:val="003E68DE"/>
    <w:rsid w:val="003E6C4C"/>
    <w:rsid w:val="003E78D3"/>
    <w:rsid w:val="003E7E4C"/>
    <w:rsid w:val="003F0484"/>
    <w:rsid w:val="003F2B32"/>
    <w:rsid w:val="003F488C"/>
    <w:rsid w:val="003F4EA0"/>
    <w:rsid w:val="003F5B20"/>
    <w:rsid w:val="003F6676"/>
    <w:rsid w:val="003F7402"/>
    <w:rsid w:val="003F7F72"/>
    <w:rsid w:val="0040296E"/>
    <w:rsid w:val="00402D63"/>
    <w:rsid w:val="00404083"/>
    <w:rsid w:val="00404446"/>
    <w:rsid w:val="00404970"/>
    <w:rsid w:val="00404F40"/>
    <w:rsid w:val="00405F40"/>
    <w:rsid w:val="00406584"/>
    <w:rsid w:val="00406589"/>
    <w:rsid w:val="004065F4"/>
    <w:rsid w:val="00406FEC"/>
    <w:rsid w:val="00407F55"/>
    <w:rsid w:val="0041155B"/>
    <w:rsid w:val="00411782"/>
    <w:rsid w:val="00411D9D"/>
    <w:rsid w:val="0041218A"/>
    <w:rsid w:val="004123C6"/>
    <w:rsid w:val="00414553"/>
    <w:rsid w:val="00414A6A"/>
    <w:rsid w:val="004165B7"/>
    <w:rsid w:val="00416FB2"/>
    <w:rsid w:val="00417A97"/>
    <w:rsid w:val="00422BBC"/>
    <w:rsid w:val="0042301C"/>
    <w:rsid w:val="004242C8"/>
    <w:rsid w:val="00425A35"/>
    <w:rsid w:val="00426641"/>
    <w:rsid w:val="00426A50"/>
    <w:rsid w:val="00427EAD"/>
    <w:rsid w:val="00430147"/>
    <w:rsid w:val="0043067A"/>
    <w:rsid w:val="004324EF"/>
    <w:rsid w:val="00434C79"/>
    <w:rsid w:val="00435CD5"/>
    <w:rsid w:val="00435ED0"/>
    <w:rsid w:val="00436847"/>
    <w:rsid w:val="004430FE"/>
    <w:rsid w:val="00443541"/>
    <w:rsid w:val="0044378D"/>
    <w:rsid w:val="00444098"/>
    <w:rsid w:val="00444E11"/>
    <w:rsid w:val="00447D0F"/>
    <w:rsid w:val="004502F3"/>
    <w:rsid w:val="004509BB"/>
    <w:rsid w:val="00450D65"/>
    <w:rsid w:val="00452C31"/>
    <w:rsid w:val="00452DCB"/>
    <w:rsid w:val="0045344E"/>
    <w:rsid w:val="00453B81"/>
    <w:rsid w:val="004551A9"/>
    <w:rsid w:val="00456D28"/>
    <w:rsid w:val="00456D60"/>
    <w:rsid w:val="00460AFF"/>
    <w:rsid w:val="00463BE8"/>
    <w:rsid w:val="00464984"/>
    <w:rsid w:val="00464A59"/>
    <w:rsid w:val="00464C49"/>
    <w:rsid w:val="00466F57"/>
    <w:rsid w:val="00466FAE"/>
    <w:rsid w:val="004670BD"/>
    <w:rsid w:val="00467BDA"/>
    <w:rsid w:val="00471307"/>
    <w:rsid w:val="004724F7"/>
    <w:rsid w:val="004726A9"/>
    <w:rsid w:val="004748EF"/>
    <w:rsid w:val="00477EBD"/>
    <w:rsid w:val="00480C9B"/>
    <w:rsid w:val="004812F4"/>
    <w:rsid w:val="00481384"/>
    <w:rsid w:val="00481C88"/>
    <w:rsid w:val="00482272"/>
    <w:rsid w:val="00482E1A"/>
    <w:rsid w:val="0048373A"/>
    <w:rsid w:val="00483C76"/>
    <w:rsid w:val="00483CF6"/>
    <w:rsid w:val="00483D5A"/>
    <w:rsid w:val="00484455"/>
    <w:rsid w:val="00484733"/>
    <w:rsid w:val="004849E6"/>
    <w:rsid w:val="00486502"/>
    <w:rsid w:val="00486D56"/>
    <w:rsid w:val="00487B4A"/>
    <w:rsid w:val="00490283"/>
    <w:rsid w:val="004916BF"/>
    <w:rsid w:val="00491707"/>
    <w:rsid w:val="0049206C"/>
    <w:rsid w:val="00495D21"/>
    <w:rsid w:val="004970A6"/>
    <w:rsid w:val="004A027E"/>
    <w:rsid w:val="004A036A"/>
    <w:rsid w:val="004A3B63"/>
    <w:rsid w:val="004A5E67"/>
    <w:rsid w:val="004A6A9A"/>
    <w:rsid w:val="004A7BAC"/>
    <w:rsid w:val="004B00FC"/>
    <w:rsid w:val="004B18E1"/>
    <w:rsid w:val="004B19CE"/>
    <w:rsid w:val="004B4387"/>
    <w:rsid w:val="004B5D72"/>
    <w:rsid w:val="004B5DF7"/>
    <w:rsid w:val="004B7CDA"/>
    <w:rsid w:val="004C1587"/>
    <w:rsid w:val="004C1B90"/>
    <w:rsid w:val="004C2523"/>
    <w:rsid w:val="004C3009"/>
    <w:rsid w:val="004C34A4"/>
    <w:rsid w:val="004C7B29"/>
    <w:rsid w:val="004D0469"/>
    <w:rsid w:val="004D0944"/>
    <w:rsid w:val="004D0AC7"/>
    <w:rsid w:val="004D0FA9"/>
    <w:rsid w:val="004D1DBC"/>
    <w:rsid w:val="004D2A54"/>
    <w:rsid w:val="004D4805"/>
    <w:rsid w:val="004D4EA4"/>
    <w:rsid w:val="004D5817"/>
    <w:rsid w:val="004D58D3"/>
    <w:rsid w:val="004D6424"/>
    <w:rsid w:val="004D66D9"/>
    <w:rsid w:val="004D68CD"/>
    <w:rsid w:val="004D77FB"/>
    <w:rsid w:val="004E2742"/>
    <w:rsid w:val="004E2B62"/>
    <w:rsid w:val="004E39B8"/>
    <w:rsid w:val="004E49DA"/>
    <w:rsid w:val="004E501B"/>
    <w:rsid w:val="004E7C77"/>
    <w:rsid w:val="004E7D15"/>
    <w:rsid w:val="004F1A55"/>
    <w:rsid w:val="004F2B4A"/>
    <w:rsid w:val="004F3079"/>
    <w:rsid w:val="004F6095"/>
    <w:rsid w:val="004F72D5"/>
    <w:rsid w:val="00501A71"/>
    <w:rsid w:val="00503011"/>
    <w:rsid w:val="005041E5"/>
    <w:rsid w:val="0050474E"/>
    <w:rsid w:val="00505CA8"/>
    <w:rsid w:val="00506ED1"/>
    <w:rsid w:val="005071BE"/>
    <w:rsid w:val="00507898"/>
    <w:rsid w:val="00507ADB"/>
    <w:rsid w:val="00510284"/>
    <w:rsid w:val="0051162C"/>
    <w:rsid w:val="00511CF1"/>
    <w:rsid w:val="005132FC"/>
    <w:rsid w:val="005147E4"/>
    <w:rsid w:val="00514984"/>
    <w:rsid w:val="00514B5F"/>
    <w:rsid w:val="00514DB6"/>
    <w:rsid w:val="005167D9"/>
    <w:rsid w:val="0051781F"/>
    <w:rsid w:val="005179E1"/>
    <w:rsid w:val="00517D7D"/>
    <w:rsid w:val="00520412"/>
    <w:rsid w:val="00523810"/>
    <w:rsid w:val="005240F7"/>
    <w:rsid w:val="005243FD"/>
    <w:rsid w:val="0052515B"/>
    <w:rsid w:val="00526B9F"/>
    <w:rsid w:val="00526EAE"/>
    <w:rsid w:val="00527022"/>
    <w:rsid w:val="005304DB"/>
    <w:rsid w:val="0053102D"/>
    <w:rsid w:val="00531BD2"/>
    <w:rsid w:val="00533C38"/>
    <w:rsid w:val="00542A05"/>
    <w:rsid w:val="005436E5"/>
    <w:rsid w:val="005459C5"/>
    <w:rsid w:val="00554EC7"/>
    <w:rsid w:val="005550D4"/>
    <w:rsid w:val="00557B44"/>
    <w:rsid w:val="0056157C"/>
    <w:rsid w:val="00562F1D"/>
    <w:rsid w:val="00563A8B"/>
    <w:rsid w:val="00564B4E"/>
    <w:rsid w:val="00564C86"/>
    <w:rsid w:val="005656AB"/>
    <w:rsid w:val="005661B3"/>
    <w:rsid w:val="0056623C"/>
    <w:rsid w:val="005665A9"/>
    <w:rsid w:val="00571B6F"/>
    <w:rsid w:val="00571CD2"/>
    <w:rsid w:val="0058008E"/>
    <w:rsid w:val="005807F2"/>
    <w:rsid w:val="005810E1"/>
    <w:rsid w:val="00581D05"/>
    <w:rsid w:val="005834AF"/>
    <w:rsid w:val="00585710"/>
    <w:rsid w:val="005857C5"/>
    <w:rsid w:val="00585C9B"/>
    <w:rsid w:val="00585F7A"/>
    <w:rsid w:val="00586257"/>
    <w:rsid w:val="005901C5"/>
    <w:rsid w:val="005904E9"/>
    <w:rsid w:val="00590948"/>
    <w:rsid w:val="00591395"/>
    <w:rsid w:val="00591F78"/>
    <w:rsid w:val="00594894"/>
    <w:rsid w:val="0059491E"/>
    <w:rsid w:val="00595574"/>
    <w:rsid w:val="0059712E"/>
    <w:rsid w:val="00597403"/>
    <w:rsid w:val="005A070C"/>
    <w:rsid w:val="005A0A97"/>
    <w:rsid w:val="005A24B9"/>
    <w:rsid w:val="005A2A23"/>
    <w:rsid w:val="005A3BCD"/>
    <w:rsid w:val="005A4C0B"/>
    <w:rsid w:val="005A55FF"/>
    <w:rsid w:val="005A5D94"/>
    <w:rsid w:val="005A5E49"/>
    <w:rsid w:val="005A62F6"/>
    <w:rsid w:val="005B1312"/>
    <w:rsid w:val="005B1ECB"/>
    <w:rsid w:val="005B30A5"/>
    <w:rsid w:val="005B3BDF"/>
    <w:rsid w:val="005B5DA7"/>
    <w:rsid w:val="005B62B6"/>
    <w:rsid w:val="005B67F2"/>
    <w:rsid w:val="005B6B5F"/>
    <w:rsid w:val="005B6CF4"/>
    <w:rsid w:val="005B743F"/>
    <w:rsid w:val="005B775F"/>
    <w:rsid w:val="005B7DE5"/>
    <w:rsid w:val="005C0048"/>
    <w:rsid w:val="005C08CD"/>
    <w:rsid w:val="005C1BF9"/>
    <w:rsid w:val="005C4CAE"/>
    <w:rsid w:val="005C713E"/>
    <w:rsid w:val="005C7B29"/>
    <w:rsid w:val="005D01BC"/>
    <w:rsid w:val="005D0439"/>
    <w:rsid w:val="005D0468"/>
    <w:rsid w:val="005D0E6C"/>
    <w:rsid w:val="005D331A"/>
    <w:rsid w:val="005D5965"/>
    <w:rsid w:val="005D7039"/>
    <w:rsid w:val="005D7614"/>
    <w:rsid w:val="005E0299"/>
    <w:rsid w:val="005E02B9"/>
    <w:rsid w:val="005E10F5"/>
    <w:rsid w:val="005E154F"/>
    <w:rsid w:val="005E22D2"/>
    <w:rsid w:val="005E2C14"/>
    <w:rsid w:val="005E34F6"/>
    <w:rsid w:val="005E3F9F"/>
    <w:rsid w:val="005E419D"/>
    <w:rsid w:val="005E44F6"/>
    <w:rsid w:val="005E544F"/>
    <w:rsid w:val="005E6154"/>
    <w:rsid w:val="005E6FA2"/>
    <w:rsid w:val="005F4900"/>
    <w:rsid w:val="005F5070"/>
    <w:rsid w:val="005F5599"/>
    <w:rsid w:val="005F5DCE"/>
    <w:rsid w:val="005F62A2"/>
    <w:rsid w:val="005F77A8"/>
    <w:rsid w:val="00601CFD"/>
    <w:rsid w:val="00604A4E"/>
    <w:rsid w:val="00604D0F"/>
    <w:rsid w:val="00605DC7"/>
    <w:rsid w:val="00606045"/>
    <w:rsid w:val="00606705"/>
    <w:rsid w:val="006104BA"/>
    <w:rsid w:val="00612A13"/>
    <w:rsid w:val="00612C02"/>
    <w:rsid w:val="00613597"/>
    <w:rsid w:val="0061446E"/>
    <w:rsid w:val="00614DB0"/>
    <w:rsid w:val="00615933"/>
    <w:rsid w:val="00615F99"/>
    <w:rsid w:val="006163BF"/>
    <w:rsid w:val="00616614"/>
    <w:rsid w:val="006229BD"/>
    <w:rsid w:val="00622A09"/>
    <w:rsid w:val="00622BB0"/>
    <w:rsid w:val="00624518"/>
    <w:rsid w:val="00624969"/>
    <w:rsid w:val="00624CC2"/>
    <w:rsid w:val="0062569E"/>
    <w:rsid w:val="006257F7"/>
    <w:rsid w:val="00626452"/>
    <w:rsid w:val="00626890"/>
    <w:rsid w:val="00627614"/>
    <w:rsid w:val="006277AD"/>
    <w:rsid w:val="006305FD"/>
    <w:rsid w:val="00630766"/>
    <w:rsid w:val="00632DC0"/>
    <w:rsid w:val="00633B6D"/>
    <w:rsid w:val="006340B0"/>
    <w:rsid w:val="00634556"/>
    <w:rsid w:val="00634F6B"/>
    <w:rsid w:val="00635493"/>
    <w:rsid w:val="00635E6C"/>
    <w:rsid w:val="00636F95"/>
    <w:rsid w:val="00637DCC"/>
    <w:rsid w:val="0064066B"/>
    <w:rsid w:val="00640DD9"/>
    <w:rsid w:val="00643774"/>
    <w:rsid w:val="0064469A"/>
    <w:rsid w:val="0064487B"/>
    <w:rsid w:val="00644C5E"/>
    <w:rsid w:val="0064516B"/>
    <w:rsid w:val="006471E1"/>
    <w:rsid w:val="006475BE"/>
    <w:rsid w:val="0064776B"/>
    <w:rsid w:val="00647ECF"/>
    <w:rsid w:val="006515B0"/>
    <w:rsid w:val="00654486"/>
    <w:rsid w:val="00654A1C"/>
    <w:rsid w:val="00654C4F"/>
    <w:rsid w:val="00655072"/>
    <w:rsid w:val="006555A2"/>
    <w:rsid w:val="00655E88"/>
    <w:rsid w:val="0065623C"/>
    <w:rsid w:val="006564C4"/>
    <w:rsid w:val="006570F3"/>
    <w:rsid w:val="006570FD"/>
    <w:rsid w:val="00657114"/>
    <w:rsid w:val="00657C12"/>
    <w:rsid w:val="00657CFF"/>
    <w:rsid w:val="006611F4"/>
    <w:rsid w:val="006615E0"/>
    <w:rsid w:val="00661B42"/>
    <w:rsid w:val="0066420D"/>
    <w:rsid w:val="0066446A"/>
    <w:rsid w:val="00665545"/>
    <w:rsid w:val="006656AD"/>
    <w:rsid w:val="006708F3"/>
    <w:rsid w:val="00671141"/>
    <w:rsid w:val="00671BF8"/>
    <w:rsid w:val="0067204C"/>
    <w:rsid w:val="0067274D"/>
    <w:rsid w:val="00672A09"/>
    <w:rsid w:val="00673052"/>
    <w:rsid w:val="00673B65"/>
    <w:rsid w:val="006749C9"/>
    <w:rsid w:val="00674AC6"/>
    <w:rsid w:val="00675731"/>
    <w:rsid w:val="00675F37"/>
    <w:rsid w:val="006760C9"/>
    <w:rsid w:val="00676361"/>
    <w:rsid w:val="00677B21"/>
    <w:rsid w:val="00680D4A"/>
    <w:rsid w:val="0068125B"/>
    <w:rsid w:val="00681BAB"/>
    <w:rsid w:val="006824E2"/>
    <w:rsid w:val="006832D4"/>
    <w:rsid w:val="006848C9"/>
    <w:rsid w:val="00687F1C"/>
    <w:rsid w:val="006908BD"/>
    <w:rsid w:val="00690F59"/>
    <w:rsid w:val="006921B9"/>
    <w:rsid w:val="00693567"/>
    <w:rsid w:val="0069364D"/>
    <w:rsid w:val="00693DF5"/>
    <w:rsid w:val="00695948"/>
    <w:rsid w:val="006967CB"/>
    <w:rsid w:val="00697BCF"/>
    <w:rsid w:val="00697BD3"/>
    <w:rsid w:val="006A0378"/>
    <w:rsid w:val="006A05B2"/>
    <w:rsid w:val="006A2271"/>
    <w:rsid w:val="006A2999"/>
    <w:rsid w:val="006A2BF6"/>
    <w:rsid w:val="006A3154"/>
    <w:rsid w:val="006A36F1"/>
    <w:rsid w:val="006A42C1"/>
    <w:rsid w:val="006A585A"/>
    <w:rsid w:val="006A5953"/>
    <w:rsid w:val="006A5DFC"/>
    <w:rsid w:val="006A7E13"/>
    <w:rsid w:val="006B19FC"/>
    <w:rsid w:val="006B258A"/>
    <w:rsid w:val="006B2C68"/>
    <w:rsid w:val="006B4835"/>
    <w:rsid w:val="006B6F83"/>
    <w:rsid w:val="006B74C9"/>
    <w:rsid w:val="006C0AB0"/>
    <w:rsid w:val="006C0BD2"/>
    <w:rsid w:val="006C1854"/>
    <w:rsid w:val="006C1D7A"/>
    <w:rsid w:val="006C284A"/>
    <w:rsid w:val="006C513F"/>
    <w:rsid w:val="006C5EED"/>
    <w:rsid w:val="006C6EE7"/>
    <w:rsid w:val="006C7093"/>
    <w:rsid w:val="006C7ED2"/>
    <w:rsid w:val="006D08C1"/>
    <w:rsid w:val="006D0AC0"/>
    <w:rsid w:val="006D116D"/>
    <w:rsid w:val="006D1C60"/>
    <w:rsid w:val="006D30E2"/>
    <w:rsid w:val="006D3113"/>
    <w:rsid w:val="006D331F"/>
    <w:rsid w:val="006D40E6"/>
    <w:rsid w:val="006E0893"/>
    <w:rsid w:val="006E0D05"/>
    <w:rsid w:val="006E4171"/>
    <w:rsid w:val="006E4924"/>
    <w:rsid w:val="006E518E"/>
    <w:rsid w:val="006E536F"/>
    <w:rsid w:val="006E605C"/>
    <w:rsid w:val="006E7076"/>
    <w:rsid w:val="006F0A74"/>
    <w:rsid w:val="006F0A82"/>
    <w:rsid w:val="006F0B7D"/>
    <w:rsid w:val="006F192F"/>
    <w:rsid w:val="006F2725"/>
    <w:rsid w:val="006F38E8"/>
    <w:rsid w:val="006F3AD5"/>
    <w:rsid w:val="006F6A37"/>
    <w:rsid w:val="006F707C"/>
    <w:rsid w:val="00700C5E"/>
    <w:rsid w:val="0070237C"/>
    <w:rsid w:val="00703E4E"/>
    <w:rsid w:val="00704458"/>
    <w:rsid w:val="0070678B"/>
    <w:rsid w:val="007068CF"/>
    <w:rsid w:val="00707682"/>
    <w:rsid w:val="0071214D"/>
    <w:rsid w:val="00712FF2"/>
    <w:rsid w:val="00713297"/>
    <w:rsid w:val="007133BB"/>
    <w:rsid w:val="00713897"/>
    <w:rsid w:val="007140A3"/>
    <w:rsid w:val="00714141"/>
    <w:rsid w:val="0071441D"/>
    <w:rsid w:val="00716453"/>
    <w:rsid w:val="007166AC"/>
    <w:rsid w:val="00716706"/>
    <w:rsid w:val="007167E2"/>
    <w:rsid w:val="007169E0"/>
    <w:rsid w:val="0071722C"/>
    <w:rsid w:val="007200B9"/>
    <w:rsid w:val="00720210"/>
    <w:rsid w:val="00720453"/>
    <w:rsid w:val="00720F26"/>
    <w:rsid w:val="00721055"/>
    <w:rsid w:val="00721FDB"/>
    <w:rsid w:val="00723B05"/>
    <w:rsid w:val="00725250"/>
    <w:rsid w:val="00725B57"/>
    <w:rsid w:val="00726559"/>
    <w:rsid w:val="007267FF"/>
    <w:rsid w:val="0072686F"/>
    <w:rsid w:val="00726D9E"/>
    <w:rsid w:val="00730ED5"/>
    <w:rsid w:val="00732DB1"/>
    <w:rsid w:val="007334A0"/>
    <w:rsid w:val="00733B06"/>
    <w:rsid w:val="00733D4A"/>
    <w:rsid w:val="00734355"/>
    <w:rsid w:val="00734D96"/>
    <w:rsid w:val="00735892"/>
    <w:rsid w:val="00735E62"/>
    <w:rsid w:val="00736A12"/>
    <w:rsid w:val="00736E66"/>
    <w:rsid w:val="00740D6A"/>
    <w:rsid w:val="00740D70"/>
    <w:rsid w:val="007410DE"/>
    <w:rsid w:val="00741A4A"/>
    <w:rsid w:val="00741FC9"/>
    <w:rsid w:val="007421AF"/>
    <w:rsid w:val="007433B0"/>
    <w:rsid w:val="007454AB"/>
    <w:rsid w:val="00746E63"/>
    <w:rsid w:val="007474BD"/>
    <w:rsid w:val="0074778F"/>
    <w:rsid w:val="00747A2D"/>
    <w:rsid w:val="007509E4"/>
    <w:rsid w:val="0075108F"/>
    <w:rsid w:val="0075139E"/>
    <w:rsid w:val="00751EA6"/>
    <w:rsid w:val="00752079"/>
    <w:rsid w:val="007525BA"/>
    <w:rsid w:val="0075284A"/>
    <w:rsid w:val="00752A38"/>
    <w:rsid w:val="007531FB"/>
    <w:rsid w:val="0075325E"/>
    <w:rsid w:val="007533A9"/>
    <w:rsid w:val="0075348A"/>
    <w:rsid w:val="00753710"/>
    <w:rsid w:val="00753E68"/>
    <w:rsid w:val="00756E46"/>
    <w:rsid w:val="00761013"/>
    <w:rsid w:val="007610F4"/>
    <w:rsid w:val="007620B7"/>
    <w:rsid w:val="007647EF"/>
    <w:rsid w:val="00764E0A"/>
    <w:rsid w:val="0076699B"/>
    <w:rsid w:val="00766DD9"/>
    <w:rsid w:val="007704DD"/>
    <w:rsid w:val="007712BF"/>
    <w:rsid w:val="00771664"/>
    <w:rsid w:val="00773751"/>
    <w:rsid w:val="00774E8F"/>
    <w:rsid w:val="00775F72"/>
    <w:rsid w:val="00776313"/>
    <w:rsid w:val="00776424"/>
    <w:rsid w:val="00776A18"/>
    <w:rsid w:val="00777584"/>
    <w:rsid w:val="00777A46"/>
    <w:rsid w:val="00777F46"/>
    <w:rsid w:val="00780D56"/>
    <w:rsid w:val="00781784"/>
    <w:rsid w:val="00781E2E"/>
    <w:rsid w:val="00781F8D"/>
    <w:rsid w:val="00783E99"/>
    <w:rsid w:val="0078737E"/>
    <w:rsid w:val="00791A0A"/>
    <w:rsid w:val="007929D1"/>
    <w:rsid w:val="00793C0F"/>
    <w:rsid w:val="00795691"/>
    <w:rsid w:val="00796502"/>
    <w:rsid w:val="00796E84"/>
    <w:rsid w:val="00797635"/>
    <w:rsid w:val="007A03AA"/>
    <w:rsid w:val="007A0FA7"/>
    <w:rsid w:val="007A122F"/>
    <w:rsid w:val="007A4473"/>
    <w:rsid w:val="007A47F9"/>
    <w:rsid w:val="007A5287"/>
    <w:rsid w:val="007A6AE9"/>
    <w:rsid w:val="007A6BF2"/>
    <w:rsid w:val="007A72EF"/>
    <w:rsid w:val="007B25E8"/>
    <w:rsid w:val="007B3CA4"/>
    <w:rsid w:val="007B4019"/>
    <w:rsid w:val="007B430D"/>
    <w:rsid w:val="007B4BDF"/>
    <w:rsid w:val="007B6A64"/>
    <w:rsid w:val="007C14AA"/>
    <w:rsid w:val="007C21DE"/>
    <w:rsid w:val="007C2D76"/>
    <w:rsid w:val="007C327F"/>
    <w:rsid w:val="007C3C1D"/>
    <w:rsid w:val="007C3C69"/>
    <w:rsid w:val="007C6B71"/>
    <w:rsid w:val="007C6DE8"/>
    <w:rsid w:val="007C796C"/>
    <w:rsid w:val="007D0145"/>
    <w:rsid w:val="007D0295"/>
    <w:rsid w:val="007D1191"/>
    <w:rsid w:val="007D413D"/>
    <w:rsid w:val="007D5B6F"/>
    <w:rsid w:val="007D5E27"/>
    <w:rsid w:val="007D6DED"/>
    <w:rsid w:val="007D7249"/>
    <w:rsid w:val="007D7C43"/>
    <w:rsid w:val="007E0683"/>
    <w:rsid w:val="007E0E91"/>
    <w:rsid w:val="007E172A"/>
    <w:rsid w:val="007E24DE"/>
    <w:rsid w:val="007E4968"/>
    <w:rsid w:val="007E4BE5"/>
    <w:rsid w:val="007E572B"/>
    <w:rsid w:val="007E597D"/>
    <w:rsid w:val="007F09EB"/>
    <w:rsid w:val="007F1179"/>
    <w:rsid w:val="007F1A8F"/>
    <w:rsid w:val="007F338D"/>
    <w:rsid w:val="007F419C"/>
    <w:rsid w:val="007F524B"/>
    <w:rsid w:val="007F548F"/>
    <w:rsid w:val="007F5A0C"/>
    <w:rsid w:val="007F5E0D"/>
    <w:rsid w:val="007F6EA9"/>
    <w:rsid w:val="007F7A6F"/>
    <w:rsid w:val="00801376"/>
    <w:rsid w:val="00805446"/>
    <w:rsid w:val="008066ED"/>
    <w:rsid w:val="008071DD"/>
    <w:rsid w:val="00811A67"/>
    <w:rsid w:val="00813107"/>
    <w:rsid w:val="00813140"/>
    <w:rsid w:val="00813BE8"/>
    <w:rsid w:val="0081534E"/>
    <w:rsid w:val="00815A90"/>
    <w:rsid w:val="00816AF9"/>
    <w:rsid w:val="00817CF3"/>
    <w:rsid w:val="0082101A"/>
    <w:rsid w:val="00821567"/>
    <w:rsid w:val="00822E18"/>
    <w:rsid w:val="008232E7"/>
    <w:rsid w:val="00823420"/>
    <w:rsid w:val="008239CE"/>
    <w:rsid w:val="00823B9B"/>
    <w:rsid w:val="008241E8"/>
    <w:rsid w:val="0082506D"/>
    <w:rsid w:val="00827D02"/>
    <w:rsid w:val="00830BEA"/>
    <w:rsid w:val="008317AF"/>
    <w:rsid w:val="008318DC"/>
    <w:rsid w:val="008322A9"/>
    <w:rsid w:val="00832596"/>
    <w:rsid w:val="00832861"/>
    <w:rsid w:val="00833EDA"/>
    <w:rsid w:val="00834DA3"/>
    <w:rsid w:val="00834EF1"/>
    <w:rsid w:val="00837050"/>
    <w:rsid w:val="00841FCC"/>
    <w:rsid w:val="00842035"/>
    <w:rsid w:val="00844192"/>
    <w:rsid w:val="00844751"/>
    <w:rsid w:val="0084644D"/>
    <w:rsid w:val="00846567"/>
    <w:rsid w:val="00846F23"/>
    <w:rsid w:val="0084720B"/>
    <w:rsid w:val="00847507"/>
    <w:rsid w:val="00847CD9"/>
    <w:rsid w:val="00847FE7"/>
    <w:rsid w:val="00851874"/>
    <w:rsid w:val="00852101"/>
    <w:rsid w:val="00852C6D"/>
    <w:rsid w:val="00853B0F"/>
    <w:rsid w:val="00853CD0"/>
    <w:rsid w:val="008556DE"/>
    <w:rsid w:val="0086009C"/>
    <w:rsid w:val="008634B4"/>
    <w:rsid w:val="0086370E"/>
    <w:rsid w:val="008645F8"/>
    <w:rsid w:val="008659E8"/>
    <w:rsid w:val="00870205"/>
    <w:rsid w:val="00871254"/>
    <w:rsid w:val="008712B3"/>
    <w:rsid w:val="008713F5"/>
    <w:rsid w:val="00872802"/>
    <w:rsid w:val="00873293"/>
    <w:rsid w:val="00873A1E"/>
    <w:rsid w:val="00873D0D"/>
    <w:rsid w:val="00875892"/>
    <w:rsid w:val="008759F1"/>
    <w:rsid w:val="00876A1F"/>
    <w:rsid w:val="00876E47"/>
    <w:rsid w:val="008800E4"/>
    <w:rsid w:val="0088024A"/>
    <w:rsid w:val="00880FCF"/>
    <w:rsid w:val="00882E40"/>
    <w:rsid w:val="00885376"/>
    <w:rsid w:val="008855F8"/>
    <w:rsid w:val="00885C00"/>
    <w:rsid w:val="00885D6D"/>
    <w:rsid w:val="008864C6"/>
    <w:rsid w:val="00886B94"/>
    <w:rsid w:val="00887B56"/>
    <w:rsid w:val="00890104"/>
    <w:rsid w:val="008902D1"/>
    <w:rsid w:val="00893248"/>
    <w:rsid w:val="00893D75"/>
    <w:rsid w:val="0089589C"/>
    <w:rsid w:val="00895FE7"/>
    <w:rsid w:val="00897EF7"/>
    <w:rsid w:val="008A145D"/>
    <w:rsid w:val="008A2D24"/>
    <w:rsid w:val="008A2E11"/>
    <w:rsid w:val="008A2FB0"/>
    <w:rsid w:val="008A3CEF"/>
    <w:rsid w:val="008A467B"/>
    <w:rsid w:val="008A4991"/>
    <w:rsid w:val="008A4DCD"/>
    <w:rsid w:val="008A7786"/>
    <w:rsid w:val="008B036F"/>
    <w:rsid w:val="008B06B6"/>
    <w:rsid w:val="008B2092"/>
    <w:rsid w:val="008B2D0F"/>
    <w:rsid w:val="008B3875"/>
    <w:rsid w:val="008B43CC"/>
    <w:rsid w:val="008B4771"/>
    <w:rsid w:val="008B4E86"/>
    <w:rsid w:val="008B72C0"/>
    <w:rsid w:val="008B749F"/>
    <w:rsid w:val="008B7C9B"/>
    <w:rsid w:val="008B7ED8"/>
    <w:rsid w:val="008C160E"/>
    <w:rsid w:val="008C1643"/>
    <w:rsid w:val="008C1D4B"/>
    <w:rsid w:val="008C32BD"/>
    <w:rsid w:val="008C3AD0"/>
    <w:rsid w:val="008C53D4"/>
    <w:rsid w:val="008C6DD8"/>
    <w:rsid w:val="008C6EAA"/>
    <w:rsid w:val="008C7C09"/>
    <w:rsid w:val="008D295E"/>
    <w:rsid w:val="008D43FA"/>
    <w:rsid w:val="008D4C1F"/>
    <w:rsid w:val="008D56FA"/>
    <w:rsid w:val="008D68BD"/>
    <w:rsid w:val="008D7219"/>
    <w:rsid w:val="008D7D46"/>
    <w:rsid w:val="008D7EEC"/>
    <w:rsid w:val="008E2849"/>
    <w:rsid w:val="008E35A9"/>
    <w:rsid w:val="008E3802"/>
    <w:rsid w:val="008E65A5"/>
    <w:rsid w:val="008E6C48"/>
    <w:rsid w:val="008E6E75"/>
    <w:rsid w:val="008E7874"/>
    <w:rsid w:val="008F0463"/>
    <w:rsid w:val="008F0787"/>
    <w:rsid w:val="008F1EC3"/>
    <w:rsid w:val="008F3BDE"/>
    <w:rsid w:val="008F4B77"/>
    <w:rsid w:val="008F63F6"/>
    <w:rsid w:val="008F6B9D"/>
    <w:rsid w:val="008F76EB"/>
    <w:rsid w:val="008F7855"/>
    <w:rsid w:val="008F7A4A"/>
    <w:rsid w:val="009005B5"/>
    <w:rsid w:val="00903627"/>
    <w:rsid w:val="009037D3"/>
    <w:rsid w:val="00903DDA"/>
    <w:rsid w:val="00903F21"/>
    <w:rsid w:val="00905049"/>
    <w:rsid w:val="009054A3"/>
    <w:rsid w:val="00907568"/>
    <w:rsid w:val="00912130"/>
    <w:rsid w:val="00913F59"/>
    <w:rsid w:val="00914912"/>
    <w:rsid w:val="00916E74"/>
    <w:rsid w:val="009170EB"/>
    <w:rsid w:val="00917B95"/>
    <w:rsid w:val="0092107F"/>
    <w:rsid w:val="00922FC0"/>
    <w:rsid w:val="00924168"/>
    <w:rsid w:val="009266D0"/>
    <w:rsid w:val="00927072"/>
    <w:rsid w:val="00930810"/>
    <w:rsid w:val="009311C7"/>
    <w:rsid w:val="009328C0"/>
    <w:rsid w:val="00933324"/>
    <w:rsid w:val="0093333A"/>
    <w:rsid w:val="00934065"/>
    <w:rsid w:val="00937535"/>
    <w:rsid w:val="0093787A"/>
    <w:rsid w:val="00937C70"/>
    <w:rsid w:val="00937D2F"/>
    <w:rsid w:val="00941FDE"/>
    <w:rsid w:val="0094235B"/>
    <w:rsid w:val="00942890"/>
    <w:rsid w:val="00944AB4"/>
    <w:rsid w:val="00944C1F"/>
    <w:rsid w:val="00945692"/>
    <w:rsid w:val="00946AD9"/>
    <w:rsid w:val="00946E2B"/>
    <w:rsid w:val="009507AD"/>
    <w:rsid w:val="00951147"/>
    <w:rsid w:val="009521C3"/>
    <w:rsid w:val="009544A2"/>
    <w:rsid w:val="009570FF"/>
    <w:rsid w:val="00957F4B"/>
    <w:rsid w:val="00957F92"/>
    <w:rsid w:val="00960857"/>
    <w:rsid w:val="009613B0"/>
    <w:rsid w:val="00961549"/>
    <w:rsid w:val="00962929"/>
    <w:rsid w:val="00963B55"/>
    <w:rsid w:val="009654B8"/>
    <w:rsid w:val="00966377"/>
    <w:rsid w:val="00967AD6"/>
    <w:rsid w:val="00970E2D"/>
    <w:rsid w:val="00970E9E"/>
    <w:rsid w:val="009717C2"/>
    <w:rsid w:val="00971883"/>
    <w:rsid w:val="00973228"/>
    <w:rsid w:val="009742DB"/>
    <w:rsid w:val="00974614"/>
    <w:rsid w:val="0097472A"/>
    <w:rsid w:val="00976E27"/>
    <w:rsid w:val="00976F21"/>
    <w:rsid w:val="0097747E"/>
    <w:rsid w:val="00980978"/>
    <w:rsid w:val="009814FD"/>
    <w:rsid w:val="0098254C"/>
    <w:rsid w:val="00983079"/>
    <w:rsid w:val="0098361F"/>
    <w:rsid w:val="00983A38"/>
    <w:rsid w:val="00986298"/>
    <w:rsid w:val="00987B0F"/>
    <w:rsid w:val="00987E43"/>
    <w:rsid w:val="00991B04"/>
    <w:rsid w:val="0099205E"/>
    <w:rsid w:val="00992D25"/>
    <w:rsid w:val="00992F99"/>
    <w:rsid w:val="00993F42"/>
    <w:rsid w:val="00994368"/>
    <w:rsid w:val="009943E6"/>
    <w:rsid w:val="009967E2"/>
    <w:rsid w:val="00997158"/>
    <w:rsid w:val="009A176F"/>
    <w:rsid w:val="009A1C0A"/>
    <w:rsid w:val="009A1DF9"/>
    <w:rsid w:val="009A2C7A"/>
    <w:rsid w:val="009A6803"/>
    <w:rsid w:val="009A7605"/>
    <w:rsid w:val="009B077D"/>
    <w:rsid w:val="009B08D9"/>
    <w:rsid w:val="009B26D0"/>
    <w:rsid w:val="009B2F82"/>
    <w:rsid w:val="009B4616"/>
    <w:rsid w:val="009B4630"/>
    <w:rsid w:val="009B5B21"/>
    <w:rsid w:val="009B5CA0"/>
    <w:rsid w:val="009B5F77"/>
    <w:rsid w:val="009B6CBF"/>
    <w:rsid w:val="009B7A49"/>
    <w:rsid w:val="009B7F1E"/>
    <w:rsid w:val="009C1261"/>
    <w:rsid w:val="009C1414"/>
    <w:rsid w:val="009C301A"/>
    <w:rsid w:val="009C4082"/>
    <w:rsid w:val="009C5D01"/>
    <w:rsid w:val="009C606F"/>
    <w:rsid w:val="009C6E21"/>
    <w:rsid w:val="009C6FC5"/>
    <w:rsid w:val="009C734D"/>
    <w:rsid w:val="009D029F"/>
    <w:rsid w:val="009D02F4"/>
    <w:rsid w:val="009D0656"/>
    <w:rsid w:val="009D18E6"/>
    <w:rsid w:val="009D2490"/>
    <w:rsid w:val="009D4CAA"/>
    <w:rsid w:val="009D5D93"/>
    <w:rsid w:val="009D7509"/>
    <w:rsid w:val="009D7ACE"/>
    <w:rsid w:val="009E122C"/>
    <w:rsid w:val="009E1561"/>
    <w:rsid w:val="009E1B67"/>
    <w:rsid w:val="009E1E69"/>
    <w:rsid w:val="009E208E"/>
    <w:rsid w:val="009E2921"/>
    <w:rsid w:val="009E3265"/>
    <w:rsid w:val="009E5390"/>
    <w:rsid w:val="009E54CB"/>
    <w:rsid w:val="009E552A"/>
    <w:rsid w:val="009E60DD"/>
    <w:rsid w:val="009E6A2D"/>
    <w:rsid w:val="009E77DB"/>
    <w:rsid w:val="009E7C03"/>
    <w:rsid w:val="009F1238"/>
    <w:rsid w:val="009F1B3E"/>
    <w:rsid w:val="009F2DE9"/>
    <w:rsid w:val="009F2F7C"/>
    <w:rsid w:val="009F38CE"/>
    <w:rsid w:val="009F3A10"/>
    <w:rsid w:val="009F45A4"/>
    <w:rsid w:val="009F460A"/>
    <w:rsid w:val="009F497F"/>
    <w:rsid w:val="009F59D6"/>
    <w:rsid w:val="009F6572"/>
    <w:rsid w:val="00A001BE"/>
    <w:rsid w:val="00A00917"/>
    <w:rsid w:val="00A00A07"/>
    <w:rsid w:val="00A0295F"/>
    <w:rsid w:val="00A0535F"/>
    <w:rsid w:val="00A061EA"/>
    <w:rsid w:val="00A064EE"/>
    <w:rsid w:val="00A06779"/>
    <w:rsid w:val="00A06BEA"/>
    <w:rsid w:val="00A07A2D"/>
    <w:rsid w:val="00A115A2"/>
    <w:rsid w:val="00A11611"/>
    <w:rsid w:val="00A11C4E"/>
    <w:rsid w:val="00A149E6"/>
    <w:rsid w:val="00A16AF2"/>
    <w:rsid w:val="00A20756"/>
    <w:rsid w:val="00A20DF0"/>
    <w:rsid w:val="00A20ECD"/>
    <w:rsid w:val="00A21097"/>
    <w:rsid w:val="00A2180E"/>
    <w:rsid w:val="00A247CC"/>
    <w:rsid w:val="00A267CA"/>
    <w:rsid w:val="00A3013D"/>
    <w:rsid w:val="00A31250"/>
    <w:rsid w:val="00A3132A"/>
    <w:rsid w:val="00A31D22"/>
    <w:rsid w:val="00A32AA8"/>
    <w:rsid w:val="00A350FD"/>
    <w:rsid w:val="00A352E1"/>
    <w:rsid w:val="00A40081"/>
    <w:rsid w:val="00A40808"/>
    <w:rsid w:val="00A409BF"/>
    <w:rsid w:val="00A41944"/>
    <w:rsid w:val="00A42D5E"/>
    <w:rsid w:val="00A44908"/>
    <w:rsid w:val="00A44BF7"/>
    <w:rsid w:val="00A45218"/>
    <w:rsid w:val="00A46658"/>
    <w:rsid w:val="00A46B49"/>
    <w:rsid w:val="00A47356"/>
    <w:rsid w:val="00A520B8"/>
    <w:rsid w:val="00A533FA"/>
    <w:rsid w:val="00A54DCC"/>
    <w:rsid w:val="00A55E67"/>
    <w:rsid w:val="00A56E03"/>
    <w:rsid w:val="00A60C02"/>
    <w:rsid w:val="00A618F9"/>
    <w:rsid w:val="00A6227C"/>
    <w:rsid w:val="00A62B00"/>
    <w:rsid w:val="00A62DD4"/>
    <w:rsid w:val="00A63152"/>
    <w:rsid w:val="00A63EC3"/>
    <w:rsid w:val="00A643E9"/>
    <w:rsid w:val="00A64AB1"/>
    <w:rsid w:val="00A65110"/>
    <w:rsid w:val="00A65277"/>
    <w:rsid w:val="00A66562"/>
    <w:rsid w:val="00A6750A"/>
    <w:rsid w:val="00A70106"/>
    <w:rsid w:val="00A71930"/>
    <w:rsid w:val="00A72E00"/>
    <w:rsid w:val="00A732EF"/>
    <w:rsid w:val="00A73677"/>
    <w:rsid w:val="00A736A5"/>
    <w:rsid w:val="00A73A23"/>
    <w:rsid w:val="00A73ABF"/>
    <w:rsid w:val="00A7456A"/>
    <w:rsid w:val="00A80017"/>
    <w:rsid w:val="00A808D0"/>
    <w:rsid w:val="00A819C7"/>
    <w:rsid w:val="00A822FB"/>
    <w:rsid w:val="00A828C0"/>
    <w:rsid w:val="00A82CAF"/>
    <w:rsid w:val="00A83437"/>
    <w:rsid w:val="00A8456A"/>
    <w:rsid w:val="00A85AB1"/>
    <w:rsid w:val="00A85D79"/>
    <w:rsid w:val="00A861A5"/>
    <w:rsid w:val="00A86359"/>
    <w:rsid w:val="00A8674B"/>
    <w:rsid w:val="00A87E13"/>
    <w:rsid w:val="00A911F6"/>
    <w:rsid w:val="00A941B7"/>
    <w:rsid w:val="00A94E51"/>
    <w:rsid w:val="00A94E7D"/>
    <w:rsid w:val="00A9613C"/>
    <w:rsid w:val="00A96709"/>
    <w:rsid w:val="00AA0115"/>
    <w:rsid w:val="00AA06A5"/>
    <w:rsid w:val="00AA1B86"/>
    <w:rsid w:val="00AA31EE"/>
    <w:rsid w:val="00AA4026"/>
    <w:rsid w:val="00AA4226"/>
    <w:rsid w:val="00AA69CD"/>
    <w:rsid w:val="00AA6AC8"/>
    <w:rsid w:val="00AA7B51"/>
    <w:rsid w:val="00AB0BF2"/>
    <w:rsid w:val="00AB38AD"/>
    <w:rsid w:val="00AB3EF0"/>
    <w:rsid w:val="00AB4728"/>
    <w:rsid w:val="00AB5309"/>
    <w:rsid w:val="00AB5525"/>
    <w:rsid w:val="00AB5ED4"/>
    <w:rsid w:val="00AB6552"/>
    <w:rsid w:val="00AB67AF"/>
    <w:rsid w:val="00AC0DBB"/>
    <w:rsid w:val="00AC359C"/>
    <w:rsid w:val="00AC379E"/>
    <w:rsid w:val="00AC3A53"/>
    <w:rsid w:val="00AC4B0D"/>
    <w:rsid w:val="00AC5030"/>
    <w:rsid w:val="00AC6090"/>
    <w:rsid w:val="00AC72C2"/>
    <w:rsid w:val="00AD04CE"/>
    <w:rsid w:val="00AD066D"/>
    <w:rsid w:val="00AD16C0"/>
    <w:rsid w:val="00AD31AB"/>
    <w:rsid w:val="00AD415A"/>
    <w:rsid w:val="00AD4810"/>
    <w:rsid w:val="00AD4F77"/>
    <w:rsid w:val="00AD6295"/>
    <w:rsid w:val="00AD630A"/>
    <w:rsid w:val="00AD6AF0"/>
    <w:rsid w:val="00AE22CE"/>
    <w:rsid w:val="00AE2AC8"/>
    <w:rsid w:val="00AE317A"/>
    <w:rsid w:val="00AE32DA"/>
    <w:rsid w:val="00AE341F"/>
    <w:rsid w:val="00AE4D91"/>
    <w:rsid w:val="00AE6087"/>
    <w:rsid w:val="00AE6925"/>
    <w:rsid w:val="00AE7408"/>
    <w:rsid w:val="00AF00E5"/>
    <w:rsid w:val="00AF0628"/>
    <w:rsid w:val="00AF3464"/>
    <w:rsid w:val="00AF43F1"/>
    <w:rsid w:val="00AF5E6A"/>
    <w:rsid w:val="00AF77D9"/>
    <w:rsid w:val="00B00EF9"/>
    <w:rsid w:val="00B01CDE"/>
    <w:rsid w:val="00B03839"/>
    <w:rsid w:val="00B05862"/>
    <w:rsid w:val="00B05F4C"/>
    <w:rsid w:val="00B06072"/>
    <w:rsid w:val="00B06760"/>
    <w:rsid w:val="00B06EC9"/>
    <w:rsid w:val="00B07C9B"/>
    <w:rsid w:val="00B1283F"/>
    <w:rsid w:val="00B12E08"/>
    <w:rsid w:val="00B131CE"/>
    <w:rsid w:val="00B13A37"/>
    <w:rsid w:val="00B13BC2"/>
    <w:rsid w:val="00B13DA5"/>
    <w:rsid w:val="00B15283"/>
    <w:rsid w:val="00B1537B"/>
    <w:rsid w:val="00B1562F"/>
    <w:rsid w:val="00B1777E"/>
    <w:rsid w:val="00B1778A"/>
    <w:rsid w:val="00B206A3"/>
    <w:rsid w:val="00B21087"/>
    <w:rsid w:val="00B2114D"/>
    <w:rsid w:val="00B21711"/>
    <w:rsid w:val="00B21FDF"/>
    <w:rsid w:val="00B225E6"/>
    <w:rsid w:val="00B23E28"/>
    <w:rsid w:val="00B23E98"/>
    <w:rsid w:val="00B2420B"/>
    <w:rsid w:val="00B24248"/>
    <w:rsid w:val="00B24762"/>
    <w:rsid w:val="00B24B8C"/>
    <w:rsid w:val="00B25BA5"/>
    <w:rsid w:val="00B3166B"/>
    <w:rsid w:val="00B333B2"/>
    <w:rsid w:val="00B352D6"/>
    <w:rsid w:val="00B37057"/>
    <w:rsid w:val="00B40D25"/>
    <w:rsid w:val="00B42B87"/>
    <w:rsid w:val="00B44DA8"/>
    <w:rsid w:val="00B453E2"/>
    <w:rsid w:val="00B455EF"/>
    <w:rsid w:val="00B463EB"/>
    <w:rsid w:val="00B467DF"/>
    <w:rsid w:val="00B47286"/>
    <w:rsid w:val="00B47664"/>
    <w:rsid w:val="00B476B3"/>
    <w:rsid w:val="00B47823"/>
    <w:rsid w:val="00B50708"/>
    <w:rsid w:val="00B51D60"/>
    <w:rsid w:val="00B52454"/>
    <w:rsid w:val="00B52782"/>
    <w:rsid w:val="00B54A0B"/>
    <w:rsid w:val="00B54DC5"/>
    <w:rsid w:val="00B554C1"/>
    <w:rsid w:val="00B564CA"/>
    <w:rsid w:val="00B5735D"/>
    <w:rsid w:val="00B602ED"/>
    <w:rsid w:val="00B608CC"/>
    <w:rsid w:val="00B62615"/>
    <w:rsid w:val="00B63340"/>
    <w:rsid w:val="00B63A56"/>
    <w:rsid w:val="00B64009"/>
    <w:rsid w:val="00B644B7"/>
    <w:rsid w:val="00B653DA"/>
    <w:rsid w:val="00B658CE"/>
    <w:rsid w:val="00B65C0A"/>
    <w:rsid w:val="00B65C7B"/>
    <w:rsid w:val="00B66717"/>
    <w:rsid w:val="00B67F1F"/>
    <w:rsid w:val="00B70B75"/>
    <w:rsid w:val="00B723FF"/>
    <w:rsid w:val="00B7244E"/>
    <w:rsid w:val="00B72915"/>
    <w:rsid w:val="00B7352E"/>
    <w:rsid w:val="00B73ED0"/>
    <w:rsid w:val="00B753EE"/>
    <w:rsid w:val="00B75439"/>
    <w:rsid w:val="00B75E74"/>
    <w:rsid w:val="00B77344"/>
    <w:rsid w:val="00B775AB"/>
    <w:rsid w:val="00B80E7E"/>
    <w:rsid w:val="00B85445"/>
    <w:rsid w:val="00B85909"/>
    <w:rsid w:val="00B87923"/>
    <w:rsid w:val="00B903BA"/>
    <w:rsid w:val="00B90FF2"/>
    <w:rsid w:val="00B91E29"/>
    <w:rsid w:val="00B920B5"/>
    <w:rsid w:val="00B938A8"/>
    <w:rsid w:val="00B93BE2"/>
    <w:rsid w:val="00B94325"/>
    <w:rsid w:val="00B94705"/>
    <w:rsid w:val="00B950AD"/>
    <w:rsid w:val="00B9584F"/>
    <w:rsid w:val="00B96774"/>
    <w:rsid w:val="00BA0AE6"/>
    <w:rsid w:val="00BA125F"/>
    <w:rsid w:val="00BA139C"/>
    <w:rsid w:val="00BA16C5"/>
    <w:rsid w:val="00BA199D"/>
    <w:rsid w:val="00BA1F61"/>
    <w:rsid w:val="00BA26FD"/>
    <w:rsid w:val="00BA292B"/>
    <w:rsid w:val="00BA2E03"/>
    <w:rsid w:val="00BA3191"/>
    <w:rsid w:val="00BA36EB"/>
    <w:rsid w:val="00BA37BE"/>
    <w:rsid w:val="00BA3EF7"/>
    <w:rsid w:val="00BA4F68"/>
    <w:rsid w:val="00BA7604"/>
    <w:rsid w:val="00BB1764"/>
    <w:rsid w:val="00BB1832"/>
    <w:rsid w:val="00BB1F76"/>
    <w:rsid w:val="00BB40AD"/>
    <w:rsid w:val="00BB57A9"/>
    <w:rsid w:val="00BB65D1"/>
    <w:rsid w:val="00BB7061"/>
    <w:rsid w:val="00BC0624"/>
    <w:rsid w:val="00BC1C48"/>
    <w:rsid w:val="00BC22E2"/>
    <w:rsid w:val="00BC2503"/>
    <w:rsid w:val="00BC2B6E"/>
    <w:rsid w:val="00BC35D2"/>
    <w:rsid w:val="00BC4834"/>
    <w:rsid w:val="00BC4A77"/>
    <w:rsid w:val="00BC5351"/>
    <w:rsid w:val="00BC55BE"/>
    <w:rsid w:val="00BC5A48"/>
    <w:rsid w:val="00BC5DE1"/>
    <w:rsid w:val="00BC6276"/>
    <w:rsid w:val="00BC6ED8"/>
    <w:rsid w:val="00BD1FA0"/>
    <w:rsid w:val="00BD32AE"/>
    <w:rsid w:val="00BD4C7D"/>
    <w:rsid w:val="00BD5F84"/>
    <w:rsid w:val="00BD60E7"/>
    <w:rsid w:val="00BD68E1"/>
    <w:rsid w:val="00BD699B"/>
    <w:rsid w:val="00BD6C2F"/>
    <w:rsid w:val="00BD7B60"/>
    <w:rsid w:val="00BE150C"/>
    <w:rsid w:val="00BE1A8B"/>
    <w:rsid w:val="00BE2318"/>
    <w:rsid w:val="00BE38DF"/>
    <w:rsid w:val="00BE4985"/>
    <w:rsid w:val="00BE5A57"/>
    <w:rsid w:val="00BE5E63"/>
    <w:rsid w:val="00BE6695"/>
    <w:rsid w:val="00BF0650"/>
    <w:rsid w:val="00BF0DC1"/>
    <w:rsid w:val="00BF125F"/>
    <w:rsid w:val="00BF1C34"/>
    <w:rsid w:val="00BF2D82"/>
    <w:rsid w:val="00BF3531"/>
    <w:rsid w:val="00BF46CE"/>
    <w:rsid w:val="00BF5439"/>
    <w:rsid w:val="00BF5A57"/>
    <w:rsid w:val="00BF7866"/>
    <w:rsid w:val="00BF7DEA"/>
    <w:rsid w:val="00C000D0"/>
    <w:rsid w:val="00C01375"/>
    <w:rsid w:val="00C04405"/>
    <w:rsid w:val="00C0476A"/>
    <w:rsid w:val="00C052B3"/>
    <w:rsid w:val="00C05DBD"/>
    <w:rsid w:val="00C06414"/>
    <w:rsid w:val="00C067F7"/>
    <w:rsid w:val="00C07114"/>
    <w:rsid w:val="00C07C5C"/>
    <w:rsid w:val="00C11032"/>
    <w:rsid w:val="00C14CC4"/>
    <w:rsid w:val="00C2031B"/>
    <w:rsid w:val="00C2077B"/>
    <w:rsid w:val="00C20919"/>
    <w:rsid w:val="00C21681"/>
    <w:rsid w:val="00C2270C"/>
    <w:rsid w:val="00C22FA9"/>
    <w:rsid w:val="00C23E19"/>
    <w:rsid w:val="00C250F1"/>
    <w:rsid w:val="00C25314"/>
    <w:rsid w:val="00C25AA1"/>
    <w:rsid w:val="00C268F5"/>
    <w:rsid w:val="00C26B1A"/>
    <w:rsid w:val="00C270FC"/>
    <w:rsid w:val="00C30C7E"/>
    <w:rsid w:val="00C318B1"/>
    <w:rsid w:val="00C32892"/>
    <w:rsid w:val="00C33A1E"/>
    <w:rsid w:val="00C3487F"/>
    <w:rsid w:val="00C34FCF"/>
    <w:rsid w:val="00C35D35"/>
    <w:rsid w:val="00C362CF"/>
    <w:rsid w:val="00C36B13"/>
    <w:rsid w:val="00C37957"/>
    <w:rsid w:val="00C40745"/>
    <w:rsid w:val="00C410AD"/>
    <w:rsid w:val="00C43A9A"/>
    <w:rsid w:val="00C43E06"/>
    <w:rsid w:val="00C44686"/>
    <w:rsid w:val="00C4597E"/>
    <w:rsid w:val="00C45A70"/>
    <w:rsid w:val="00C45F5A"/>
    <w:rsid w:val="00C47F54"/>
    <w:rsid w:val="00C50EB0"/>
    <w:rsid w:val="00C52BE1"/>
    <w:rsid w:val="00C538FB"/>
    <w:rsid w:val="00C552FF"/>
    <w:rsid w:val="00C55A9E"/>
    <w:rsid w:val="00C55F86"/>
    <w:rsid w:val="00C5676F"/>
    <w:rsid w:val="00C600D5"/>
    <w:rsid w:val="00C614F5"/>
    <w:rsid w:val="00C62461"/>
    <w:rsid w:val="00C62481"/>
    <w:rsid w:val="00C6405C"/>
    <w:rsid w:val="00C64157"/>
    <w:rsid w:val="00C6492A"/>
    <w:rsid w:val="00C6694F"/>
    <w:rsid w:val="00C67281"/>
    <w:rsid w:val="00C67DC6"/>
    <w:rsid w:val="00C67F40"/>
    <w:rsid w:val="00C7046D"/>
    <w:rsid w:val="00C70AEB"/>
    <w:rsid w:val="00C70ECC"/>
    <w:rsid w:val="00C71617"/>
    <w:rsid w:val="00C7211B"/>
    <w:rsid w:val="00C73070"/>
    <w:rsid w:val="00C736AC"/>
    <w:rsid w:val="00C73754"/>
    <w:rsid w:val="00C73D51"/>
    <w:rsid w:val="00C76BA8"/>
    <w:rsid w:val="00C77442"/>
    <w:rsid w:val="00C77928"/>
    <w:rsid w:val="00C77D91"/>
    <w:rsid w:val="00C816E6"/>
    <w:rsid w:val="00C81E87"/>
    <w:rsid w:val="00C8201B"/>
    <w:rsid w:val="00C822A9"/>
    <w:rsid w:val="00C82438"/>
    <w:rsid w:val="00C84A51"/>
    <w:rsid w:val="00C84FAB"/>
    <w:rsid w:val="00C8632E"/>
    <w:rsid w:val="00C86EF3"/>
    <w:rsid w:val="00C877F2"/>
    <w:rsid w:val="00C90076"/>
    <w:rsid w:val="00C90D9E"/>
    <w:rsid w:val="00C917B1"/>
    <w:rsid w:val="00C9201C"/>
    <w:rsid w:val="00C920E9"/>
    <w:rsid w:val="00C93136"/>
    <w:rsid w:val="00C94560"/>
    <w:rsid w:val="00C94B2B"/>
    <w:rsid w:val="00C95CAE"/>
    <w:rsid w:val="00C96C9A"/>
    <w:rsid w:val="00CA1267"/>
    <w:rsid w:val="00CA141F"/>
    <w:rsid w:val="00CA177D"/>
    <w:rsid w:val="00CA182D"/>
    <w:rsid w:val="00CA1A6C"/>
    <w:rsid w:val="00CA25F0"/>
    <w:rsid w:val="00CA3DC3"/>
    <w:rsid w:val="00CA3E9D"/>
    <w:rsid w:val="00CA4AF5"/>
    <w:rsid w:val="00CA58D2"/>
    <w:rsid w:val="00CA5D32"/>
    <w:rsid w:val="00CB0070"/>
    <w:rsid w:val="00CB0FE2"/>
    <w:rsid w:val="00CB115E"/>
    <w:rsid w:val="00CB1589"/>
    <w:rsid w:val="00CB2A76"/>
    <w:rsid w:val="00CB3793"/>
    <w:rsid w:val="00CB3B96"/>
    <w:rsid w:val="00CB3CC2"/>
    <w:rsid w:val="00CB3D4C"/>
    <w:rsid w:val="00CB5673"/>
    <w:rsid w:val="00CB5F70"/>
    <w:rsid w:val="00CB64D9"/>
    <w:rsid w:val="00CB6821"/>
    <w:rsid w:val="00CB7B13"/>
    <w:rsid w:val="00CC070C"/>
    <w:rsid w:val="00CC0763"/>
    <w:rsid w:val="00CC0B5D"/>
    <w:rsid w:val="00CC126F"/>
    <w:rsid w:val="00CC2577"/>
    <w:rsid w:val="00CC3C56"/>
    <w:rsid w:val="00CC3D01"/>
    <w:rsid w:val="00CC4B78"/>
    <w:rsid w:val="00CC6812"/>
    <w:rsid w:val="00CD0D8C"/>
    <w:rsid w:val="00CD17E6"/>
    <w:rsid w:val="00CD1ED6"/>
    <w:rsid w:val="00CD2145"/>
    <w:rsid w:val="00CD3738"/>
    <w:rsid w:val="00CD3FAF"/>
    <w:rsid w:val="00CD494D"/>
    <w:rsid w:val="00CD5C82"/>
    <w:rsid w:val="00CD655A"/>
    <w:rsid w:val="00CD6740"/>
    <w:rsid w:val="00CD696B"/>
    <w:rsid w:val="00CE0476"/>
    <w:rsid w:val="00CE1197"/>
    <w:rsid w:val="00CE1CE4"/>
    <w:rsid w:val="00CE260C"/>
    <w:rsid w:val="00CE2DB0"/>
    <w:rsid w:val="00CE33AC"/>
    <w:rsid w:val="00CE47DE"/>
    <w:rsid w:val="00CE55BC"/>
    <w:rsid w:val="00CE6E3C"/>
    <w:rsid w:val="00CE71F8"/>
    <w:rsid w:val="00CE725E"/>
    <w:rsid w:val="00CF0771"/>
    <w:rsid w:val="00CF0DA5"/>
    <w:rsid w:val="00CF1FF2"/>
    <w:rsid w:val="00CF2441"/>
    <w:rsid w:val="00CF24B0"/>
    <w:rsid w:val="00CF2639"/>
    <w:rsid w:val="00CF26C1"/>
    <w:rsid w:val="00CF2CD5"/>
    <w:rsid w:val="00CF4010"/>
    <w:rsid w:val="00CF4EB8"/>
    <w:rsid w:val="00CF54BF"/>
    <w:rsid w:val="00CF7167"/>
    <w:rsid w:val="00CF73C4"/>
    <w:rsid w:val="00CF7E68"/>
    <w:rsid w:val="00D002B7"/>
    <w:rsid w:val="00D00617"/>
    <w:rsid w:val="00D01125"/>
    <w:rsid w:val="00D01487"/>
    <w:rsid w:val="00D016C3"/>
    <w:rsid w:val="00D01EA6"/>
    <w:rsid w:val="00D03D04"/>
    <w:rsid w:val="00D040A9"/>
    <w:rsid w:val="00D04AEE"/>
    <w:rsid w:val="00D04FED"/>
    <w:rsid w:val="00D052A2"/>
    <w:rsid w:val="00D05551"/>
    <w:rsid w:val="00D05CA3"/>
    <w:rsid w:val="00D06731"/>
    <w:rsid w:val="00D07602"/>
    <w:rsid w:val="00D07AE4"/>
    <w:rsid w:val="00D112B9"/>
    <w:rsid w:val="00D11F55"/>
    <w:rsid w:val="00D127A3"/>
    <w:rsid w:val="00D13D36"/>
    <w:rsid w:val="00D1433A"/>
    <w:rsid w:val="00D14806"/>
    <w:rsid w:val="00D1514D"/>
    <w:rsid w:val="00D1645C"/>
    <w:rsid w:val="00D16805"/>
    <w:rsid w:val="00D17E64"/>
    <w:rsid w:val="00D21589"/>
    <w:rsid w:val="00D2188A"/>
    <w:rsid w:val="00D21893"/>
    <w:rsid w:val="00D21E99"/>
    <w:rsid w:val="00D2278A"/>
    <w:rsid w:val="00D228E5"/>
    <w:rsid w:val="00D22910"/>
    <w:rsid w:val="00D22E80"/>
    <w:rsid w:val="00D23BB0"/>
    <w:rsid w:val="00D25A7E"/>
    <w:rsid w:val="00D32FB3"/>
    <w:rsid w:val="00D335BA"/>
    <w:rsid w:val="00D33F39"/>
    <w:rsid w:val="00D35605"/>
    <w:rsid w:val="00D35CB7"/>
    <w:rsid w:val="00D361C8"/>
    <w:rsid w:val="00D3643B"/>
    <w:rsid w:val="00D3687D"/>
    <w:rsid w:val="00D374BA"/>
    <w:rsid w:val="00D37955"/>
    <w:rsid w:val="00D4047E"/>
    <w:rsid w:val="00D40CC3"/>
    <w:rsid w:val="00D4125E"/>
    <w:rsid w:val="00D41469"/>
    <w:rsid w:val="00D418B6"/>
    <w:rsid w:val="00D422DC"/>
    <w:rsid w:val="00D424EF"/>
    <w:rsid w:val="00D42DE3"/>
    <w:rsid w:val="00D4311D"/>
    <w:rsid w:val="00D433C8"/>
    <w:rsid w:val="00D43542"/>
    <w:rsid w:val="00D43E0D"/>
    <w:rsid w:val="00D45966"/>
    <w:rsid w:val="00D47FDF"/>
    <w:rsid w:val="00D53E8C"/>
    <w:rsid w:val="00D55768"/>
    <w:rsid w:val="00D5617D"/>
    <w:rsid w:val="00D5623C"/>
    <w:rsid w:val="00D56807"/>
    <w:rsid w:val="00D56984"/>
    <w:rsid w:val="00D56AD8"/>
    <w:rsid w:val="00D57651"/>
    <w:rsid w:val="00D5778A"/>
    <w:rsid w:val="00D5783B"/>
    <w:rsid w:val="00D61F89"/>
    <w:rsid w:val="00D620C1"/>
    <w:rsid w:val="00D62FD6"/>
    <w:rsid w:val="00D63DF3"/>
    <w:rsid w:val="00D63F56"/>
    <w:rsid w:val="00D64360"/>
    <w:rsid w:val="00D6437E"/>
    <w:rsid w:val="00D64C2E"/>
    <w:rsid w:val="00D65A60"/>
    <w:rsid w:val="00D66076"/>
    <w:rsid w:val="00D67678"/>
    <w:rsid w:val="00D67B33"/>
    <w:rsid w:val="00D70441"/>
    <w:rsid w:val="00D70676"/>
    <w:rsid w:val="00D71BEE"/>
    <w:rsid w:val="00D72A78"/>
    <w:rsid w:val="00D73E37"/>
    <w:rsid w:val="00D75123"/>
    <w:rsid w:val="00D76BC6"/>
    <w:rsid w:val="00D76F6D"/>
    <w:rsid w:val="00D8048D"/>
    <w:rsid w:val="00D807C0"/>
    <w:rsid w:val="00D80C5E"/>
    <w:rsid w:val="00D813B4"/>
    <w:rsid w:val="00D82BAF"/>
    <w:rsid w:val="00D83CD3"/>
    <w:rsid w:val="00D83E08"/>
    <w:rsid w:val="00D846CF"/>
    <w:rsid w:val="00D84F32"/>
    <w:rsid w:val="00D85030"/>
    <w:rsid w:val="00D855B0"/>
    <w:rsid w:val="00D86650"/>
    <w:rsid w:val="00D872A5"/>
    <w:rsid w:val="00D90253"/>
    <w:rsid w:val="00D92744"/>
    <w:rsid w:val="00D92CB8"/>
    <w:rsid w:val="00D9310B"/>
    <w:rsid w:val="00D93C93"/>
    <w:rsid w:val="00D93FCD"/>
    <w:rsid w:val="00D94502"/>
    <w:rsid w:val="00D962B7"/>
    <w:rsid w:val="00D967AC"/>
    <w:rsid w:val="00D96F42"/>
    <w:rsid w:val="00D971A2"/>
    <w:rsid w:val="00D97FF3"/>
    <w:rsid w:val="00DA091A"/>
    <w:rsid w:val="00DA0A61"/>
    <w:rsid w:val="00DA20CD"/>
    <w:rsid w:val="00DA29BD"/>
    <w:rsid w:val="00DA3829"/>
    <w:rsid w:val="00DA40E0"/>
    <w:rsid w:val="00DA4B7F"/>
    <w:rsid w:val="00DA507B"/>
    <w:rsid w:val="00DA50A7"/>
    <w:rsid w:val="00DA6494"/>
    <w:rsid w:val="00DA6C69"/>
    <w:rsid w:val="00DB2CCA"/>
    <w:rsid w:val="00DB32B6"/>
    <w:rsid w:val="00DB33F0"/>
    <w:rsid w:val="00DB3693"/>
    <w:rsid w:val="00DB3817"/>
    <w:rsid w:val="00DB4C9B"/>
    <w:rsid w:val="00DB5623"/>
    <w:rsid w:val="00DB7B0B"/>
    <w:rsid w:val="00DB7D7F"/>
    <w:rsid w:val="00DC2211"/>
    <w:rsid w:val="00DC334A"/>
    <w:rsid w:val="00DC3B88"/>
    <w:rsid w:val="00DC49AB"/>
    <w:rsid w:val="00DC4F0B"/>
    <w:rsid w:val="00DC5D7E"/>
    <w:rsid w:val="00DC66B6"/>
    <w:rsid w:val="00DC7C77"/>
    <w:rsid w:val="00DD06D1"/>
    <w:rsid w:val="00DD12B4"/>
    <w:rsid w:val="00DD140E"/>
    <w:rsid w:val="00DD2AD3"/>
    <w:rsid w:val="00DD38D9"/>
    <w:rsid w:val="00DD429A"/>
    <w:rsid w:val="00DD7C2E"/>
    <w:rsid w:val="00DD7D8C"/>
    <w:rsid w:val="00DE24A8"/>
    <w:rsid w:val="00DE38BE"/>
    <w:rsid w:val="00DE3CC9"/>
    <w:rsid w:val="00DE4C02"/>
    <w:rsid w:val="00DE5530"/>
    <w:rsid w:val="00DE55E0"/>
    <w:rsid w:val="00DE666E"/>
    <w:rsid w:val="00DE6C34"/>
    <w:rsid w:val="00DE7352"/>
    <w:rsid w:val="00DF0196"/>
    <w:rsid w:val="00DF05F9"/>
    <w:rsid w:val="00DF0DFE"/>
    <w:rsid w:val="00DF102A"/>
    <w:rsid w:val="00DF18CA"/>
    <w:rsid w:val="00DF240F"/>
    <w:rsid w:val="00DF50D6"/>
    <w:rsid w:val="00DF6204"/>
    <w:rsid w:val="00DF7CAF"/>
    <w:rsid w:val="00E01681"/>
    <w:rsid w:val="00E01A87"/>
    <w:rsid w:val="00E01E27"/>
    <w:rsid w:val="00E02489"/>
    <w:rsid w:val="00E04461"/>
    <w:rsid w:val="00E04931"/>
    <w:rsid w:val="00E050DE"/>
    <w:rsid w:val="00E054AF"/>
    <w:rsid w:val="00E05BE8"/>
    <w:rsid w:val="00E06731"/>
    <w:rsid w:val="00E07611"/>
    <w:rsid w:val="00E1071E"/>
    <w:rsid w:val="00E118D9"/>
    <w:rsid w:val="00E145F9"/>
    <w:rsid w:val="00E1462A"/>
    <w:rsid w:val="00E16309"/>
    <w:rsid w:val="00E1650F"/>
    <w:rsid w:val="00E165A3"/>
    <w:rsid w:val="00E169CE"/>
    <w:rsid w:val="00E1792C"/>
    <w:rsid w:val="00E2059F"/>
    <w:rsid w:val="00E2142E"/>
    <w:rsid w:val="00E21EDD"/>
    <w:rsid w:val="00E2247F"/>
    <w:rsid w:val="00E277D6"/>
    <w:rsid w:val="00E30442"/>
    <w:rsid w:val="00E312A7"/>
    <w:rsid w:val="00E3139F"/>
    <w:rsid w:val="00E3313B"/>
    <w:rsid w:val="00E33A96"/>
    <w:rsid w:val="00E33C5D"/>
    <w:rsid w:val="00E33F99"/>
    <w:rsid w:val="00E351B9"/>
    <w:rsid w:val="00E374DC"/>
    <w:rsid w:val="00E41DA7"/>
    <w:rsid w:val="00E44BC9"/>
    <w:rsid w:val="00E456DD"/>
    <w:rsid w:val="00E46EFE"/>
    <w:rsid w:val="00E50453"/>
    <w:rsid w:val="00E51460"/>
    <w:rsid w:val="00E542C3"/>
    <w:rsid w:val="00E554B4"/>
    <w:rsid w:val="00E55ACC"/>
    <w:rsid w:val="00E56419"/>
    <w:rsid w:val="00E564DA"/>
    <w:rsid w:val="00E5719F"/>
    <w:rsid w:val="00E57C61"/>
    <w:rsid w:val="00E604F7"/>
    <w:rsid w:val="00E60EC6"/>
    <w:rsid w:val="00E613C4"/>
    <w:rsid w:val="00E61453"/>
    <w:rsid w:val="00E616F4"/>
    <w:rsid w:val="00E61AC0"/>
    <w:rsid w:val="00E62701"/>
    <w:rsid w:val="00E6579E"/>
    <w:rsid w:val="00E65A8E"/>
    <w:rsid w:val="00E65FF1"/>
    <w:rsid w:val="00E66CAF"/>
    <w:rsid w:val="00E67E23"/>
    <w:rsid w:val="00E70D89"/>
    <w:rsid w:val="00E7442E"/>
    <w:rsid w:val="00E76210"/>
    <w:rsid w:val="00E76C96"/>
    <w:rsid w:val="00E8066C"/>
    <w:rsid w:val="00E80CF4"/>
    <w:rsid w:val="00E81807"/>
    <w:rsid w:val="00E827F0"/>
    <w:rsid w:val="00E82888"/>
    <w:rsid w:val="00E83E27"/>
    <w:rsid w:val="00E84A18"/>
    <w:rsid w:val="00E851F0"/>
    <w:rsid w:val="00E85209"/>
    <w:rsid w:val="00E86F8C"/>
    <w:rsid w:val="00E87471"/>
    <w:rsid w:val="00E9265E"/>
    <w:rsid w:val="00E934ED"/>
    <w:rsid w:val="00E94024"/>
    <w:rsid w:val="00E94AA2"/>
    <w:rsid w:val="00E95F1E"/>
    <w:rsid w:val="00E96684"/>
    <w:rsid w:val="00E97F14"/>
    <w:rsid w:val="00EA0611"/>
    <w:rsid w:val="00EA101C"/>
    <w:rsid w:val="00EA3031"/>
    <w:rsid w:val="00EA4433"/>
    <w:rsid w:val="00EA496A"/>
    <w:rsid w:val="00EA6A79"/>
    <w:rsid w:val="00EA6AEF"/>
    <w:rsid w:val="00EA72D1"/>
    <w:rsid w:val="00EA7827"/>
    <w:rsid w:val="00EB04B2"/>
    <w:rsid w:val="00EB2BA8"/>
    <w:rsid w:val="00EB3BAA"/>
    <w:rsid w:val="00EB4295"/>
    <w:rsid w:val="00EB499A"/>
    <w:rsid w:val="00EB5B72"/>
    <w:rsid w:val="00EB5DAE"/>
    <w:rsid w:val="00EB6CBB"/>
    <w:rsid w:val="00EB7A3E"/>
    <w:rsid w:val="00EB7C40"/>
    <w:rsid w:val="00EC17D2"/>
    <w:rsid w:val="00EC21DA"/>
    <w:rsid w:val="00EC333A"/>
    <w:rsid w:val="00EC4E7A"/>
    <w:rsid w:val="00EC4FD8"/>
    <w:rsid w:val="00EC686D"/>
    <w:rsid w:val="00EC6F46"/>
    <w:rsid w:val="00ED08A4"/>
    <w:rsid w:val="00ED2DB3"/>
    <w:rsid w:val="00ED356F"/>
    <w:rsid w:val="00ED3D82"/>
    <w:rsid w:val="00ED3F2E"/>
    <w:rsid w:val="00EE011A"/>
    <w:rsid w:val="00EE11C1"/>
    <w:rsid w:val="00EE1237"/>
    <w:rsid w:val="00EE1400"/>
    <w:rsid w:val="00EE308A"/>
    <w:rsid w:val="00EE3933"/>
    <w:rsid w:val="00EE3980"/>
    <w:rsid w:val="00EE5938"/>
    <w:rsid w:val="00EE5C46"/>
    <w:rsid w:val="00EE698D"/>
    <w:rsid w:val="00EE790B"/>
    <w:rsid w:val="00EE7EDF"/>
    <w:rsid w:val="00EF0FA1"/>
    <w:rsid w:val="00EF198C"/>
    <w:rsid w:val="00EF1BE2"/>
    <w:rsid w:val="00EF1DFB"/>
    <w:rsid w:val="00EF2BE8"/>
    <w:rsid w:val="00EF3BB9"/>
    <w:rsid w:val="00EF4581"/>
    <w:rsid w:val="00EF51E7"/>
    <w:rsid w:val="00EF78DE"/>
    <w:rsid w:val="00F002B8"/>
    <w:rsid w:val="00F0222A"/>
    <w:rsid w:val="00F028F8"/>
    <w:rsid w:val="00F03907"/>
    <w:rsid w:val="00F06307"/>
    <w:rsid w:val="00F06F0D"/>
    <w:rsid w:val="00F10F87"/>
    <w:rsid w:val="00F121F3"/>
    <w:rsid w:val="00F14BF0"/>
    <w:rsid w:val="00F2036F"/>
    <w:rsid w:val="00F215E4"/>
    <w:rsid w:val="00F22483"/>
    <w:rsid w:val="00F224BC"/>
    <w:rsid w:val="00F232BC"/>
    <w:rsid w:val="00F232EE"/>
    <w:rsid w:val="00F23B26"/>
    <w:rsid w:val="00F23FCB"/>
    <w:rsid w:val="00F30515"/>
    <w:rsid w:val="00F30A69"/>
    <w:rsid w:val="00F30D0B"/>
    <w:rsid w:val="00F323AC"/>
    <w:rsid w:val="00F3440E"/>
    <w:rsid w:val="00F350ED"/>
    <w:rsid w:val="00F35364"/>
    <w:rsid w:val="00F3581F"/>
    <w:rsid w:val="00F35859"/>
    <w:rsid w:val="00F35FEC"/>
    <w:rsid w:val="00F373FD"/>
    <w:rsid w:val="00F41295"/>
    <w:rsid w:val="00F421BA"/>
    <w:rsid w:val="00F43A1A"/>
    <w:rsid w:val="00F4479C"/>
    <w:rsid w:val="00F44E18"/>
    <w:rsid w:val="00F45333"/>
    <w:rsid w:val="00F45682"/>
    <w:rsid w:val="00F45965"/>
    <w:rsid w:val="00F50576"/>
    <w:rsid w:val="00F50FF7"/>
    <w:rsid w:val="00F526D3"/>
    <w:rsid w:val="00F52915"/>
    <w:rsid w:val="00F52FBA"/>
    <w:rsid w:val="00F5380F"/>
    <w:rsid w:val="00F54C3E"/>
    <w:rsid w:val="00F5566D"/>
    <w:rsid w:val="00F55E4F"/>
    <w:rsid w:val="00F5602A"/>
    <w:rsid w:val="00F56BD4"/>
    <w:rsid w:val="00F571BB"/>
    <w:rsid w:val="00F579B9"/>
    <w:rsid w:val="00F579ED"/>
    <w:rsid w:val="00F57D99"/>
    <w:rsid w:val="00F57F13"/>
    <w:rsid w:val="00F6038E"/>
    <w:rsid w:val="00F607E5"/>
    <w:rsid w:val="00F60CE0"/>
    <w:rsid w:val="00F620D5"/>
    <w:rsid w:val="00F6469E"/>
    <w:rsid w:val="00F65148"/>
    <w:rsid w:val="00F6577B"/>
    <w:rsid w:val="00F674DE"/>
    <w:rsid w:val="00F678C3"/>
    <w:rsid w:val="00F67B8A"/>
    <w:rsid w:val="00F7069B"/>
    <w:rsid w:val="00F708B5"/>
    <w:rsid w:val="00F70A1E"/>
    <w:rsid w:val="00F7213A"/>
    <w:rsid w:val="00F72233"/>
    <w:rsid w:val="00F724A5"/>
    <w:rsid w:val="00F73BB5"/>
    <w:rsid w:val="00F82043"/>
    <w:rsid w:val="00F834EF"/>
    <w:rsid w:val="00F83A23"/>
    <w:rsid w:val="00F8467F"/>
    <w:rsid w:val="00F85462"/>
    <w:rsid w:val="00F85FB2"/>
    <w:rsid w:val="00F85FEB"/>
    <w:rsid w:val="00F87E38"/>
    <w:rsid w:val="00F9051F"/>
    <w:rsid w:val="00F90EC9"/>
    <w:rsid w:val="00F911B3"/>
    <w:rsid w:val="00F9232B"/>
    <w:rsid w:val="00F92BB3"/>
    <w:rsid w:val="00F92C4F"/>
    <w:rsid w:val="00F934BA"/>
    <w:rsid w:val="00F958AF"/>
    <w:rsid w:val="00F9660D"/>
    <w:rsid w:val="00F96F54"/>
    <w:rsid w:val="00F97053"/>
    <w:rsid w:val="00F970CC"/>
    <w:rsid w:val="00FA05CE"/>
    <w:rsid w:val="00FA0663"/>
    <w:rsid w:val="00FA078E"/>
    <w:rsid w:val="00FA228C"/>
    <w:rsid w:val="00FA3466"/>
    <w:rsid w:val="00FA3643"/>
    <w:rsid w:val="00FA3AB7"/>
    <w:rsid w:val="00FA47D7"/>
    <w:rsid w:val="00FA5CBB"/>
    <w:rsid w:val="00FA7317"/>
    <w:rsid w:val="00FA791F"/>
    <w:rsid w:val="00FB0507"/>
    <w:rsid w:val="00FB0A4B"/>
    <w:rsid w:val="00FB0ED7"/>
    <w:rsid w:val="00FB10EB"/>
    <w:rsid w:val="00FB133D"/>
    <w:rsid w:val="00FB24B4"/>
    <w:rsid w:val="00FB317E"/>
    <w:rsid w:val="00FC0914"/>
    <w:rsid w:val="00FC0CF2"/>
    <w:rsid w:val="00FC1997"/>
    <w:rsid w:val="00FC33EE"/>
    <w:rsid w:val="00FC3808"/>
    <w:rsid w:val="00FC3F60"/>
    <w:rsid w:val="00FC41A7"/>
    <w:rsid w:val="00FC6092"/>
    <w:rsid w:val="00FC7A3A"/>
    <w:rsid w:val="00FD03A0"/>
    <w:rsid w:val="00FD0B84"/>
    <w:rsid w:val="00FD2014"/>
    <w:rsid w:val="00FD319C"/>
    <w:rsid w:val="00FD3275"/>
    <w:rsid w:val="00FD3634"/>
    <w:rsid w:val="00FD38E8"/>
    <w:rsid w:val="00FD5644"/>
    <w:rsid w:val="00FD5ED8"/>
    <w:rsid w:val="00FD74F3"/>
    <w:rsid w:val="00FE0688"/>
    <w:rsid w:val="00FE3535"/>
    <w:rsid w:val="00FE458C"/>
    <w:rsid w:val="00FE5E73"/>
    <w:rsid w:val="00FE6C0E"/>
    <w:rsid w:val="00FE6E73"/>
    <w:rsid w:val="00FE7124"/>
    <w:rsid w:val="00FF035B"/>
    <w:rsid w:val="00FF0ACE"/>
    <w:rsid w:val="00FF2EDF"/>
    <w:rsid w:val="00FF48DF"/>
    <w:rsid w:val="00FF6F24"/>
    <w:rsid w:val="00FF7FF6"/>
    <w:rsid w:val="01644CF3"/>
    <w:rsid w:val="01785B98"/>
    <w:rsid w:val="017C3293"/>
    <w:rsid w:val="01E4322D"/>
    <w:rsid w:val="02B32E51"/>
    <w:rsid w:val="02F71921"/>
    <w:rsid w:val="030106C3"/>
    <w:rsid w:val="031F36B0"/>
    <w:rsid w:val="033742F0"/>
    <w:rsid w:val="03380EDF"/>
    <w:rsid w:val="03824AAC"/>
    <w:rsid w:val="03A40422"/>
    <w:rsid w:val="0488486A"/>
    <w:rsid w:val="04F82B4C"/>
    <w:rsid w:val="0504227C"/>
    <w:rsid w:val="05045CE2"/>
    <w:rsid w:val="052223E3"/>
    <w:rsid w:val="055C77B1"/>
    <w:rsid w:val="055E6800"/>
    <w:rsid w:val="058549D8"/>
    <w:rsid w:val="065A3C95"/>
    <w:rsid w:val="067007A0"/>
    <w:rsid w:val="0686231E"/>
    <w:rsid w:val="069D2FE2"/>
    <w:rsid w:val="06D94F88"/>
    <w:rsid w:val="06EB2968"/>
    <w:rsid w:val="075E7A1C"/>
    <w:rsid w:val="07C036BB"/>
    <w:rsid w:val="07D25501"/>
    <w:rsid w:val="07D972AE"/>
    <w:rsid w:val="07DD68F7"/>
    <w:rsid w:val="082A0E29"/>
    <w:rsid w:val="08BA0EF4"/>
    <w:rsid w:val="08BD44F2"/>
    <w:rsid w:val="08ED012A"/>
    <w:rsid w:val="08EF3D5E"/>
    <w:rsid w:val="09092BB3"/>
    <w:rsid w:val="090D306A"/>
    <w:rsid w:val="09D36F76"/>
    <w:rsid w:val="0A0B50CF"/>
    <w:rsid w:val="0A3A6DE6"/>
    <w:rsid w:val="0A5D431B"/>
    <w:rsid w:val="0A8C55EF"/>
    <w:rsid w:val="0ADD320D"/>
    <w:rsid w:val="0ADE09D3"/>
    <w:rsid w:val="0B400C05"/>
    <w:rsid w:val="0B5A6C35"/>
    <w:rsid w:val="0B5E1ACD"/>
    <w:rsid w:val="0B637240"/>
    <w:rsid w:val="0B703DB8"/>
    <w:rsid w:val="0B9C061A"/>
    <w:rsid w:val="0BAA59C1"/>
    <w:rsid w:val="0BAE2BE6"/>
    <w:rsid w:val="0C7A77CD"/>
    <w:rsid w:val="0CEC0548"/>
    <w:rsid w:val="0D8565FF"/>
    <w:rsid w:val="0E0D1BFF"/>
    <w:rsid w:val="0E2C12B4"/>
    <w:rsid w:val="0E2F051E"/>
    <w:rsid w:val="0EDD528C"/>
    <w:rsid w:val="0F1F33DA"/>
    <w:rsid w:val="0F373B75"/>
    <w:rsid w:val="0F852EC0"/>
    <w:rsid w:val="0FDB78DE"/>
    <w:rsid w:val="0FEC737D"/>
    <w:rsid w:val="108128A4"/>
    <w:rsid w:val="108D2CE2"/>
    <w:rsid w:val="10CF2424"/>
    <w:rsid w:val="11224B1F"/>
    <w:rsid w:val="11955289"/>
    <w:rsid w:val="11990C44"/>
    <w:rsid w:val="119C6F5B"/>
    <w:rsid w:val="11F21A58"/>
    <w:rsid w:val="12494906"/>
    <w:rsid w:val="1278488D"/>
    <w:rsid w:val="128B0D12"/>
    <w:rsid w:val="129739A4"/>
    <w:rsid w:val="12FC57B3"/>
    <w:rsid w:val="133D2CC6"/>
    <w:rsid w:val="13AD28F2"/>
    <w:rsid w:val="13B41DD7"/>
    <w:rsid w:val="13B905A5"/>
    <w:rsid w:val="13C83C09"/>
    <w:rsid w:val="13D0715E"/>
    <w:rsid w:val="13D674E0"/>
    <w:rsid w:val="149C0824"/>
    <w:rsid w:val="14AF2FA4"/>
    <w:rsid w:val="14C044BD"/>
    <w:rsid w:val="155B3EC5"/>
    <w:rsid w:val="156E3B69"/>
    <w:rsid w:val="157B57FF"/>
    <w:rsid w:val="15EB36E6"/>
    <w:rsid w:val="16053F8E"/>
    <w:rsid w:val="164B5317"/>
    <w:rsid w:val="17070757"/>
    <w:rsid w:val="172F4478"/>
    <w:rsid w:val="1733381F"/>
    <w:rsid w:val="174F6F43"/>
    <w:rsid w:val="18417A65"/>
    <w:rsid w:val="187C5B16"/>
    <w:rsid w:val="18985549"/>
    <w:rsid w:val="19053626"/>
    <w:rsid w:val="192C4AFD"/>
    <w:rsid w:val="194541E6"/>
    <w:rsid w:val="195D7270"/>
    <w:rsid w:val="197260B7"/>
    <w:rsid w:val="19B85808"/>
    <w:rsid w:val="19B91184"/>
    <w:rsid w:val="1A0758B3"/>
    <w:rsid w:val="1A18186E"/>
    <w:rsid w:val="1A1E49AB"/>
    <w:rsid w:val="1A5B1BF4"/>
    <w:rsid w:val="1A5F3D52"/>
    <w:rsid w:val="1ACC4D45"/>
    <w:rsid w:val="1AFF7680"/>
    <w:rsid w:val="1BA17641"/>
    <w:rsid w:val="1BA91285"/>
    <w:rsid w:val="1BD5561B"/>
    <w:rsid w:val="1C2E0393"/>
    <w:rsid w:val="1C42533E"/>
    <w:rsid w:val="1C685EFD"/>
    <w:rsid w:val="1CA2307F"/>
    <w:rsid w:val="1CB563F5"/>
    <w:rsid w:val="1CC161ED"/>
    <w:rsid w:val="1CCF7278"/>
    <w:rsid w:val="1D2545A0"/>
    <w:rsid w:val="1D3D6CE1"/>
    <w:rsid w:val="1DC60B37"/>
    <w:rsid w:val="1DC93245"/>
    <w:rsid w:val="1E84307A"/>
    <w:rsid w:val="1E874CCA"/>
    <w:rsid w:val="1E9516DF"/>
    <w:rsid w:val="1F31366B"/>
    <w:rsid w:val="1F5350F7"/>
    <w:rsid w:val="1F643AA0"/>
    <w:rsid w:val="1F763734"/>
    <w:rsid w:val="1F7E1A5B"/>
    <w:rsid w:val="20177314"/>
    <w:rsid w:val="20561CFF"/>
    <w:rsid w:val="20772A96"/>
    <w:rsid w:val="212E10AB"/>
    <w:rsid w:val="21584C46"/>
    <w:rsid w:val="21AC421A"/>
    <w:rsid w:val="21AD15F5"/>
    <w:rsid w:val="21AD1A4A"/>
    <w:rsid w:val="22326B0B"/>
    <w:rsid w:val="224A0A33"/>
    <w:rsid w:val="22870699"/>
    <w:rsid w:val="229D5EF3"/>
    <w:rsid w:val="22D77F19"/>
    <w:rsid w:val="22EE5862"/>
    <w:rsid w:val="22F95EF8"/>
    <w:rsid w:val="235229D8"/>
    <w:rsid w:val="235B705D"/>
    <w:rsid w:val="236B572D"/>
    <w:rsid w:val="239C7888"/>
    <w:rsid w:val="23CD7DA1"/>
    <w:rsid w:val="243A0633"/>
    <w:rsid w:val="24AF2564"/>
    <w:rsid w:val="24C85109"/>
    <w:rsid w:val="24CA19B7"/>
    <w:rsid w:val="24CA6B11"/>
    <w:rsid w:val="24E04DBA"/>
    <w:rsid w:val="24EB5683"/>
    <w:rsid w:val="251733EA"/>
    <w:rsid w:val="259B5A41"/>
    <w:rsid w:val="25B81AE1"/>
    <w:rsid w:val="25E167D1"/>
    <w:rsid w:val="2689667F"/>
    <w:rsid w:val="26971D6D"/>
    <w:rsid w:val="26A526DC"/>
    <w:rsid w:val="26AA776D"/>
    <w:rsid w:val="26DF337B"/>
    <w:rsid w:val="272859E6"/>
    <w:rsid w:val="273837FA"/>
    <w:rsid w:val="27587D50"/>
    <w:rsid w:val="27ED433A"/>
    <w:rsid w:val="28090A48"/>
    <w:rsid w:val="28730A33"/>
    <w:rsid w:val="287B340C"/>
    <w:rsid w:val="2893305A"/>
    <w:rsid w:val="289447B6"/>
    <w:rsid w:val="28AE37B3"/>
    <w:rsid w:val="28E212F6"/>
    <w:rsid w:val="29357A83"/>
    <w:rsid w:val="296C5733"/>
    <w:rsid w:val="29F77FEA"/>
    <w:rsid w:val="2A1C1C5A"/>
    <w:rsid w:val="2A23246E"/>
    <w:rsid w:val="2A24635B"/>
    <w:rsid w:val="2A3D4467"/>
    <w:rsid w:val="2A6F4D35"/>
    <w:rsid w:val="2A9C3B5D"/>
    <w:rsid w:val="2AAA6D3B"/>
    <w:rsid w:val="2B7733E2"/>
    <w:rsid w:val="2B7F3976"/>
    <w:rsid w:val="2C3A38C6"/>
    <w:rsid w:val="2DBE13D4"/>
    <w:rsid w:val="2DC07DFB"/>
    <w:rsid w:val="2DE33234"/>
    <w:rsid w:val="2E1B7727"/>
    <w:rsid w:val="2E671F0E"/>
    <w:rsid w:val="2E884DBD"/>
    <w:rsid w:val="2EC13AC9"/>
    <w:rsid w:val="2ED90A26"/>
    <w:rsid w:val="2F133AB3"/>
    <w:rsid w:val="2FD1009E"/>
    <w:rsid w:val="302C343C"/>
    <w:rsid w:val="302F0BF8"/>
    <w:rsid w:val="30424C7D"/>
    <w:rsid w:val="30583ACF"/>
    <w:rsid w:val="30F01C01"/>
    <w:rsid w:val="313D29AE"/>
    <w:rsid w:val="313F54DB"/>
    <w:rsid w:val="31770F12"/>
    <w:rsid w:val="31D26E48"/>
    <w:rsid w:val="32333292"/>
    <w:rsid w:val="324D52CF"/>
    <w:rsid w:val="32631CBA"/>
    <w:rsid w:val="32697A90"/>
    <w:rsid w:val="32AD20EC"/>
    <w:rsid w:val="32B93287"/>
    <w:rsid w:val="32D61E6F"/>
    <w:rsid w:val="335438AF"/>
    <w:rsid w:val="33557238"/>
    <w:rsid w:val="34394463"/>
    <w:rsid w:val="343B3FDF"/>
    <w:rsid w:val="34684D49"/>
    <w:rsid w:val="34921223"/>
    <w:rsid w:val="34B53779"/>
    <w:rsid w:val="35D14A2D"/>
    <w:rsid w:val="35E76CF9"/>
    <w:rsid w:val="362E6575"/>
    <w:rsid w:val="363C3D64"/>
    <w:rsid w:val="36750B40"/>
    <w:rsid w:val="36B93E6D"/>
    <w:rsid w:val="36F428E8"/>
    <w:rsid w:val="37511A07"/>
    <w:rsid w:val="37A421C0"/>
    <w:rsid w:val="37B7562B"/>
    <w:rsid w:val="37C04E15"/>
    <w:rsid w:val="37FA5B9D"/>
    <w:rsid w:val="38243C2D"/>
    <w:rsid w:val="38312F66"/>
    <w:rsid w:val="385B52F0"/>
    <w:rsid w:val="387803EF"/>
    <w:rsid w:val="389069DF"/>
    <w:rsid w:val="38947FA3"/>
    <w:rsid w:val="38F80721"/>
    <w:rsid w:val="3904555D"/>
    <w:rsid w:val="39154012"/>
    <w:rsid w:val="39333357"/>
    <w:rsid w:val="395B48A6"/>
    <w:rsid w:val="39781F98"/>
    <w:rsid w:val="39811679"/>
    <w:rsid w:val="39B35A0C"/>
    <w:rsid w:val="39B44743"/>
    <w:rsid w:val="39BB0DF0"/>
    <w:rsid w:val="3A2C6A46"/>
    <w:rsid w:val="3A35391F"/>
    <w:rsid w:val="3A60099C"/>
    <w:rsid w:val="3A9827A8"/>
    <w:rsid w:val="3ADD0D05"/>
    <w:rsid w:val="3AF61F5A"/>
    <w:rsid w:val="3B3406B3"/>
    <w:rsid w:val="3BB93D77"/>
    <w:rsid w:val="3BFE65A6"/>
    <w:rsid w:val="3C850B8E"/>
    <w:rsid w:val="3D157793"/>
    <w:rsid w:val="3DD0219E"/>
    <w:rsid w:val="3E1E39C6"/>
    <w:rsid w:val="3E7A3FA5"/>
    <w:rsid w:val="3E941DC8"/>
    <w:rsid w:val="3ED46062"/>
    <w:rsid w:val="3F19380F"/>
    <w:rsid w:val="3F775813"/>
    <w:rsid w:val="3F7E18C4"/>
    <w:rsid w:val="3F801CA2"/>
    <w:rsid w:val="406D3E12"/>
    <w:rsid w:val="40DC17EA"/>
    <w:rsid w:val="414D615C"/>
    <w:rsid w:val="41A740DE"/>
    <w:rsid w:val="41B826C6"/>
    <w:rsid w:val="42065ECE"/>
    <w:rsid w:val="423117DE"/>
    <w:rsid w:val="42644FFC"/>
    <w:rsid w:val="42A4441E"/>
    <w:rsid w:val="42AA7468"/>
    <w:rsid w:val="42B20BCC"/>
    <w:rsid w:val="42D802CE"/>
    <w:rsid w:val="42DE2DA6"/>
    <w:rsid w:val="43045988"/>
    <w:rsid w:val="43087E22"/>
    <w:rsid w:val="43652B30"/>
    <w:rsid w:val="436A778D"/>
    <w:rsid w:val="43867005"/>
    <w:rsid w:val="439A1B8A"/>
    <w:rsid w:val="43C65EF4"/>
    <w:rsid w:val="44C569A7"/>
    <w:rsid w:val="451C29EA"/>
    <w:rsid w:val="453E61C2"/>
    <w:rsid w:val="45637A4C"/>
    <w:rsid w:val="45B76107"/>
    <w:rsid w:val="45CC3389"/>
    <w:rsid w:val="45CF7E80"/>
    <w:rsid w:val="45D916D2"/>
    <w:rsid w:val="460932DD"/>
    <w:rsid w:val="468F347B"/>
    <w:rsid w:val="46EE732F"/>
    <w:rsid w:val="4708589B"/>
    <w:rsid w:val="470B6F38"/>
    <w:rsid w:val="473801B6"/>
    <w:rsid w:val="481C62B4"/>
    <w:rsid w:val="48A7273B"/>
    <w:rsid w:val="48F47126"/>
    <w:rsid w:val="49271F07"/>
    <w:rsid w:val="493E1239"/>
    <w:rsid w:val="497847C6"/>
    <w:rsid w:val="499E4ECA"/>
    <w:rsid w:val="49D942C7"/>
    <w:rsid w:val="4A2D31FB"/>
    <w:rsid w:val="4ADA02F6"/>
    <w:rsid w:val="4B165EB4"/>
    <w:rsid w:val="4B432458"/>
    <w:rsid w:val="4B9507E9"/>
    <w:rsid w:val="4BC576B5"/>
    <w:rsid w:val="4BD00E47"/>
    <w:rsid w:val="4BDD08B6"/>
    <w:rsid w:val="4BF26968"/>
    <w:rsid w:val="4C57341D"/>
    <w:rsid w:val="4C842557"/>
    <w:rsid w:val="4C8D641A"/>
    <w:rsid w:val="4C9440B5"/>
    <w:rsid w:val="4D6D377D"/>
    <w:rsid w:val="4D852C96"/>
    <w:rsid w:val="4D8E7176"/>
    <w:rsid w:val="4DFA7053"/>
    <w:rsid w:val="4E564138"/>
    <w:rsid w:val="4E673786"/>
    <w:rsid w:val="4E951B2D"/>
    <w:rsid w:val="4EAA49A4"/>
    <w:rsid w:val="4EB366DF"/>
    <w:rsid w:val="4EBC430A"/>
    <w:rsid w:val="4F85275A"/>
    <w:rsid w:val="4F950D42"/>
    <w:rsid w:val="4FA2515B"/>
    <w:rsid w:val="50031B78"/>
    <w:rsid w:val="502A4358"/>
    <w:rsid w:val="502B7297"/>
    <w:rsid w:val="50551BB5"/>
    <w:rsid w:val="507B6C4F"/>
    <w:rsid w:val="50CA2876"/>
    <w:rsid w:val="510F05CE"/>
    <w:rsid w:val="51404F9C"/>
    <w:rsid w:val="51433D24"/>
    <w:rsid w:val="51477D68"/>
    <w:rsid w:val="51774A99"/>
    <w:rsid w:val="519265F5"/>
    <w:rsid w:val="51B34B08"/>
    <w:rsid w:val="51E5055F"/>
    <w:rsid w:val="524A0DA0"/>
    <w:rsid w:val="532F6D06"/>
    <w:rsid w:val="535506D3"/>
    <w:rsid w:val="53623873"/>
    <w:rsid w:val="53A226A6"/>
    <w:rsid w:val="53AA2830"/>
    <w:rsid w:val="53C2100B"/>
    <w:rsid w:val="53E85CD6"/>
    <w:rsid w:val="53EF49D8"/>
    <w:rsid w:val="54075538"/>
    <w:rsid w:val="54104EF2"/>
    <w:rsid w:val="544C21F6"/>
    <w:rsid w:val="546C38BC"/>
    <w:rsid w:val="54754BEC"/>
    <w:rsid w:val="54DE3429"/>
    <w:rsid w:val="55136A69"/>
    <w:rsid w:val="55523029"/>
    <w:rsid w:val="5553245F"/>
    <w:rsid w:val="564B02FA"/>
    <w:rsid w:val="578824A0"/>
    <w:rsid w:val="57F420EA"/>
    <w:rsid w:val="585E2694"/>
    <w:rsid w:val="586E36C6"/>
    <w:rsid w:val="58FC3B2E"/>
    <w:rsid w:val="59B307D6"/>
    <w:rsid w:val="59B5186F"/>
    <w:rsid w:val="59BE6C12"/>
    <w:rsid w:val="59D70032"/>
    <w:rsid w:val="5A0E424F"/>
    <w:rsid w:val="5A1F62F6"/>
    <w:rsid w:val="5A204E8F"/>
    <w:rsid w:val="5A3E3D89"/>
    <w:rsid w:val="5AB47559"/>
    <w:rsid w:val="5ADD34EB"/>
    <w:rsid w:val="5AEE6358"/>
    <w:rsid w:val="5B2914F9"/>
    <w:rsid w:val="5B3255E5"/>
    <w:rsid w:val="5C07430D"/>
    <w:rsid w:val="5C9B365E"/>
    <w:rsid w:val="5CA16EC6"/>
    <w:rsid w:val="5CA70254"/>
    <w:rsid w:val="5D3E52C4"/>
    <w:rsid w:val="5D5A7075"/>
    <w:rsid w:val="5D5F0CE0"/>
    <w:rsid w:val="5D705777"/>
    <w:rsid w:val="5DC2265C"/>
    <w:rsid w:val="5DD374BF"/>
    <w:rsid w:val="5DD87A31"/>
    <w:rsid w:val="5E5709B1"/>
    <w:rsid w:val="5E735B91"/>
    <w:rsid w:val="5EE418A0"/>
    <w:rsid w:val="5F2A4495"/>
    <w:rsid w:val="5FAC3111"/>
    <w:rsid w:val="601D1433"/>
    <w:rsid w:val="60545EAB"/>
    <w:rsid w:val="60654530"/>
    <w:rsid w:val="610A61A7"/>
    <w:rsid w:val="61474634"/>
    <w:rsid w:val="617B0439"/>
    <w:rsid w:val="6193305E"/>
    <w:rsid w:val="61990A7A"/>
    <w:rsid w:val="619E09FC"/>
    <w:rsid w:val="61C84BC0"/>
    <w:rsid w:val="61F314DC"/>
    <w:rsid w:val="62A414BE"/>
    <w:rsid w:val="62A7725F"/>
    <w:rsid w:val="62AC0EBF"/>
    <w:rsid w:val="62C84A81"/>
    <w:rsid w:val="631A3502"/>
    <w:rsid w:val="637864A7"/>
    <w:rsid w:val="63CA4A1C"/>
    <w:rsid w:val="63E679FF"/>
    <w:rsid w:val="63F077DB"/>
    <w:rsid w:val="63F36DE7"/>
    <w:rsid w:val="642639FA"/>
    <w:rsid w:val="642F4DB7"/>
    <w:rsid w:val="646B664B"/>
    <w:rsid w:val="648C4EA5"/>
    <w:rsid w:val="64A94166"/>
    <w:rsid w:val="650E36F3"/>
    <w:rsid w:val="65286D86"/>
    <w:rsid w:val="652B0B72"/>
    <w:rsid w:val="6554084E"/>
    <w:rsid w:val="655C73C0"/>
    <w:rsid w:val="65626BE9"/>
    <w:rsid w:val="65AB707B"/>
    <w:rsid w:val="66037355"/>
    <w:rsid w:val="66235DCD"/>
    <w:rsid w:val="66306093"/>
    <w:rsid w:val="665133D3"/>
    <w:rsid w:val="66623861"/>
    <w:rsid w:val="66927D27"/>
    <w:rsid w:val="66A62999"/>
    <w:rsid w:val="66EF7800"/>
    <w:rsid w:val="6705488E"/>
    <w:rsid w:val="670558DF"/>
    <w:rsid w:val="6707201B"/>
    <w:rsid w:val="674D05F7"/>
    <w:rsid w:val="67AD1C66"/>
    <w:rsid w:val="67BB3845"/>
    <w:rsid w:val="67C55040"/>
    <w:rsid w:val="680C1D51"/>
    <w:rsid w:val="688651FC"/>
    <w:rsid w:val="68877ACB"/>
    <w:rsid w:val="68C567E7"/>
    <w:rsid w:val="68CE0B92"/>
    <w:rsid w:val="68D75DBC"/>
    <w:rsid w:val="68F12B6C"/>
    <w:rsid w:val="69253B06"/>
    <w:rsid w:val="697414BE"/>
    <w:rsid w:val="69A21D7B"/>
    <w:rsid w:val="69FB573C"/>
    <w:rsid w:val="6A0A5231"/>
    <w:rsid w:val="6A584D35"/>
    <w:rsid w:val="6A5A7B71"/>
    <w:rsid w:val="6A6210C7"/>
    <w:rsid w:val="6A73412A"/>
    <w:rsid w:val="6AC91176"/>
    <w:rsid w:val="6AEF704E"/>
    <w:rsid w:val="6B003876"/>
    <w:rsid w:val="6B6A1A47"/>
    <w:rsid w:val="6B6D3930"/>
    <w:rsid w:val="6BAA4AD1"/>
    <w:rsid w:val="6BD62916"/>
    <w:rsid w:val="6BEC1543"/>
    <w:rsid w:val="6C722FF1"/>
    <w:rsid w:val="6C860CBF"/>
    <w:rsid w:val="6CBD580D"/>
    <w:rsid w:val="6CF226F2"/>
    <w:rsid w:val="6D12630D"/>
    <w:rsid w:val="6D341690"/>
    <w:rsid w:val="6D4F207F"/>
    <w:rsid w:val="6D787D9E"/>
    <w:rsid w:val="6D9F2EE5"/>
    <w:rsid w:val="6E440661"/>
    <w:rsid w:val="6EC762C7"/>
    <w:rsid w:val="6ECB77D7"/>
    <w:rsid w:val="6ED8552D"/>
    <w:rsid w:val="6F410095"/>
    <w:rsid w:val="6F4C29CA"/>
    <w:rsid w:val="6F7B5355"/>
    <w:rsid w:val="70567B70"/>
    <w:rsid w:val="70597B01"/>
    <w:rsid w:val="707950B4"/>
    <w:rsid w:val="707A4FC1"/>
    <w:rsid w:val="70A26911"/>
    <w:rsid w:val="70C97277"/>
    <w:rsid w:val="71A63D43"/>
    <w:rsid w:val="72181B00"/>
    <w:rsid w:val="723F33E3"/>
    <w:rsid w:val="72B65EB8"/>
    <w:rsid w:val="732F231F"/>
    <w:rsid w:val="73CF45E0"/>
    <w:rsid w:val="742C1313"/>
    <w:rsid w:val="74357260"/>
    <w:rsid w:val="743E5EB2"/>
    <w:rsid w:val="7460720F"/>
    <w:rsid w:val="74942A15"/>
    <w:rsid w:val="74C23BC0"/>
    <w:rsid w:val="7525323A"/>
    <w:rsid w:val="757A4A08"/>
    <w:rsid w:val="75A2289F"/>
    <w:rsid w:val="76026B07"/>
    <w:rsid w:val="760C1A95"/>
    <w:rsid w:val="77075A49"/>
    <w:rsid w:val="77247CC2"/>
    <w:rsid w:val="772E76C5"/>
    <w:rsid w:val="778205F2"/>
    <w:rsid w:val="77CF7BCC"/>
    <w:rsid w:val="78057850"/>
    <w:rsid w:val="784E0DCE"/>
    <w:rsid w:val="78B333B4"/>
    <w:rsid w:val="790E548B"/>
    <w:rsid w:val="79A14FD4"/>
    <w:rsid w:val="79C8388C"/>
    <w:rsid w:val="7A054E11"/>
    <w:rsid w:val="7A1A0982"/>
    <w:rsid w:val="7A4B0019"/>
    <w:rsid w:val="7B0258E4"/>
    <w:rsid w:val="7B07403A"/>
    <w:rsid w:val="7B445194"/>
    <w:rsid w:val="7BE35A96"/>
    <w:rsid w:val="7BEA46B9"/>
    <w:rsid w:val="7C5124FB"/>
    <w:rsid w:val="7CE209E7"/>
    <w:rsid w:val="7D114ECD"/>
    <w:rsid w:val="7DC77135"/>
    <w:rsid w:val="7DF943D3"/>
    <w:rsid w:val="7E543940"/>
    <w:rsid w:val="7EB23EFF"/>
    <w:rsid w:val="7ECA186D"/>
    <w:rsid w:val="7ECC1F67"/>
    <w:rsid w:val="7F1855CC"/>
    <w:rsid w:val="7F1B0EE2"/>
    <w:rsid w:val="7F1D250B"/>
    <w:rsid w:val="7F453289"/>
    <w:rsid w:val="7F91014F"/>
    <w:rsid w:val="7FBB1DE3"/>
    <w:rsid w:val="7FBF5882"/>
    <w:rsid w:val="7FEB5D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qFormat="1" w:uiPriority="99" w:semiHidden="0" w:name="macro"/>
    <w:lsdException w:uiPriority="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nhideWhenUsed="0" w:uiPriority="99" w:semiHidden="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autoRedefine/>
    <w:qFormat/>
    <w:uiPriority w:val="0"/>
    <w:pPr>
      <w:spacing w:before="340" w:after="331"/>
      <w:jc w:val="center"/>
      <w:outlineLvl w:val="0"/>
    </w:pPr>
    <w:rPr>
      <w:b/>
      <w:sz w:val="44"/>
    </w:rPr>
  </w:style>
  <w:style w:type="paragraph" w:styleId="4">
    <w:name w:val="heading 2"/>
    <w:basedOn w:val="1"/>
    <w:next w:val="1"/>
    <w:link w:val="90"/>
    <w:autoRedefine/>
    <w:qFormat/>
    <w:uiPriority w:val="9"/>
    <w:pPr>
      <w:spacing w:before="240"/>
      <w:outlineLvl w:val="1"/>
    </w:pPr>
    <w:rPr>
      <w:rFonts w:ascii="黑体" w:eastAsia="黑体"/>
      <w:kern w:val="0"/>
      <w:sz w:val="20"/>
    </w:rPr>
  </w:style>
  <w:style w:type="paragraph" w:styleId="5">
    <w:name w:val="heading 3"/>
    <w:basedOn w:val="1"/>
    <w:next w:val="1"/>
    <w:link w:val="91"/>
    <w:autoRedefine/>
    <w:qFormat/>
    <w:uiPriority w:val="0"/>
    <w:pPr>
      <w:keepNext/>
      <w:keepLines/>
      <w:spacing w:before="260" w:after="260" w:line="413" w:lineRule="auto"/>
      <w:outlineLvl w:val="2"/>
    </w:pPr>
    <w:rPr>
      <w:b/>
      <w:bCs/>
      <w:sz w:val="32"/>
      <w:szCs w:val="32"/>
    </w:rPr>
  </w:style>
  <w:style w:type="paragraph" w:styleId="6">
    <w:name w:val="heading 4"/>
    <w:basedOn w:val="1"/>
    <w:next w:val="1"/>
    <w:link w:val="92"/>
    <w:qFormat/>
    <w:uiPriority w:val="0"/>
    <w:pPr>
      <w:keepNext/>
      <w:spacing w:line="900" w:lineRule="exact"/>
      <w:jc w:val="center"/>
      <w:outlineLvl w:val="3"/>
    </w:pPr>
    <w:rPr>
      <w:b/>
      <w:bCs/>
      <w:sz w:val="48"/>
    </w:rPr>
  </w:style>
  <w:style w:type="paragraph" w:styleId="7">
    <w:name w:val="heading 5"/>
    <w:basedOn w:val="1"/>
    <w:next w:val="1"/>
    <w:link w:val="93"/>
    <w:autoRedefine/>
    <w:qFormat/>
    <w:uiPriority w:val="0"/>
    <w:pPr>
      <w:keepLines/>
      <w:widowControl/>
      <w:spacing w:before="240" w:after="60"/>
      <w:outlineLvl w:val="4"/>
    </w:pPr>
    <w:rPr>
      <w:rFonts w:ascii="Arial" w:hAnsi="Arial"/>
      <w:kern w:val="0"/>
      <w:sz w:val="22"/>
      <w:szCs w:val="20"/>
      <w:lang w:val="fr-FR" w:eastAsia="fr-FR"/>
    </w:rPr>
  </w:style>
  <w:style w:type="paragraph" w:styleId="8">
    <w:name w:val="heading 6"/>
    <w:basedOn w:val="1"/>
    <w:next w:val="1"/>
    <w:link w:val="94"/>
    <w:autoRedefine/>
    <w:qFormat/>
    <w:uiPriority w:val="0"/>
    <w:pPr>
      <w:keepLines/>
      <w:widowControl/>
      <w:spacing w:before="240" w:after="60"/>
      <w:outlineLvl w:val="5"/>
    </w:pPr>
    <w:rPr>
      <w:rFonts w:ascii="Arial" w:hAnsi="Arial"/>
      <w:i/>
      <w:kern w:val="0"/>
      <w:sz w:val="22"/>
      <w:szCs w:val="20"/>
      <w:lang w:val="fr-FR" w:eastAsia="fr-FR"/>
    </w:rPr>
  </w:style>
  <w:style w:type="paragraph" w:styleId="9">
    <w:name w:val="heading 7"/>
    <w:basedOn w:val="1"/>
    <w:next w:val="1"/>
    <w:link w:val="95"/>
    <w:autoRedefine/>
    <w:qFormat/>
    <w:uiPriority w:val="0"/>
    <w:pPr>
      <w:keepLines/>
      <w:widowControl/>
      <w:spacing w:before="240" w:after="60"/>
      <w:outlineLvl w:val="6"/>
    </w:pPr>
    <w:rPr>
      <w:rFonts w:ascii="Arial" w:hAnsi="Arial"/>
      <w:kern w:val="0"/>
      <w:sz w:val="24"/>
      <w:szCs w:val="20"/>
      <w:lang w:val="fr-FR" w:eastAsia="fr-FR"/>
    </w:rPr>
  </w:style>
  <w:style w:type="paragraph" w:styleId="10">
    <w:name w:val="heading 8"/>
    <w:basedOn w:val="1"/>
    <w:next w:val="1"/>
    <w:link w:val="96"/>
    <w:autoRedefine/>
    <w:qFormat/>
    <w:uiPriority w:val="0"/>
    <w:pPr>
      <w:keepLines/>
      <w:widowControl/>
      <w:spacing w:before="240" w:after="60"/>
      <w:outlineLvl w:val="7"/>
    </w:pPr>
    <w:rPr>
      <w:rFonts w:ascii="Arial" w:hAnsi="Arial"/>
      <w:i/>
      <w:kern w:val="0"/>
      <w:sz w:val="24"/>
      <w:szCs w:val="20"/>
      <w:lang w:val="fr-FR" w:eastAsia="fr-FR"/>
    </w:rPr>
  </w:style>
  <w:style w:type="paragraph" w:styleId="11">
    <w:name w:val="heading 9"/>
    <w:basedOn w:val="1"/>
    <w:next w:val="1"/>
    <w:link w:val="97"/>
    <w:autoRedefine/>
    <w:qFormat/>
    <w:uiPriority w:val="0"/>
    <w:pPr>
      <w:keepLines/>
      <w:widowControl/>
      <w:spacing w:before="240" w:after="60"/>
      <w:outlineLvl w:val="8"/>
    </w:pPr>
    <w:rPr>
      <w:rFonts w:ascii="Arial" w:hAnsi="Arial"/>
      <w:b/>
      <w:i/>
      <w:kern w:val="0"/>
      <w:sz w:val="18"/>
      <w:szCs w:val="20"/>
      <w:lang w:val="fr-FR" w:eastAsia="fr-FR"/>
    </w:rPr>
  </w:style>
  <w:style w:type="character" w:default="1" w:styleId="72">
    <w:name w:val="Default Paragraph Font"/>
    <w:autoRedefine/>
    <w:unhideWhenUsed/>
    <w:qFormat/>
    <w:uiPriority w:val="1"/>
  </w:style>
  <w:style w:type="table" w:default="1" w:styleId="70">
    <w:name w:val="Normal Table"/>
    <w:autoRedefine/>
    <w:unhideWhenUsed/>
    <w:qFormat/>
    <w:uiPriority w:val="99"/>
    <w:tblPr>
      <w:tblCellMar>
        <w:top w:w="0" w:type="dxa"/>
        <w:left w:w="108" w:type="dxa"/>
        <w:bottom w:w="0" w:type="dxa"/>
        <w:right w:w="108" w:type="dxa"/>
      </w:tblCellMar>
    </w:tblPr>
  </w:style>
  <w:style w:type="paragraph" w:styleId="2">
    <w:name w:val="macro"/>
    <w:link w:val="89"/>
    <w:autoRedefine/>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lang w:val="en-US" w:eastAsia="en-US" w:bidi="ar-SA"/>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unhideWhenUsed/>
    <w:qFormat/>
    <w:uiPriority w:val="39"/>
    <w:pPr>
      <w:ind w:left="2520" w:leftChars="1200"/>
    </w:pPr>
    <w:rPr>
      <w:rFonts w:ascii="等线" w:hAnsi="等线" w:eastAsia="等线" w:cs="Times New Roman"/>
      <w:szCs w:val="22"/>
    </w:rPr>
  </w:style>
  <w:style w:type="paragraph" w:styleId="14">
    <w:name w:val="Note Heading"/>
    <w:basedOn w:val="1"/>
    <w:next w:val="1"/>
    <w:link w:val="98"/>
    <w:autoRedefine/>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5">
    <w:name w:val="E-mail Signature"/>
    <w:basedOn w:val="1"/>
    <w:link w:val="99"/>
    <w:autoRedefine/>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6">
    <w:name w:val="Normal Indent"/>
    <w:basedOn w:val="1"/>
    <w:link w:val="100"/>
    <w:autoRedefine/>
    <w:qFormat/>
    <w:uiPriority w:val="0"/>
    <w:pPr>
      <w:ind w:firstLine="420"/>
    </w:pPr>
    <w:rPr>
      <w:szCs w:val="20"/>
    </w:rPr>
  </w:style>
  <w:style w:type="paragraph" w:styleId="17">
    <w:name w:val="caption"/>
    <w:basedOn w:val="1"/>
    <w:next w:val="1"/>
    <w:link w:val="101"/>
    <w:autoRedefine/>
    <w:qFormat/>
    <w:uiPriority w:val="0"/>
    <w:pPr>
      <w:spacing w:line="480" w:lineRule="auto"/>
    </w:pPr>
    <w:rPr>
      <w:rFonts w:ascii="华文中宋" w:hAnsi="华文中宋" w:eastAsia="华文中宋"/>
      <w:sz w:val="36"/>
      <w:szCs w:val="20"/>
    </w:rPr>
  </w:style>
  <w:style w:type="paragraph" w:styleId="18">
    <w:name w:val="List Bullet"/>
    <w:basedOn w:val="1"/>
    <w:link w:val="102"/>
    <w:autoRedefine/>
    <w:unhideWhenUsed/>
    <w:qFormat/>
    <w:uiPriority w:val="0"/>
    <w:pPr>
      <w:tabs>
        <w:tab w:val="left" w:pos="288"/>
      </w:tabs>
      <w:spacing w:line="360" w:lineRule="auto"/>
      <w:ind w:left="120" w:hanging="120" w:hangingChars="120"/>
      <w:jc w:val="left"/>
    </w:pPr>
    <w:rPr>
      <w:sz w:val="24"/>
    </w:rPr>
  </w:style>
  <w:style w:type="paragraph" w:styleId="19">
    <w:name w:val="Document Map"/>
    <w:basedOn w:val="1"/>
    <w:link w:val="103"/>
    <w:autoRedefine/>
    <w:qFormat/>
    <w:uiPriority w:val="0"/>
    <w:pPr>
      <w:shd w:val="clear" w:color="auto" w:fill="000080"/>
    </w:pPr>
  </w:style>
  <w:style w:type="paragraph" w:styleId="20">
    <w:name w:val="annotation text"/>
    <w:basedOn w:val="1"/>
    <w:link w:val="104"/>
    <w:autoRedefine/>
    <w:qFormat/>
    <w:uiPriority w:val="0"/>
    <w:pPr>
      <w:jc w:val="left"/>
    </w:pPr>
  </w:style>
  <w:style w:type="paragraph" w:styleId="21">
    <w:name w:val="Salutation"/>
    <w:basedOn w:val="1"/>
    <w:next w:val="1"/>
    <w:link w:val="105"/>
    <w:autoRedefine/>
    <w:qFormat/>
    <w:uiPriority w:val="0"/>
    <w:rPr>
      <w:sz w:val="24"/>
      <w:szCs w:val="20"/>
    </w:rPr>
  </w:style>
  <w:style w:type="paragraph" w:styleId="22">
    <w:name w:val="Body Text 3"/>
    <w:basedOn w:val="1"/>
    <w:link w:val="106"/>
    <w:autoRedefine/>
    <w:qFormat/>
    <w:uiPriority w:val="0"/>
    <w:rPr>
      <w:sz w:val="48"/>
    </w:rPr>
  </w:style>
  <w:style w:type="paragraph" w:styleId="23">
    <w:name w:val="Closing"/>
    <w:basedOn w:val="1"/>
    <w:next w:val="1"/>
    <w:link w:val="107"/>
    <w:autoRedefine/>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24">
    <w:name w:val="List Bullet 3"/>
    <w:basedOn w:val="1"/>
    <w:link w:val="108"/>
    <w:autoRedefine/>
    <w:unhideWhenUsed/>
    <w:qFormat/>
    <w:uiPriority w:val="0"/>
    <w:pPr>
      <w:tabs>
        <w:tab w:val="left" w:pos="1200"/>
      </w:tabs>
      <w:spacing w:line="360" w:lineRule="auto"/>
      <w:ind w:left="1200" w:hanging="360"/>
    </w:pPr>
  </w:style>
  <w:style w:type="paragraph" w:styleId="25">
    <w:name w:val="Body Text"/>
    <w:basedOn w:val="1"/>
    <w:next w:val="26"/>
    <w:link w:val="109"/>
    <w:autoRedefine/>
    <w:qFormat/>
    <w:uiPriority w:val="0"/>
    <w:rPr>
      <w:rFonts w:ascii="黑体" w:eastAsia="黑体"/>
      <w:kern w:val="0"/>
      <w:sz w:val="20"/>
    </w:rPr>
  </w:style>
  <w:style w:type="paragraph" w:styleId="26">
    <w:name w:val="Date"/>
    <w:basedOn w:val="1"/>
    <w:next w:val="1"/>
    <w:link w:val="110"/>
    <w:autoRedefine/>
    <w:qFormat/>
    <w:uiPriority w:val="0"/>
    <w:rPr>
      <w:sz w:val="30"/>
      <w:szCs w:val="20"/>
    </w:rPr>
  </w:style>
  <w:style w:type="paragraph" w:styleId="27">
    <w:name w:val="Body Text Indent"/>
    <w:basedOn w:val="1"/>
    <w:next w:val="25"/>
    <w:link w:val="111"/>
    <w:autoRedefine/>
    <w:qFormat/>
    <w:uiPriority w:val="0"/>
    <w:pPr>
      <w:spacing w:after="120"/>
      <w:ind w:left="420" w:leftChars="200"/>
    </w:pPr>
  </w:style>
  <w:style w:type="paragraph" w:styleId="28">
    <w:name w:val="List 2"/>
    <w:basedOn w:val="1"/>
    <w:autoRedefine/>
    <w:qFormat/>
    <w:uiPriority w:val="0"/>
    <w:pPr>
      <w:ind w:left="100" w:leftChars="200" w:hanging="200" w:hangingChars="200"/>
    </w:pPr>
    <w:rPr>
      <w:rFonts w:ascii="Calibri" w:hAnsi="Calibri"/>
      <w:szCs w:val="22"/>
    </w:rPr>
  </w:style>
  <w:style w:type="paragraph" w:styleId="29">
    <w:name w:val="List Continue"/>
    <w:basedOn w:val="1"/>
    <w:autoRedefine/>
    <w:qFormat/>
    <w:uiPriority w:val="0"/>
    <w:pPr>
      <w:spacing w:after="120"/>
      <w:ind w:left="420" w:leftChars="200"/>
    </w:pPr>
    <w:rPr>
      <w:rFonts w:ascii="仿宋_GB2312" w:eastAsia="仿宋_GB2312"/>
      <w:sz w:val="32"/>
      <w:szCs w:val="32"/>
    </w:rPr>
  </w:style>
  <w:style w:type="paragraph" w:styleId="30">
    <w:name w:val="Block Text"/>
    <w:basedOn w:val="1"/>
    <w:autoRedefine/>
    <w:qFormat/>
    <w:uiPriority w:val="0"/>
    <w:pPr>
      <w:ind w:left="178" w:leftChars="85" w:right="384" w:rightChars="183" w:firstLine="538" w:firstLineChars="256"/>
    </w:pPr>
  </w:style>
  <w:style w:type="paragraph" w:styleId="31">
    <w:name w:val="List Bullet 2"/>
    <w:basedOn w:val="1"/>
    <w:link w:val="112"/>
    <w:autoRedefine/>
    <w:unhideWhenUsed/>
    <w:qFormat/>
    <w:uiPriority w:val="0"/>
    <w:pPr>
      <w:tabs>
        <w:tab w:val="left" w:pos="780"/>
      </w:tabs>
      <w:spacing w:line="360" w:lineRule="auto"/>
      <w:ind w:left="780" w:hanging="360"/>
    </w:pPr>
    <w:rPr>
      <w:sz w:val="30"/>
    </w:rPr>
  </w:style>
  <w:style w:type="paragraph" w:styleId="32">
    <w:name w:val="HTML Address"/>
    <w:basedOn w:val="1"/>
    <w:link w:val="113"/>
    <w:autoRedefine/>
    <w:qFormat/>
    <w:uiPriority w:val="0"/>
    <w:rPr>
      <w:i/>
      <w:iCs/>
    </w:rPr>
  </w:style>
  <w:style w:type="paragraph" w:styleId="33">
    <w:name w:val="index 4"/>
    <w:basedOn w:val="1"/>
    <w:next w:val="1"/>
    <w:autoRedefine/>
    <w:qFormat/>
    <w:uiPriority w:val="0"/>
    <w:pPr>
      <w:ind w:left="600" w:leftChars="600"/>
    </w:pPr>
    <w:rPr>
      <w:rFonts w:ascii="仿宋_GB2312" w:eastAsia="仿宋_GB2312"/>
      <w:sz w:val="32"/>
      <w:szCs w:val="32"/>
    </w:rPr>
  </w:style>
  <w:style w:type="paragraph" w:styleId="34">
    <w:name w:val="toc 5"/>
    <w:basedOn w:val="1"/>
    <w:next w:val="1"/>
    <w:autoRedefine/>
    <w:unhideWhenUsed/>
    <w:qFormat/>
    <w:uiPriority w:val="39"/>
    <w:pPr>
      <w:ind w:left="1680" w:leftChars="800"/>
    </w:pPr>
    <w:rPr>
      <w:rFonts w:ascii="等线" w:hAnsi="等线" w:eastAsia="等线" w:cs="Times New Roman"/>
      <w:szCs w:val="22"/>
    </w:rPr>
  </w:style>
  <w:style w:type="paragraph" w:styleId="35">
    <w:name w:val="toc 3"/>
    <w:basedOn w:val="1"/>
    <w:next w:val="1"/>
    <w:autoRedefine/>
    <w:unhideWhenUsed/>
    <w:qFormat/>
    <w:uiPriority w:val="39"/>
    <w:pPr>
      <w:ind w:left="840" w:leftChars="400"/>
    </w:pPr>
  </w:style>
  <w:style w:type="paragraph" w:styleId="36">
    <w:name w:val="Plain Text"/>
    <w:basedOn w:val="1"/>
    <w:link w:val="114"/>
    <w:autoRedefine/>
    <w:qFormat/>
    <w:uiPriority w:val="99"/>
    <w:rPr>
      <w:rFonts w:ascii="宋体" w:hAnsi="Courier New"/>
      <w:szCs w:val="20"/>
    </w:rPr>
  </w:style>
  <w:style w:type="paragraph" w:styleId="37">
    <w:name w:val="toc 8"/>
    <w:basedOn w:val="1"/>
    <w:next w:val="1"/>
    <w:autoRedefine/>
    <w:unhideWhenUsed/>
    <w:qFormat/>
    <w:uiPriority w:val="39"/>
    <w:pPr>
      <w:ind w:left="2940" w:leftChars="1400"/>
    </w:pPr>
    <w:rPr>
      <w:rFonts w:ascii="等线" w:hAnsi="等线" w:eastAsia="等线" w:cs="Times New Roman"/>
      <w:szCs w:val="22"/>
    </w:rPr>
  </w:style>
  <w:style w:type="paragraph" w:styleId="38">
    <w:name w:val="Body Text Indent 2"/>
    <w:basedOn w:val="1"/>
    <w:link w:val="115"/>
    <w:autoRedefine/>
    <w:qFormat/>
    <w:uiPriority w:val="0"/>
    <w:pPr>
      <w:spacing w:after="120" w:line="480" w:lineRule="auto"/>
      <w:ind w:left="420" w:leftChars="200"/>
    </w:pPr>
  </w:style>
  <w:style w:type="paragraph" w:styleId="39">
    <w:name w:val="endnote text"/>
    <w:basedOn w:val="1"/>
    <w:link w:val="116"/>
    <w:autoRedefine/>
    <w:qFormat/>
    <w:uiPriority w:val="99"/>
    <w:pPr>
      <w:widowControl/>
      <w:jc w:val="left"/>
    </w:pPr>
    <w:rPr>
      <w:rFonts w:ascii="Arial" w:hAnsi="Arial"/>
      <w:kern w:val="0"/>
      <w:sz w:val="20"/>
      <w:szCs w:val="20"/>
      <w:lang w:val="fr-FR"/>
    </w:rPr>
  </w:style>
  <w:style w:type="paragraph" w:styleId="40">
    <w:name w:val="List Continue 5"/>
    <w:basedOn w:val="1"/>
    <w:autoRedefine/>
    <w:unhideWhenUsed/>
    <w:qFormat/>
    <w:uiPriority w:val="99"/>
    <w:pPr>
      <w:widowControl/>
      <w:spacing w:after="120" w:line="360" w:lineRule="auto"/>
      <w:ind w:left="1415" w:firstLine="200" w:firstLineChars="200"/>
      <w:jc w:val="left"/>
    </w:pPr>
    <w:rPr>
      <w:rFonts w:ascii="Arial" w:hAnsi="Arial" w:cs="Arial"/>
      <w:kern w:val="0"/>
      <w:sz w:val="22"/>
      <w:szCs w:val="22"/>
      <w:lang w:eastAsia="en-US"/>
    </w:rPr>
  </w:style>
  <w:style w:type="paragraph" w:styleId="41">
    <w:name w:val="Balloon Text"/>
    <w:basedOn w:val="1"/>
    <w:link w:val="117"/>
    <w:autoRedefine/>
    <w:qFormat/>
    <w:uiPriority w:val="99"/>
    <w:rPr>
      <w:sz w:val="18"/>
      <w:szCs w:val="18"/>
    </w:rPr>
  </w:style>
  <w:style w:type="paragraph" w:styleId="42">
    <w:name w:val="footer"/>
    <w:basedOn w:val="1"/>
    <w:next w:val="1"/>
    <w:link w:val="118"/>
    <w:autoRedefine/>
    <w:qFormat/>
    <w:uiPriority w:val="99"/>
    <w:pPr>
      <w:tabs>
        <w:tab w:val="center" w:pos="4153"/>
        <w:tab w:val="right" w:pos="8306"/>
      </w:tabs>
      <w:snapToGrid w:val="0"/>
      <w:jc w:val="left"/>
    </w:pPr>
    <w:rPr>
      <w:sz w:val="18"/>
      <w:szCs w:val="18"/>
    </w:rPr>
  </w:style>
  <w:style w:type="paragraph" w:styleId="43">
    <w:name w:val="envelope return"/>
    <w:basedOn w:val="1"/>
    <w:autoRedefine/>
    <w:semiHidden/>
    <w:qFormat/>
    <w:uiPriority w:val="0"/>
    <w:pPr>
      <w:snapToGrid w:val="0"/>
    </w:pPr>
    <w:rPr>
      <w:rFonts w:ascii="Arial" w:hAnsi="Arial" w:cs="Arial"/>
    </w:rPr>
  </w:style>
  <w:style w:type="paragraph" w:styleId="44">
    <w:name w:val="header"/>
    <w:basedOn w:val="1"/>
    <w:next w:val="25"/>
    <w:link w:val="119"/>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20"/>
    <w:autoRedefine/>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46">
    <w:name w:val="toc 1"/>
    <w:basedOn w:val="1"/>
    <w:next w:val="1"/>
    <w:autoRedefine/>
    <w:unhideWhenUsed/>
    <w:qFormat/>
    <w:uiPriority w:val="39"/>
  </w:style>
  <w:style w:type="paragraph" w:styleId="47">
    <w:name w:val="List Continue 4"/>
    <w:basedOn w:val="1"/>
    <w:autoRedefine/>
    <w:qFormat/>
    <w:uiPriority w:val="0"/>
    <w:pPr>
      <w:spacing w:after="120"/>
      <w:ind w:left="1680" w:leftChars="800"/>
    </w:pPr>
    <w:rPr>
      <w:rFonts w:ascii="Calibri" w:hAnsi="Calibri"/>
      <w:szCs w:val="22"/>
    </w:rPr>
  </w:style>
  <w:style w:type="paragraph" w:styleId="48">
    <w:name w:val="toc 4"/>
    <w:basedOn w:val="1"/>
    <w:next w:val="1"/>
    <w:autoRedefine/>
    <w:unhideWhenUsed/>
    <w:qFormat/>
    <w:uiPriority w:val="39"/>
    <w:pPr>
      <w:ind w:left="1260" w:leftChars="600"/>
    </w:pPr>
    <w:rPr>
      <w:rFonts w:ascii="等线" w:hAnsi="等线" w:eastAsia="等线" w:cs="Times New Roman"/>
      <w:szCs w:val="22"/>
    </w:rPr>
  </w:style>
  <w:style w:type="paragraph" w:styleId="49">
    <w:name w:val="index heading"/>
    <w:basedOn w:val="1"/>
    <w:next w:val="50"/>
    <w:autoRedefine/>
    <w:qFormat/>
    <w:uiPriority w:val="0"/>
    <w:rPr>
      <w:rFonts w:ascii="Calibri" w:hAnsi="Calibri"/>
      <w:szCs w:val="22"/>
    </w:rPr>
  </w:style>
  <w:style w:type="paragraph" w:styleId="50">
    <w:name w:val="index 1"/>
    <w:basedOn w:val="1"/>
    <w:next w:val="1"/>
    <w:autoRedefine/>
    <w:qFormat/>
    <w:uiPriority w:val="0"/>
    <w:rPr>
      <w:szCs w:val="20"/>
    </w:rPr>
  </w:style>
  <w:style w:type="paragraph" w:styleId="51">
    <w:name w:val="Subtitle"/>
    <w:basedOn w:val="1"/>
    <w:link w:val="121"/>
    <w:autoRedefine/>
    <w:qFormat/>
    <w:uiPriority w:val="0"/>
    <w:rPr>
      <w:sz w:val="28"/>
      <w:szCs w:val="20"/>
    </w:rPr>
  </w:style>
  <w:style w:type="paragraph" w:styleId="52">
    <w:name w:val="List"/>
    <w:basedOn w:val="25"/>
    <w:autoRedefine/>
    <w:qFormat/>
    <w:uiPriority w:val="0"/>
    <w:pPr>
      <w:ind w:left="200" w:hanging="200" w:hangingChars="200"/>
    </w:pPr>
    <w:rPr>
      <w:szCs w:val="20"/>
    </w:rPr>
  </w:style>
  <w:style w:type="paragraph" w:styleId="53">
    <w:name w:val="footnote text"/>
    <w:basedOn w:val="1"/>
    <w:link w:val="122"/>
    <w:autoRedefine/>
    <w:qFormat/>
    <w:uiPriority w:val="0"/>
    <w:pPr>
      <w:snapToGrid w:val="0"/>
      <w:jc w:val="left"/>
    </w:pPr>
    <w:rPr>
      <w:sz w:val="18"/>
      <w:szCs w:val="18"/>
    </w:rPr>
  </w:style>
  <w:style w:type="paragraph" w:styleId="54">
    <w:name w:val="toc 6"/>
    <w:basedOn w:val="1"/>
    <w:next w:val="1"/>
    <w:autoRedefine/>
    <w:unhideWhenUsed/>
    <w:qFormat/>
    <w:uiPriority w:val="39"/>
    <w:pPr>
      <w:ind w:left="2100" w:leftChars="1000"/>
    </w:pPr>
    <w:rPr>
      <w:rFonts w:ascii="等线" w:hAnsi="等线" w:eastAsia="等线" w:cs="Times New Roman"/>
      <w:szCs w:val="22"/>
    </w:rPr>
  </w:style>
  <w:style w:type="paragraph" w:styleId="55">
    <w:name w:val="Body Text Indent 3"/>
    <w:basedOn w:val="1"/>
    <w:link w:val="123"/>
    <w:autoRedefine/>
    <w:qFormat/>
    <w:uiPriority w:val="0"/>
    <w:pPr>
      <w:spacing w:after="120"/>
      <w:ind w:left="420" w:leftChars="200"/>
    </w:pPr>
    <w:rPr>
      <w:sz w:val="16"/>
      <w:szCs w:val="16"/>
    </w:rPr>
  </w:style>
  <w:style w:type="paragraph" w:styleId="56">
    <w:name w:val="index 9"/>
    <w:basedOn w:val="1"/>
    <w:next w:val="1"/>
    <w:autoRedefine/>
    <w:qFormat/>
    <w:uiPriority w:val="0"/>
    <w:pPr>
      <w:ind w:left="1600" w:leftChars="1600"/>
    </w:pPr>
  </w:style>
  <w:style w:type="paragraph" w:styleId="57">
    <w:name w:val="table of figures"/>
    <w:basedOn w:val="1"/>
    <w:next w:val="1"/>
    <w:autoRedefine/>
    <w:qFormat/>
    <w:uiPriority w:val="0"/>
    <w:pPr>
      <w:ind w:left="200" w:leftChars="200" w:hanging="200" w:hangingChars="200"/>
    </w:pPr>
  </w:style>
  <w:style w:type="paragraph" w:styleId="58">
    <w:name w:val="toc 2"/>
    <w:basedOn w:val="1"/>
    <w:next w:val="1"/>
    <w:autoRedefine/>
    <w:unhideWhenUsed/>
    <w:qFormat/>
    <w:uiPriority w:val="39"/>
    <w:pPr>
      <w:ind w:left="420" w:leftChars="200"/>
    </w:pPr>
  </w:style>
  <w:style w:type="paragraph" w:styleId="59">
    <w:name w:val="toc 9"/>
    <w:basedOn w:val="1"/>
    <w:next w:val="1"/>
    <w:autoRedefine/>
    <w:unhideWhenUsed/>
    <w:qFormat/>
    <w:uiPriority w:val="39"/>
    <w:pPr>
      <w:ind w:left="3360" w:leftChars="1600"/>
    </w:pPr>
    <w:rPr>
      <w:rFonts w:ascii="等线" w:hAnsi="等线" w:eastAsia="等线" w:cs="Times New Roman"/>
      <w:szCs w:val="22"/>
    </w:rPr>
  </w:style>
  <w:style w:type="paragraph" w:styleId="60">
    <w:name w:val="Body Text 2"/>
    <w:basedOn w:val="1"/>
    <w:link w:val="124"/>
    <w:autoRedefine/>
    <w:qFormat/>
    <w:uiPriority w:val="0"/>
    <w:pPr>
      <w:jc w:val="left"/>
    </w:pPr>
    <w:rPr>
      <w:rFonts w:ascii="宋体"/>
      <w:sz w:val="28"/>
    </w:rPr>
  </w:style>
  <w:style w:type="paragraph" w:styleId="61">
    <w:name w:val="List 4"/>
    <w:basedOn w:val="1"/>
    <w:autoRedefine/>
    <w:qFormat/>
    <w:uiPriority w:val="0"/>
    <w:pPr>
      <w:ind w:left="100" w:leftChars="600" w:hanging="200" w:hangingChars="200"/>
    </w:pPr>
    <w:rPr>
      <w:rFonts w:ascii="Calibri" w:hAnsi="Calibri"/>
      <w:szCs w:val="22"/>
    </w:rPr>
  </w:style>
  <w:style w:type="paragraph" w:styleId="62">
    <w:name w:val="List Continue 2"/>
    <w:basedOn w:val="1"/>
    <w:autoRedefine/>
    <w:qFormat/>
    <w:uiPriority w:val="0"/>
    <w:pPr>
      <w:spacing w:after="120"/>
      <w:ind w:left="840" w:leftChars="400"/>
    </w:pPr>
    <w:rPr>
      <w:rFonts w:ascii="Calibri" w:hAnsi="Calibri"/>
      <w:szCs w:val="22"/>
    </w:rPr>
  </w:style>
  <w:style w:type="paragraph" w:styleId="63">
    <w:name w:val="Message Header"/>
    <w:basedOn w:val="1"/>
    <w:link w:val="125"/>
    <w:autoRedefine/>
    <w:unhideWhenUsed/>
    <w:qFormat/>
    <w:uiPriority w:val="99"/>
    <w:pPr>
      <w:widowControl/>
      <w:pBdr>
        <w:top w:val="single" w:color="auto" w:sz="6" w:space="1"/>
        <w:left w:val="single" w:color="auto" w:sz="6" w:space="1"/>
        <w:bottom w:val="single" w:color="auto" w:sz="6" w:space="1"/>
        <w:right w:val="single" w:color="auto" w:sz="6" w:space="1"/>
      </w:pBdr>
      <w:shd w:val="pct20" w:color="auto" w:fill="auto"/>
      <w:spacing w:line="360" w:lineRule="auto"/>
      <w:ind w:left="1134" w:hanging="1134" w:firstLineChars="200"/>
      <w:jc w:val="left"/>
    </w:pPr>
    <w:rPr>
      <w:rFonts w:ascii="Arial" w:hAnsi="Arial"/>
      <w:kern w:val="0"/>
      <w:sz w:val="24"/>
      <w:lang w:eastAsia="en-US"/>
    </w:rPr>
  </w:style>
  <w:style w:type="paragraph" w:styleId="64">
    <w:name w:val="HTML Preformatted"/>
    <w:basedOn w:val="1"/>
    <w:link w:val="126"/>
    <w:autoRedefine/>
    <w:qFormat/>
    <w:uiPriority w:val="0"/>
    <w:rPr>
      <w:rFonts w:ascii="Courier New" w:hAnsi="Courier New" w:cs="Courier New"/>
      <w:sz w:val="20"/>
      <w:szCs w:val="20"/>
    </w:rPr>
  </w:style>
  <w:style w:type="paragraph" w:styleId="6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66">
    <w:name w:val="Title"/>
    <w:basedOn w:val="1"/>
    <w:link w:val="127"/>
    <w:autoRedefine/>
    <w:qFormat/>
    <w:uiPriority w:val="0"/>
    <w:pPr>
      <w:jc w:val="center"/>
    </w:pPr>
    <w:rPr>
      <w:b/>
      <w:sz w:val="32"/>
      <w:szCs w:val="20"/>
    </w:rPr>
  </w:style>
  <w:style w:type="paragraph" w:styleId="67">
    <w:name w:val="annotation subject"/>
    <w:basedOn w:val="20"/>
    <w:next w:val="20"/>
    <w:link w:val="128"/>
    <w:autoRedefine/>
    <w:qFormat/>
    <w:uiPriority w:val="99"/>
    <w:rPr>
      <w:b/>
      <w:bCs/>
    </w:rPr>
  </w:style>
  <w:style w:type="paragraph" w:styleId="68">
    <w:name w:val="Body Text First Indent"/>
    <w:basedOn w:val="25"/>
    <w:link w:val="129"/>
    <w:autoRedefine/>
    <w:qFormat/>
    <w:uiPriority w:val="0"/>
    <w:pPr>
      <w:ind w:firstLine="420" w:firstLineChars="100"/>
    </w:pPr>
    <w:rPr>
      <w:rFonts w:ascii="楷体_GB2312" w:eastAsia="楷体_GB2312"/>
      <w:color w:val="FF0000"/>
    </w:rPr>
  </w:style>
  <w:style w:type="paragraph" w:styleId="69">
    <w:name w:val="Body Text First Indent 2"/>
    <w:basedOn w:val="27"/>
    <w:next w:val="68"/>
    <w:link w:val="130"/>
    <w:autoRedefine/>
    <w:qFormat/>
    <w:uiPriority w:val="0"/>
    <w:pPr>
      <w:ind w:firstLine="420" w:firstLineChars="200"/>
    </w:pPr>
  </w:style>
  <w:style w:type="table" w:styleId="71">
    <w:name w:val="Table Grid"/>
    <w:basedOn w:val="7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3">
    <w:name w:val="Strong"/>
    <w:autoRedefine/>
    <w:qFormat/>
    <w:uiPriority w:val="0"/>
    <w:rPr>
      <w:b/>
      <w:bCs/>
    </w:rPr>
  </w:style>
  <w:style w:type="character" w:styleId="74">
    <w:name w:val="page number"/>
    <w:basedOn w:val="72"/>
    <w:autoRedefine/>
    <w:qFormat/>
    <w:uiPriority w:val="0"/>
  </w:style>
  <w:style w:type="character" w:styleId="75">
    <w:name w:val="FollowedHyperlink"/>
    <w:autoRedefine/>
    <w:qFormat/>
    <w:uiPriority w:val="99"/>
    <w:rPr>
      <w:color w:val="800080"/>
      <w:u w:val="single"/>
    </w:rPr>
  </w:style>
  <w:style w:type="character" w:styleId="76">
    <w:name w:val="Emphasis"/>
    <w:autoRedefine/>
    <w:qFormat/>
    <w:uiPriority w:val="0"/>
    <w:rPr>
      <w:i/>
      <w:iCs/>
    </w:rPr>
  </w:style>
  <w:style w:type="character" w:styleId="77">
    <w:name w:val="HTML Definition"/>
    <w:autoRedefine/>
    <w:qFormat/>
    <w:uiPriority w:val="99"/>
    <w:rPr>
      <w:i/>
      <w:iCs/>
    </w:rPr>
  </w:style>
  <w:style w:type="character" w:styleId="78">
    <w:name w:val="HTML Typewriter"/>
    <w:autoRedefine/>
    <w:qFormat/>
    <w:uiPriority w:val="0"/>
    <w:rPr>
      <w:rFonts w:ascii="宋体" w:hAnsi="宋体" w:eastAsia="宋体" w:cs="宋体"/>
      <w:sz w:val="24"/>
      <w:szCs w:val="24"/>
    </w:rPr>
  </w:style>
  <w:style w:type="character" w:styleId="79">
    <w:name w:val="HTML Acronym"/>
    <w:basedOn w:val="72"/>
    <w:autoRedefine/>
    <w:unhideWhenUsed/>
    <w:qFormat/>
    <w:uiPriority w:val="99"/>
  </w:style>
  <w:style w:type="character" w:styleId="80">
    <w:name w:val="HTML Variable"/>
    <w:autoRedefine/>
    <w:unhideWhenUsed/>
    <w:qFormat/>
    <w:uiPriority w:val="99"/>
  </w:style>
  <w:style w:type="character" w:styleId="81">
    <w:name w:val="Hyperlink"/>
    <w:autoRedefine/>
    <w:qFormat/>
    <w:uiPriority w:val="99"/>
    <w:rPr>
      <w:color w:val="0000FF"/>
      <w:u w:val="single"/>
    </w:rPr>
  </w:style>
  <w:style w:type="character" w:styleId="82">
    <w:name w:val="HTML Code"/>
    <w:autoRedefine/>
    <w:unhideWhenUsed/>
    <w:qFormat/>
    <w:uiPriority w:val="99"/>
    <w:rPr>
      <w:rFonts w:ascii="Courier New" w:hAnsi="Courier New"/>
      <w:sz w:val="20"/>
    </w:rPr>
  </w:style>
  <w:style w:type="character" w:styleId="83">
    <w:name w:val="annotation reference"/>
    <w:basedOn w:val="72"/>
    <w:autoRedefine/>
    <w:qFormat/>
    <w:uiPriority w:val="99"/>
    <w:rPr>
      <w:sz w:val="21"/>
      <w:szCs w:val="21"/>
    </w:rPr>
  </w:style>
  <w:style w:type="character" w:styleId="84">
    <w:name w:val="HTML Cite"/>
    <w:autoRedefine/>
    <w:unhideWhenUsed/>
    <w:qFormat/>
    <w:uiPriority w:val="99"/>
  </w:style>
  <w:style w:type="character" w:styleId="85">
    <w:name w:val="footnote reference"/>
    <w:autoRedefine/>
    <w:qFormat/>
    <w:uiPriority w:val="0"/>
    <w:rPr>
      <w:vertAlign w:val="superscript"/>
    </w:rPr>
  </w:style>
  <w:style w:type="character" w:customStyle="1" w:styleId="86">
    <w:name w:val="标题 1 Char"/>
    <w:basedOn w:val="72"/>
    <w:link w:val="3"/>
    <w:autoRedefine/>
    <w:qFormat/>
    <w:uiPriority w:val="0"/>
    <w:rPr>
      <w:rFonts w:ascii="宋体" w:hAnsi="Times New Roman" w:eastAsia="宋体" w:cs="Times New Roman"/>
      <w:sz w:val="28"/>
      <w:szCs w:val="24"/>
    </w:rPr>
  </w:style>
  <w:style w:type="character" w:customStyle="1" w:styleId="87">
    <w:name w:val="标题 3 Char"/>
    <w:autoRedefine/>
    <w:qFormat/>
    <w:uiPriority w:val="0"/>
    <w:rPr>
      <w:rFonts w:ascii="Times New Roman" w:hAnsi="Times New Roman" w:eastAsia="宋体" w:cs="Times New Roman"/>
      <w:b/>
      <w:bCs/>
      <w:sz w:val="52"/>
      <w:szCs w:val="24"/>
    </w:rPr>
  </w:style>
  <w:style w:type="character" w:customStyle="1" w:styleId="88">
    <w:name w:val="标题 4 Char"/>
    <w:autoRedefine/>
    <w:qFormat/>
    <w:uiPriority w:val="0"/>
    <w:rPr>
      <w:rFonts w:ascii="Times New Roman" w:hAnsi="Times New Roman" w:eastAsia="宋体" w:cs="Times New Roman"/>
      <w:b/>
      <w:bCs/>
      <w:sz w:val="48"/>
      <w:szCs w:val="24"/>
    </w:rPr>
  </w:style>
  <w:style w:type="character" w:customStyle="1" w:styleId="89">
    <w:name w:val="宏文本 Char"/>
    <w:basedOn w:val="72"/>
    <w:link w:val="2"/>
    <w:autoRedefine/>
    <w:qFormat/>
    <w:uiPriority w:val="99"/>
    <w:rPr>
      <w:rFonts w:ascii="Courier New" w:hAnsi="Courier New" w:cs="Courier New"/>
      <w:lang w:val="en-US" w:eastAsia="en-US" w:bidi="ar-SA"/>
    </w:rPr>
  </w:style>
  <w:style w:type="character" w:customStyle="1" w:styleId="90">
    <w:name w:val="标题 2 Char1"/>
    <w:link w:val="4"/>
    <w:autoRedefine/>
    <w:qFormat/>
    <w:uiPriority w:val="9"/>
    <w:rPr>
      <w:rFonts w:ascii="黑体" w:eastAsia="黑体"/>
      <w:szCs w:val="24"/>
      <w:lang w:val="en-US" w:eastAsia="zh-CN" w:bidi="ar-SA"/>
    </w:rPr>
  </w:style>
  <w:style w:type="character" w:customStyle="1" w:styleId="91">
    <w:name w:val="标题 3 Char1"/>
    <w:basedOn w:val="72"/>
    <w:link w:val="5"/>
    <w:autoRedefine/>
    <w:qFormat/>
    <w:uiPriority w:val="0"/>
    <w:rPr>
      <w:b/>
      <w:bCs/>
      <w:kern w:val="2"/>
      <w:sz w:val="32"/>
      <w:szCs w:val="32"/>
    </w:rPr>
  </w:style>
  <w:style w:type="character" w:customStyle="1" w:styleId="92">
    <w:name w:val="标题 4 Char1"/>
    <w:basedOn w:val="72"/>
    <w:link w:val="6"/>
    <w:autoRedefine/>
    <w:qFormat/>
    <w:uiPriority w:val="0"/>
    <w:rPr>
      <w:b/>
      <w:bCs/>
      <w:kern w:val="2"/>
      <w:sz w:val="48"/>
      <w:szCs w:val="24"/>
    </w:rPr>
  </w:style>
  <w:style w:type="character" w:customStyle="1" w:styleId="93">
    <w:name w:val="标题 5 Char1"/>
    <w:basedOn w:val="72"/>
    <w:link w:val="7"/>
    <w:autoRedefine/>
    <w:qFormat/>
    <w:uiPriority w:val="0"/>
    <w:rPr>
      <w:rFonts w:ascii="Arial" w:hAnsi="Arial"/>
      <w:sz w:val="22"/>
      <w:lang w:val="fr-FR" w:eastAsia="fr-FR"/>
    </w:rPr>
  </w:style>
  <w:style w:type="character" w:customStyle="1" w:styleId="94">
    <w:name w:val="标题 6 Char1"/>
    <w:basedOn w:val="72"/>
    <w:link w:val="8"/>
    <w:autoRedefine/>
    <w:qFormat/>
    <w:uiPriority w:val="0"/>
    <w:rPr>
      <w:rFonts w:ascii="Arial" w:hAnsi="Arial"/>
      <w:i/>
      <w:sz w:val="22"/>
      <w:lang w:val="fr-FR" w:eastAsia="fr-FR"/>
    </w:rPr>
  </w:style>
  <w:style w:type="character" w:customStyle="1" w:styleId="95">
    <w:name w:val="标题 7 Char1"/>
    <w:basedOn w:val="72"/>
    <w:link w:val="9"/>
    <w:autoRedefine/>
    <w:qFormat/>
    <w:uiPriority w:val="0"/>
    <w:rPr>
      <w:rFonts w:ascii="Arial" w:hAnsi="Arial"/>
      <w:sz w:val="24"/>
      <w:lang w:val="fr-FR" w:eastAsia="fr-FR"/>
    </w:rPr>
  </w:style>
  <w:style w:type="character" w:customStyle="1" w:styleId="96">
    <w:name w:val="标题 8 Char1"/>
    <w:basedOn w:val="72"/>
    <w:link w:val="10"/>
    <w:autoRedefine/>
    <w:qFormat/>
    <w:uiPriority w:val="0"/>
    <w:rPr>
      <w:rFonts w:ascii="Arial" w:hAnsi="Arial"/>
      <w:i/>
      <w:sz w:val="24"/>
      <w:lang w:val="fr-FR" w:eastAsia="fr-FR"/>
    </w:rPr>
  </w:style>
  <w:style w:type="character" w:customStyle="1" w:styleId="97">
    <w:name w:val="标题 9 Char1"/>
    <w:basedOn w:val="72"/>
    <w:link w:val="11"/>
    <w:autoRedefine/>
    <w:qFormat/>
    <w:uiPriority w:val="0"/>
    <w:rPr>
      <w:rFonts w:ascii="Arial" w:hAnsi="Arial"/>
      <w:b/>
      <w:i/>
      <w:sz w:val="18"/>
      <w:lang w:val="fr-FR" w:eastAsia="fr-FR"/>
    </w:rPr>
  </w:style>
  <w:style w:type="character" w:customStyle="1" w:styleId="98">
    <w:name w:val="注释标题 Char"/>
    <w:basedOn w:val="72"/>
    <w:link w:val="14"/>
    <w:autoRedefine/>
    <w:semiHidden/>
    <w:qFormat/>
    <w:uiPriority w:val="99"/>
    <w:rPr>
      <w:rFonts w:ascii="Arial" w:hAnsi="Arial"/>
      <w:sz w:val="22"/>
      <w:lang w:eastAsia="en-US"/>
    </w:rPr>
  </w:style>
  <w:style w:type="character" w:customStyle="1" w:styleId="99">
    <w:name w:val="电子邮件签名 Char"/>
    <w:basedOn w:val="72"/>
    <w:link w:val="15"/>
    <w:autoRedefine/>
    <w:semiHidden/>
    <w:qFormat/>
    <w:uiPriority w:val="99"/>
    <w:rPr>
      <w:rFonts w:ascii="Arial" w:hAnsi="Arial"/>
      <w:sz w:val="22"/>
      <w:lang w:eastAsia="en-US"/>
    </w:rPr>
  </w:style>
  <w:style w:type="character" w:customStyle="1" w:styleId="100">
    <w:name w:val="正文缩进 Char"/>
    <w:link w:val="16"/>
    <w:autoRedefine/>
    <w:qFormat/>
    <w:locked/>
    <w:uiPriority w:val="0"/>
    <w:rPr>
      <w:kern w:val="2"/>
      <w:sz w:val="21"/>
    </w:rPr>
  </w:style>
  <w:style w:type="character" w:customStyle="1" w:styleId="101">
    <w:name w:val="题注 Char"/>
    <w:link w:val="17"/>
    <w:autoRedefine/>
    <w:semiHidden/>
    <w:qFormat/>
    <w:locked/>
    <w:uiPriority w:val="0"/>
    <w:rPr>
      <w:rFonts w:ascii="华文中宋" w:hAnsi="华文中宋" w:eastAsia="华文中宋"/>
      <w:kern w:val="2"/>
      <w:sz w:val="36"/>
    </w:rPr>
  </w:style>
  <w:style w:type="character" w:customStyle="1" w:styleId="102">
    <w:name w:val="列表项目符号 Char"/>
    <w:link w:val="18"/>
    <w:autoRedefine/>
    <w:qFormat/>
    <w:locked/>
    <w:uiPriority w:val="0"/>
    <w:rPr>
      <w:kern w:val="2"/>
      <w:sz w:val="24"/>
      <w:szCs w:val="24"/>
    </w:rPr>
  </w:style>
  <w:style w:type="character" w:customStyle="1" w:styleId="103">
    <w:name w:val="文档结构图 Char"/>
    <w:link w:val="19"/>
    <w:autoRedefine/>
    <w:qFormat/>
    <w:uiPriority w:val="0"/>
    <w:rPr>
      <w:rFonts w:eastAsia="宋体"/>
      <w:kern w:val="2"/>
      <w:sz w:val="21"/>
      <w:szCs w:val="24"/>
      <w:lang w:val="en-US" w:eastAsia="zh-CN" w:bidi="ar-SA"/>
    </w:rPr>
  </w:style>
  <w:style w:type="character" w:customStyle="1" w:styleId="104">
    <w:name w:val="批注文字 Char1"/>
    <w:link w:val="20"/>
    <w:autoRedefine/>
    <w:qFormat/>
    <w:uiPriority w:val="0"/>
    <w:rPr>
      <w:kern w:val="2"/>
      <w:sz w:val="21"/>
      <w:szCs w:val="24"/>
    </w:rPr>
  </w:style>
  <w:style w:type="character" w:customStyle="1" w:styleId="105">
    <w:name w:val="称呼 Char"/>
    <w:basedOn w:val="72"/>
    <w:link w:val="21"/>
    <w:autoRedefine/>
    <w:qFormat/>
    <w:uiPriority w:val="0"/>
    <w:rPr>
      <w:kern w:val="2"/>
      <w:sz w:val="24"/>
    </w:rPr>
  </w:style>
  <w:style w:type="character" w:customStyle="1" w:styleId="106">
    <w:name w:val="正文文本 3 Char1"/>
    <w:basedOn w:val="72"/>
    <w:link w:val="22"/>
    <w:autoRedefine/>
    <w:qFormat/>
    <w:uiPriority w:val="99"/>
    <w:rPr>
      <w:kern w:val="2"/>
      <w:sz w:val="48"/>
      <w:szCs w:val="24"/>
    </w:rPr>
  </w:style>
  <w:style w:type="character" w:customStyle="1" w:styleId="107">
    <w:name w:val="结束语 Char"/>
    <w:basedOn w:val="72"/>
    <w:link w:val="23"/>
    <w:autoRedefine/>
    <w:semiHidden/>
    <w:qFormat/>
    <w:uiPriority w:val="99"/>
    <w:rPr>
      <w:rFonts w:ascii="Arial" w:hAnsi="Arial"/>
      <w:sz w:val="22"/>
      <w:lang w:eastAsia="en-US"/>
    </w:rPr>
  </w:style>
  <w:style w:type="character" w:customStyle="1" w:styleId="108">
    <w:name w:val="列表项目符号 3 Char"/>
    <w:link w:val="24"/>
    <w:autoRedefine/>
    <w:semiHidden/>
    <w:qFormat/>
    <w:locked/>
    <w:uiPriority w:val="0"/>
    <w:rPr>
      <w:kern w:val="2"/>
      <w:sz w:val="21"/>
      <w:szCs w:val="24"/>
    </w:rPr>
  </w:style>
  <w:style w:type="character" w:customStyle="1" w:styleId="109">
    <w:name w:val="正文文本 Char1"/>
    <w:link w:val="25"/>
    <w:autoRedefine/>
    <w:qFormat/>
    <w:uiPriority w:val="0"/>
    <w:rPr>
      <w:rFonts w:ascii="黑体" w:eastAsia="黑体"/>
      <w:szCs w:val="24"/>
      <w:lang w:val="en-US" w:eastAsia="zh-CN" w:bidi="ar-SA"/>
    </w:rPr>
  </w:style>
  <w:style w:type="character" w:customStyle="1" w:styleId="110">
    <w:name w:val="日期 Char1"/>
    <w:link w:val="26"/>
    <w:autoRedefine/>
    <w:qFormat/>
    <w:uiPriority w:val="0"/>
    <w:rPr>
      <w:rFonts w:eastAsia="宋体"/>
      <w:kern w:val="2"/>
      <w:sz w:val="30"/>
      <w:lang w:val="en-US" w:eastAsia="zh-CN" w:bidi="ar-SA"/>
    </w:rPr>
  </w:style>
  <w:style w:type="character" w:customStyle="1" w:styleId="111">
    <w:name w:val="正文文本缩进 Char1"/>
    <w:basedOn w:val="72"/>
    <w:link w:val="27"/>
    <w:autoRedefine/>
    <w:qFormat/>
    <w:uiPriority w:val="99"/>
    <w:rPr>
      <w:kern w:val="2"/>
      <w:sz w:val="21"/>
      <w:szCs w:val="24"/>
    </w:rPr>
  </w:style>
  <w:style w:type="character" w:customStyle="1" w:styleId="112">
    <w:name w:val="列表项目符号 2 Char"/>
    <w:link w:val="31"/>
    <w:autoRedefine/>
    <w:semiHidden/>
    <w:qFormat/>
    <w:locked/>
    <w:uiPriority w:val="0"/>
    <w:rPr>
      <w:kern w:val="2"/>
      <w:sz w:val="30"/>
      <w:szCs w:val="24"/>
    </w:rPr>
  </w:style>
  <w:style w:type="character" w:customStyle="1" w:styleId="113">
    <w:name w:val="HTML 地址 Char"/>
    <w:basedOn w:val="72"/>
    <w:link w:val="32"/>
    <w:autoRedefine/>
    <w:qFormat/>
    <w:uiPriority w:val="0"/>
    <w:rPr>
      <w:i/>
      <w:iCs/>
      <w:kern w:val="2"/>
      <w:sz w:val="21"/>
      <w:szCs w:val="24"/>
    </w:rPr>
  </w:style>
  <w:style w:type="character" w:customStyle="1" w:styleId="114">
    <w:name w:val="纯文本 Char1"/>
    <w:link w:val="36"/>
    <w:autoRedefine/>
    <w:qFormat/>
    <w:locked/>
    <w:uiPriority w:val="99"/>
    <w:rPr>
      <w:rFonts w:ascii="宋体" w:hAnsi="Courier New" w:eastAsia="宋体"/>
      <w:kern w:val="2"/>
      <w:sz w:val="21"/>
      <w:lang w:val="en-US" w:eastAsia="zh-CN" w:bidi="ar-SA"/>
    </w:rPr>
  </w:style>
  <w:style w:type="character" w:customStyle="1" w:styleId="115">
    <w:name w:val="正文文本缩进 2 Char1"/>
    <w:basedOn w:val="72"/>
    <w:link w:val="38"/>
    <w:autoRedefine/>
    <w:qFormat/>
    <w:uiPriority w:val="99"/>
    <w:rPr>
      <w:kern w:val="2"/>
      <w:sz w:val="21"/>
      <w:szCs w:val="24"/>
    </w:rPr>
  </w:style>
  <w:style w:type="character" w:customStyle="1" w:styleId="116">
    <w:name w:val="尾注文本 Char"/>
    <w:basedOn w:val="72"/>
    <w:link w:val="39"/>
    <w:autoRedefine/>
    <w:qFormat/>
    <w:uiPriority w:val="99"/>
    <w:rPr>
      <w:rFonts w:ascii="Arial" w:hAnsi="Arial"/>
      <w:lang w:val="fr-FR"/>
    </w:rPr>
  </w:style>
  <w:style w:type="character" w:customStyle="1" w:styleId="117">
    <w:name w:val="批注框文本 Char"/>
    <w:link w:val="41"/>
    <w:autoRedefine/>
    <w:qFormat/>
    <w:uiPriority w:val="99"/>
    <w:rPr>
      <w:rFonts w:eastAsia="宋体"/>
      <w:kern w:val="2"/>
      <w:sz w:val="18"/>
      <w:szCs w:val="18"/>
      <w:lang w:val="en-US" w:eastAsia="zh-CN" w:bidi="ar-SA"/>
    </w:rPr>
  </w:style>
  <w:style w:type="character" w:customStyle="1" w:styleId="118">
    <w:name w:val="页脚 Char1"/>
    <w:link w:val="42"/>
    <w:autoRedefine/>
    <w:qFormat/>
    <w:uiPriority w:val="99"/>
    <w:rPr>
      <w:rFonts w:eastAsia="宋体"/>
      <w:kern w:val="2"/>
      <w:sz w:val="18"/>
      <w:szCs w:val="18"/>
      <w:lang w:val="en-US" w:eastAsia="zh-CN" w:bidi="ar-SA"/>
    </w:rPr>
  </w:style>
  <w:style w:type="character" w:customStyle="1" w:styleId="119">
    <w:name w:val="页眉 Char1"/>
    <w:link w:val="44"/>
    <w:autoRedefine/>
    <w:qFormat/>
    <w:uiPriority w:val="99"/>
    <w:rPr>
      <w:rFonts w:eastAsia="宋体"/>
      <w:kern w:val="2"/>
      <w:sz w:val="18"/>
      <w:szCs w:val="18"/>
      <w:lang w:val="en-US" w:eastAsia="zh-CN" w:bidi="ar-SA"/>
    </w:rPr>
  </w:style>
  <w:style w:type="character" w:customStyle="1" w:styleId="120">
    <w:name w:val="签名 Char"/>
    <w:basedOn w:val="72"/>
    <w:link w:val="45"/>
    <w:autoRedefine/>
    <w:semiHidden/>
    <w:qFormat/>
    <w:uiPriority w:val="99"/>
    <w:rPr>
      <w:rFonts w:ascii="Arial" w:hAnsi="Arial"/>
      <w:sz w:val="22"/>
      <w:lang w:eastAsia="en-US"/>
    </w:rPr>
  </w:style>
  <w:style w:type="character" w:customStyle="1" w:styleId="121">
    <w:name w:val="副标题 Char1"/>
    <w:basedOn w:val="72"/>
    <w:link w:val="51"/>
    <w:autoRedefine/>
    <w:qFormat/>
    <w:uiPriority w:val="11"/>
    <w:rPr>
      <w:kern w:val="2"/>
      <w:sz w:val="28"/>
    </w:rPr>
  </w:style>
  <w:style w:type="character" w:customStyle="1" w:styleId="122">
    <w:name w:val="脚注文本 Char"/>
    <w:basedOn w:val="72"/>
    <w:link w:val="53"/>
    <w:autoRedefine/>
    <w:qFormat/>
    <w:uiPriority w:val="0"/>
    <w:rPr>
      <w:kern w:val="2"/>
      <w:sz w:val="18"/>
      <w:szCs w:val="18"/>
    </w:rPr>
  </w:style>
  <w:style w:type="character" w:customStyle="1" w:styleId="123">
    <w:name w:val="正文文本缩进 3 Char1"/>
    <w:basedOn w:val="72"/>
    <w:link w:val="55"/>
    <w:autoRedefine/>
    <w:qFormat/>
    <w:uiPriority w:val="99"/>
    <w:rPr>
      <w:kern w:val="2"/>
      <w:sz w:val="16"/>
      <w:szCs w:val="16"/>
    </w:rPr>
  </w:style>
  <w:style w:type="character" w:customStyle="1" w:styleId="124">
    <w:name w:val="正文文本 2 Char1"/>
    <w:basedOn w:val="72"/>
    <w:link w:val="60"/>
    <w:autoRedefine/>
    <w:qFormat/>
    <w:uiPriority w:val="99"/>
    <w:rPr>
      <w:rFonts w:ascii="宋体"/>
      <w:kern w:val="2"/>
      <w:sz w:val="28"/>
      <w:szCs w:val="24"/>
    </w:rPr>
  </w:style>
  <w:style w:type="character" w:customStyle="1" w:styleId="125">
    <w:name w:val="信息标题 Char"/>
    <w:basedOn w:val="72"/>
    <w:link w:val="63"/>
    <w:autoRedefine/>
    <w:qFormat/>
    <w:uiPriority w:val="99"/>
    <w:rPr>
      <w:rFonts w:ascii="Arial" w:hAnsi="Arial"/>
      <w:sz w:val="24"/>
      <w:szCs w:val="24"/>
      <w:shd w:val="pct20" w:color="auto" w:fill="auto"/>
      <w:lang w:eastAsia="en-US"/>
    </w:rPr>
  </w:style>
  <w:style w:type="character" w:customStyle="1" w:styleId="126">
    <w:name w:val="HTML 预设格式 Char"/>
    <w:basedOn w:val="72"/>
    <w:link w:val="64"/>
    <w:autoRedefine/>
    <w:qFormat/>
    <w:uiPriority w:val="0"/>
    <w:rPr>
      <w:rFonts w:ascii="Courier New" w:hAnsi="Courier New" w:cs="Courier New"/>
      <w:kern w:val="2"/>
    </w:rPr>
  </w:style>
  <w:style w:type="character" w:customStyle="1" w:styleId="127">
    <w:name w:val="标题 Char1"/>
    <w:basedOn w:val="72"/>
    <w:link w:val="66"/>
    <w:autoRedefine/>
    <w:qFormat/>
    <w:uiPriority w:val="10"/>
    <w:rPr>
      <w:b/>
      <w:kern w:val="2"/>
      <w:sz w:val="32"/>
    </w:rPr>
  </w:style>
  <w:style w:type="character" w:customStyle="1" w:styleId="128">
    <w:name w:val="批注主题 Char1"/>
    <w:basedOn w:val="104"/>
    <w:link w:val="67"/>
    <w:autoRedefine/>
    <w:qFormat/>
    <w:uiPriority w:val="0"/>
    <w:rPr>
      <w:b/>
      <w:bCs/>
      <w:kern w:val="2"/>
      <w:sz w:val="21"/>
      <w:szCs w:val="24"/>
    </w:rPr>
  </w:style>
  <w:style w:type="character" w:customStyle="1" w:styleId="129">
    <w:name w:val="正文首行缩进 Char1"/>
    <w:basedOn w:val="109"/>
    <w:link w:val="68"/>
    <w:autoRedefine/>
    <w:qFormat/>
    <w:uiPriority w:val="99"/>
    <w:rPr>
      <w:rFonts w:ascii="楷体_GB2312" w:eastAsia="楷体_GB2312"/>
      <w:color w:val="FF0000"/>
      <w:kern w:val="2"/>
      <w:sz w:val="21"/>
      <w:szCs w:val="24"/>
      <w:lang w:val="en-US" w:eastAsia="zh-CN" w:bidi="ar-SA"/>
    </w:rPr>
  </w:style>
  <w:style w:type="character" w:customStyle="1" w:styleId="130">
    <w:name w:val="正文首行缩进 2 Char"/>
    <w:basedOn w:val="111"/>
    <w:link w:val="69"/>
    <w:autoRedefine/>
    <w:qFormat/>
    <w:uiPriority w:val="0"/>
    <w:rPr>
      <w:rFonts w:ascii="宋体"/>
      <w:kern w:val="2"/>
      <w:sz w:val="24"/>
      <w:szCs w:val="24"/>
    </w:rPr>
  </w:style>
  <w:style w:type="paragraph" w:customStyle="1" w:styleId="13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2">
    <w:name w:val="正文1"/>
    <w:basedOn w:val="1"/>
    <w:autoRedefine/>
    <w:qFormat/>
    <w:uiPriority w:val="0"/>
    <w:pPr>
      <w:adjustRightInd w:val="0"/>
      <w:spacing w:line="150" w:lineRule="atLeast"/>
      <w:jc w:val="left"/>
      <w:textAlignment w:val="baseline"/>
    </w:pPr>
    <w:rPr>
      <w:rFonts w:ascii="宋体"/>
      <w:kern w:val="0"/>
      <w:sz w:val="24"/>
      <w:szCs w:val="20"/>
    </w:rPr>
  </w:style>
  <w:style w:type="character" w:customStyle="1" w:styleId="133">
    <w:name w:val="标题 1 字符"/>
    <w:autoRedefine/>
    <w:qFormat/>
    <w:uiPriority w:val="0"/>
    <w:rPr>
      <w:rFonts w:ascii="黑体" w:eastAsia="宋体"/>
      <w:b/>
      <w:sz w:val="44"/>
      <w:szCs w:val="24"/>
    </w:rPr>
  </w:style>
  <w:style w:type="paragraph" w:customStyle="1" w:styleId="134">
    <w:name w:val="目录 71"/>
    <w:basedOn w:val="1"/>
    <w:next w:val="1"/>
    <w:autoRedefine/>
    <w:qFormat/>
    <w:uiPriority w:val="0"/>
    <w:pPr>
      <w:autoSpaceDE w:val="0"/>
      <w:autoSpaceDN w:val="0"/>
      <w:adjustRightInd w:val="0"/>
      <w:spacing w:beforeLines="50" w:line="360" w:lineRule="auto"/>
      <w:ind w:left="1440"/>
      <w:jc w:val="left"/>
      <w:textAlignment w:val="baseline"/>
    </w:pPr>
    <w:rPr>
      <w:kern w:val="0"/>
      <w:sz w:val="24"/>
      <w:szCs w:val="21"/>
    </w:rPr>
  </w:style>
  <w:style w:type="paragraph" w:customStyle="1" w:styleId="135">
    <w:name w:val="目录 51"/>
    <w:basedOn w:val="1"/>
    <w:next w:val="1"/>
    <w:autoRedefine/>
    <w:qFormat/>
    <w:uiPriority w:val="0"/>
    <w:pPr>
      <w:adjustRightInd w:val="0"/>
      <w:ind w:left="1680" w:leftChars="800"/>
      <w:jc w:val="left"/>
      <w:textAlignment w:val="baseline"/>
    </w:pPr>
    <w:rPr>
      <w:kern w:val="0"/>
      <w:szCs w:val="20"/>
    </w:rPr>
  </w:style>
  <w:style w:type="paragraph" w:customStyle="1" w:styleId="136">
    <w:name w:val="目录 31"/>
    <w:basedOn w:val="1"/>
    <w:next w:val="1"/>
    <w:autoRedefine/>
    <w:qFormat/>
    <w:uiPriority w:val="0"/>
    <w:pPr>
      <w:adjustRightInd w:val="0"/>
      <w:ind w:left="840" w:leftChars="400"/>
      <w:jc w:val="left"/>
      <w:textAlignment w:val="baseline"/>
    </w:pPr>
    <w:rPr>
      <w:kern w:val="0"/>
      <w:szCs w:val="20"/>
    </w:rPr>
  </w:style>
  <w:style w:type="paragraph" w:customStyle="1" w:styleId="137">
    <w:name w:val="目录 81"/>
    <w:basedOn w:val="1"/>
    <w:next w:val="1"/>
    <w:autoRedefine/>
    <w:qFormat/>
    <w:uiPriority w:val="0"/>
    <w:pPr>
      <w:adjustRightInd w:val="0"/>
      <w:ind w:left="2940" w:leftChars="1400"/>
      <w:jc w:val="left"/>
      <w:textAlignment w:val="baseline"/>
    </w:pPr>
    <w:rPr>
      <w:kern w:val="0"/>
      <w:szCs w:val="20"/>
    </w:rPr>
  </w:style>
  <w:style w:type="paragraph" w:customStyle="1" w:styleId="138">
    <w:name w:val="目录 11"/>
    <w:basedOn w:val="1"/>
    <w:next w:val="1"/>
    <w:autoRedefine/>
    <w:qFormat/>
    <w:uiPriority w:val="39"/>
    <w:rPr>
      <w:rFonts w:ascii="Arial" w:hAnsi="Arial" w:eastAsia="黑体"/>
      <w:sz w:val="24"/>
      <w:szCs w:val="21"/>
    </w:rPr>
  </w:style>
  <w:style w:type="paragraph" w:customStyle="1" w:styleId="139">
    <w:name w:val="目录 41"/>
    <w:basedOn w:val="1"/>
    <w:next w:val="1"/>
    <w:autoRedefine/>
    <w:qFormat/>
    <w:uiPriority w:val="0"/>
    <w:pPr>
      <w:autoSpaceDE w:val="0"/>
      <w:autoSpaceDN w:val="0"/>
      <w:adjustRightInd w:val="0"/>
      <w:spacing w:beforeLines="50" w:line="360" w:lineRule="auto"/>
      <w:ind w:left="720"/>
      <w:jc w:val="left"/>
      <w:textAlignment w:val="baseline"/>
    </w:pPr>
    <w:rPr>
      <w:kern w:val="0"/>
      <w:sz w:val="24"/>
      <w:szCs w:val="21"/>
    </w:rPr>
  </w:style>
  <w:style w:type="paragraph" w:customStyle="1" w:styleId="140">
    <w:name w:val="目录 61"/>
    <w:basedOn w:val="1"/>
    <w:next w:val="1"/>
    <w:autoRedefine/>
    <w:qFormat/>
    <w:uiPriority w:val="0"/>
    <w:pPr>
      <w:autoSpaceDE w:val="0"/>
      <w:autoSpaceDN w:val="0"/>
      <w:adjustRightInd w:val="0"/>
      <w:spacing w:beforeLines="50" w:line="360" w:lineRule="auto"/>
      <w:ind w:left="1200"/>
      <w:jc w:val="left"/>
      <w:textAlignment w:val="baseline"/>
    </w:pPr>
    <w:rPr>
      <w:kern w:val="0"/>
      <w:sz w:val="24"/>
      <w:szCs w:val="21"/>
    </w:rPr>
  </w:style>
  <w:style w:type="paragraph" w:customStyle="1" w:styleId="141">
    <w:name w:val="目录 21"/>
    <w:basedOn w:val="1"/>
    <w:next w:val="1"/>
    <w:autoRedefine/>
    <w:qFormat/>
    <w:uiPriority w:val="0"/>
    <w:pPr>
      <w:autoSpaceDE w:val="0"/>
      <w:autoSpaceDN w:val="0"/>
      <w:adjustRightInd w:val="0"/>
      <w:spacing w:beforeLines="50" w:line="360" w:lineRule="auto"/>
      <w:ind w:left="240"/>
      <w:jc w:val="left"/>
      <w:textAlignment w:val="baseline"/>
    </w:pPr>
    <w:rPr>
      <w:smallCaps/>
      <w:kern w:val="0"/>
      <w:sz w:val="24"/>
    </w:rPr>
  </w:style>
  <w:style w:type="paragraph" w:customStyle="1" w:styleId="142">
    <w:name w:val="目录 91"/>
    <w:basedOn w:val="1"/>
    <w:next w:val="1"/>
    <w:autoRedefine/>
    <w:qFormat/>
    <w:uiPriority w:val="0"/>
    <w:pPr>
      <w:adjustRightInd w:val="0"/>
      <w:ind w:left="3360" w:leftChars="1600"/>
      <w:jc w:val="left"/>
      <w:textAlignment w:val="baseline"/>
    </w:pPr>
    <w:rPr>
      <w:kern w:val="0"/>
      <w:szCs w:val="20"/>
    </w:rPr>
  </w:style>
  <w:style w:type="paragraph" w:customStyle="1" w:styleId="143">
    <w:name w:val="正文首行缩进1"/>
    <w:basedOn w:val="25"/>
    <w:autoRedefine/>
    <w:unhideWhenUsed/>
    <w:qFormat/>
    <w:uiPriority w:val="0"/>
    <w:pPr>
      <w:spacing w:line="420" w:lineRule="exact"/>
      <w:ind w:firstLine="420" w:firstLineChars="100"/>
    </w:pPr>
    <w:rPr>
      <w:color w:val="FF0000"/>
      <w:sz w:val="24"/>
    </w:rPr>
  </w:style>
  <w:style w:type="paragraph" w:customStyle="1" w:styleId="144">
    <w:name w:val="正文首行缩进 21"/>
    <w:basedOn w:val="27"/>
    <w:autoRedefine/>
    <w:qFormat/>
    <w:uiPriority w:val="99"/>
    <w:pPr>
      <w:tabs>
        <w:tab w:val="left" w:pos="1176"/>
      </w:tabs>
      <w:ind w:firstLine="420" w:firstLineChars="200"/>
    </w:pPr>
  </w:style>
  <w:style w:type="character" w:customStyle="1" w:styleId="145">
    <w:name w:val="Char Char6"/>
    <w:autoRedefine/>
    <w:qFormat/>
    <w:uiPriority w:val="0"/>
    <w:rPr>
      <w:rFonts w:ascii="黑体" w:eastAsia="黑体"/>
      <w:szCs w:val="24"/>
      <w:lang w:val="en-US" w:eastAsia="zh-CN" w:bidi="ar-SA"/>
    </w:rPr>
  </w:style>
  <w:style w:type="character" w:customStyle="1" w:styleId="146">
    <w:name w:val="Char Char Char Char Char Char Char Char Char Char Char"/>
    <w:link w:val="147"/>
    <w:autoRedefine/>
    <w:qFormat/>
    <w:uiPriority w:val="0"/>
    <w:rPr>
      <w:rFonts w:ascii="Tahoma" w:hAnsi="Tahoma" w:eastAsia="楷体_GB2312"/>
      <w:spacing w:val="10"/>
      <w:kern w:val="2"/>
      <w:sz w:val="24"/>
      <w:lang w:val="en-US" w:eastAsia="zh-CN" w:bidi="ar-SA"/>
    </w:rPr>
  </w:style>
  <w:style w:type="paragraph" w:customStyle="1" w:styleId="147">
    <w:name w:val="Char Char Char Char Char Char Char Char Char Char"/>
    <w:basedOn w:val="1"/>
    <w:link w:val="146"/>
    <w:autoRedefine/>
    <w:qFormat/>
    <w:uiPriority w:val="0"/>
    <w:rPr>
      <w:rFonts w:ascii="Tahoma" w:hAnsi="Tahoma" w:eastAsia="楷体_GB2312"/>
      <w:spacing w:val="10"/>
      <w:sz w:val="24"/>
      <w:szCs w:val="20"/>
    </w:rPr>
  </w:style>
  <w:style w:type="character" w:customStyle="1" w:styleId="148">
    <w:name w:val="正文文本 2 Char"/>
    <w:autoRedefine/>
    <w:qFormat/>
    <w:uiPriority w:val="0"/>
    <w:rPr>
      <w:rFonts w:ascii="宋体" w:hAnsi="Times New Roman" w:eastAsia="宋体" w:cs="Times New Roman"/>
      <w:sz w:val="28"/>
      <w:szCs w:val="24"/>
    </w:rPr>
  </w:style>
  <w:style w:type="character" w:customStyle="1" w:styleId="149">
    <w:name w:val="Char Char Char"/>
    <w:autoRedefine/>
    <w:qFormat/>
    <w:uiPriority w:val="0"/>
    <w:rPr>
      <w:rFonts w:ascii="宋体" w:hAnsi="Courier New" w:eastAsia="宋体"/>
      <w:kern w:val="2"/>
      <w:sz w:val="24"/>
      <w:szCs w:val="24"/>
      <w:lang w:val="en-US" w:eastAsia="zh-CN" w:bidi="ar-SA"/>
    </w:rPr>
  </w:style>
  <w:style w:type="character" w:customStyle="1" w:styleId="150">
    <w:name w:val="标题 5 Char"/>
    <w:autoRedefine/>
    <w:qFormat/>
    <w:uiPriority w:val="0"/>
    <w:rPr>
      <w:rFonts w:ascii="Arial" w:hAnsi="Arial" w:eastAsia="宋体" w:cs="Times New Roman"/>
      <w:kern w:val="0"/>
      <w:sz w:val="22"/>
      <w:szCs w:val="20"/>
      <w:lang w:val="fr-FR" w:eastAsia="fr-FR"/>
    </w:rPr>
  </w:style>
  <w:style w:type="character" w:customStyle="1" w:styleId="151">
    <w:name w:val="正文文本缩进 Char"/>
    <w:autoRedefine/>
    <w:qFormat/>
    <w:uiPriority w:val="0"/>
    <w:rPr>
      <w:rFonts w:ascii="Arial" w:hAnsi="Arial" w:eastAsia="宋体" w:cs="Times New Roman"/>
      <w:bCs/>
      <w:sz w:val="24"/>
      <w:szCs w:val="24"/>
    </w:rPr>
  </w:style>
  <w:style w:type="character" w:customStyle="1" w:styleId="152">
    <w:name w:val="普通文字 Char Char Char Char"/>
    <w:autoRedefine/>
    <w:qFormat/>
    <w:uiPriority w:val="0"/>
    <w:rPr>
      <w:rFonts w:ascii="楷体_GB2312" w:hAnsi="Courier New" w:eastAsia="楷体_GB2312"/>
      <w:kern w:val="2"/>
      <w:sz w:val="24"/>
      <w:lang w:val="en-US" w:eastAsia="zh-CN" w:bidi="ar-SA"/>
    </w:rPr>
  </w:style>
  <w:style w:type="character" w:customStyle="1" w:styleId="153">
    <w:name w:val="正文文本 Char"/>
    <w:autoRedefine/>
    <w:qFormat/>
    <w:uiPriority w:val="0"/>
    <w:rPr>
      <w:rFonts w:ascii="Times New Roman" w:hAnsi="Times New Roman" w:eastAsia="隶书" w:cs="Times New Roman"/>
      <w:sz w:val="44"/>
      <w:szCs w:val="24"/>
    </w:rPr>
  </w:style>
  <w:style w:type="character" w:customStyle="1" w:styleId="154">
    <w:name w:val="标题 2 Char"/>
    <w:autoRedefine/>
    <w:qFormat/>
    <w:uiPriority w:val="0"/>
    <w:rPr>
      <w:rFonts w:ascii="Times New Roman" w:hAnsi="Times New Roman" w:eastAsia="宋体" w:cs="Times New Roman"/>
      <w:sz w:val="52"/>
      <w:szCs w:val="24"/>
    </w:rPr>
  </w:style>
  <w:style w:type="character" w:customStyle="1" w:styleId="155">
    <w:name w:val="日期 Char"/>
    <w:autoRedefine/>
    <w:qFormat/>
    <w:uiPriority w:val="99"/>
    <w:rPr>
      <w:rFonts w:ascii="Times New Roman" w:hAnsi="Times New Roman" w:eastAsia="宋体" w:cs="Times New Roman"/>
      <w:sz w:val="24"/>
      <w:szCs w:val="20"/>
    </w:rPr>
  </w:style>
  <w:style w:type="character" w:customStyle="1" w:styleId="156">
    <w:name w:val="正文文本缩进 3 Char"/>
    <w:autoRedefine/>
    <w:qFormat/>
    <w:uiPriority w:val="0"/>
    <w:rPr>
      <w:rFonts w:ascii="Arial" w:hAnsi="Arial" w:eastAsia="宋体" w:cs="Times New Roman"/>
      <w:bCs/>
      <w:szCs w:val="24"/>
    </w:rPr>
  </w:style>
  <w:style w:type="character" w:customStyle="1" w:styleId="157">
    <w:name w:val="正文文本缩进 2 Char"/>
    <w:autoRedefine/>
    <w:qFormat/>
    <w:uiPriority w:val="0"/>
    <w:rPr>
      <w:rFonts w:ascii="Arial" w:hAnsi="Arial" w:eastAsia="宋体" w:cs="Times New Roman"/>
      <w:bCs/>
      <w:sz w:val="24"/>
      <w:szCs w:val="24"/>
    </w:rPr>
  </w:style>
  <w:style w:type="character" w:customStyle="1" w:styleId="158">
    <w:name w:val="标题 8 Char"/>
    <w:autoRedefine/>
    <w:qFormat/>
    <w:uiPriority w:val="0"/>
    <w:rPr>
      <w:rFonts w:ascii="Arial" w:hAnsi="Arial" w:eastAsia="宋体" w:cs="Times New Roman"/>
      <w:i/>
      <w:kern w:val="0"/>
      <w:sz w:val="24"/>
      <w:szCs w:val="20"/>
      <w:lang w:val="fr-FR" w:eastAsia="fr-FR"/>
    </w:rPr>
  </w:style>
  <w:style w:type="character" w:customStyle="1" w:styleId="159">
    <w:name w:val="纯文本 Char"/>
    <w:autoRedefine/>
    <w:qFormat/>
    <w:uiPriority w:val="0"/>
    <w:rPr>
      <w:rFonts w:ascii="宋体" w:hAnsi="Courier New" w:eastAsia="宋体" w:cs="Times New Roman"/>
      <w:szCs w:val="20"/>
    </w:rPr>
  </w:style>
  <w:style w:type="character" w:customStyle="1" w:styleId="160">
    <w:name w:val="标题 7 Char"/>
    <w:autoRedefine/>
    <w:qFormat/>
    <w:uiPriority w:val="0"/>
    <w:rPr>
      <w:rFonts w:ascii="Arial" w:hAnsi="Arial" w:eastAsia="宋体" w:cs="Times New Roman"/>
      <w:kern w:val="0"/>
      <w:sz w:val="24"/>
      <w:szCs w:val="20"/>
      <w:lang w:val="fr-FR" w:eastAsia="fr-FR"/>
    </w:rPr>
  </w:style>
  <w:style w:type="character" w:customStyle="1" w:styleId="161">
    <w:name w:val="Char Char5"/>
    <w:autoRedefine/>
    <w:qFormat/>
    <w:uiPriority w:val="0"/>
    <w:rPr>
      <w:rFonts w:eastAsia="宋体"/>
      <w:kern w:val="2"/>
      <w:sz w:val="18"/>
      <w:szCs w:val="18"/>
      <w:lang w:val="en-US" w:eastAsia="zh-CN" w:bidi="ar-SA"/>
    </w:rPr>
  </w:style>
  <w:style w:type="character" w:customStyle="1" w:styleId="162">
    <w:name w:val="副标题 Char"/>
    <w:autoRedefine/>
    <w:qFormat/>
    <w:uiPriority w:val="0"/>
    <w:rPr>
      <w:rFonts w:ascii="Times New Roman" w:hAnsi="Times New Roman" w:eastAsia="宋体" w:cs="Times New Roman"/>
      <w:sz w:val="28"/>
      <w:szCs w:val="20"/>
    </w:rPr>
  </w:style>
  <w:style w:type="character" w:customStyle="1" w:styleId="163">
    <w:name w:val="标题 9 Char"/>
    <w:autoRedefine/>
    <w:qFormat/>
    <w:uiPriority w:val="0"/>
    <w:rPr>
      <w:rFonts w:ascii="Arial" w:hAnsi="Arial" w:eastAsia="宋体" w:cs="Times New Roman"/>
      <w:b/>
      <w:i/>
      <w:kern w:val="0"/>
      <w:sz w:val="18"/>
      <w:szCs w:val="20"/>
      <w:lang w:val="fr-FR" w:eastAsia="fr-FR"/>
    </w:rPr>
  </w:style>
  <w:style w:type="character" w:customStyle="1" w:styleId="164">
    <w:name w:val="font1"/>
    <w:autoRedefine/>
    <w:qFormat/>
    <w:uiPriority w:val="0"/>
    <w:rPr>
      <w:color w:val="999999"/>
      <w:sz w:val="18"/>
      <w:szCs w:val="18"/>
      <w:u w:val="none"/>
    </w:rPr>
  </w:style>
  <w:style w:type="character" w:customStyle="1" w:styleId="165">
    <w:name w:val="Char Char7"/>
    <w:autoRedefine/>
    <w:qFormat/>
    <w:uiPriority w:val="0"/>
    <w:rPr>
      <w:rFonts w:eastAsia="宋体"/>
      <w:kern w:val="2"/>
      <w:sz w:val="18"/>
      <w:szCs w:val="18"/>
      <w:lang w:val="en-US" w:eastAsia="zh-CN" w:bidi="ar-SA"/>
    </w:rPr>
  </w:style>
  <w:style w:type="character" w:customStyle="1" w:styleId="166">
    <w:name w:val="页脚 Char"/>
    <w:autoRedefine/>
    <w:qFormat/>
    <w:uiPriority w:val="99"/>
    <w:rPr>
      <w:rFonts w:ascii="Times New Roman" w:hAnsi="Times New Roman" w:eastAsia="宋体" w:cs="Times New Roman"/>
      <w:sz w:val="18"/>
      <w:szCs w:val="20"/>
    </w:rPr>
  </w:style>
  <w:style w:type="character" w:customStyle="1" w:styleId="167">
    <w:name w:val="正文文本 3 Char"/>
    <w:autoRedefine/>
    <w:qFormat/>
    <w:uiPriority w:val="0"/>
    <w:rPr>
      <w:rFonts w:ascii="Times New Roman" w:hAnsi="Times New Roman" w:eastAsia="宋体" w:cs="Times New Roman"/>
      <w:sz w:val="48"/>
      <w:szCs w:val="24"/>
    </w:rPr>
  </w:style>
  <w:style w:type="character" w:customStyle="1" w:styleId="168">
    <w:name w:val="列出段落 Char"/>
    <w:link w:val="169"/>
    <w:autoRedefine/>
    <w:qFormat/>
    <w:uiPriority w:val="0"/>
    <w:rPr>
      <w:sz w:val="21"/>
    </w:rPr>
  </w:style>
  <w:style w:type="paragraph" w:customStyle="1" w:styleId="169">
    <w:name w:val="列出段落1"/>
    <w:basedOn w:val="1"/>
    <w:link w:val="168"/>
    <w:autoRedefine/>
    <w:qFormat/>
    <w:uiPriority w:val="0"/>
    <w:pPr>
      <w:adjustRightInd w:val="0"/>
      <w:ind w:firstLine="420" w:firstLineChars="200"/>
      <w:jc w:val="left"/>
      <w:textAlignment w:val="baseline"/>
    </w:pPr>
    <w:rPr>
      <w:kern w:val="0"/>
      <w:szCs w:val="20"/>
    </w:rPr>
  </w:style>
  <w:style w:type="character" w:customStyle="1" w:styleId="170">
    <w:name w:val="Char Char Char Char Char Char Char Char Char Char Char1"/>
    <w:link w:val="171"/>
    <w:autoRedefine/>
    <w:qFormat/>
    <w:uiPriority w:val="0"/>
    <w:rPr>
      <w:rFonts w:ascii="Tahoma" w:hAnsi="Tahoma" w:eastAsia="楷体_GB2312"/>
      <w:spacing w:val="10"/>
      <w:kern w:val="2"/>
      <w:sz w:val="24"/>
      <w:lang w:val="en-US" w:eastAsia="zh-CN" w:bidi="ar-SA"/>
    </w:rPr>
  </w:style>
  <w:style w:type="paragraph" w:customStyle="1" w:styleId="171">
    <w:name w:val="Char Char Char Char Char Char Char Char Char Char1"/>
    <w:basedOn w:val="1"/>
    <w:link w:val="170"/>
    <w:autoRedefine/>
    <w:qFormat/>
    <w:uiPriority w:val="0"/>
    <w:rPr>
      <w:rFonts w:ascii="Tahoma" w:hAnsi="Tahoma" w:eastAsia="楷体_GB2312"/>
      <w:spacing w:val="10"/>
      <w:sz w:val="24"/>
      <w:szCs w:val="20"/>
    </w:rPr>
  </w:style>
  <w:style w:type="character" w:customStyle="1" w:styleId="172">
    <w:name w:val="Document Header1 Char Char1"/>
    <w:autoRedefine/>
    <w:qFormat/>
    <w:uiPriority w:val="0"/>
    <w:rPr>
      <w:rFonts w:ascii="黑体" w:eastAsia="黑体"/>
      <w:szCs w:val="24"/>
      <w:lang w:val="en-US" w:eastAsia="zh-CN" w:bidi="ar-SA"/>
    </w:rPr>
  </w:style>
  <w:style w:type="character" w:customStyle="1" w:styleId="173">
    <w:name w:val="页眉 Char"/>
    <w:autoRedefine/>
    <w:qFormat/>
    <w:uiPriority w:val="99"/>
    <w:rPr>
      <w:rFonts w:ascii="Times New Roman" w:hAnsi="Times New Roman" w:eastAsia="宋体" w:cs="Times New Roman"/>
      <w:sz w:val="18"/>
      <w:szCs w:val="18"/>
    </w:rPr>
  </w:style>
  <w:style w:type="character" w:customStyle="1" w:styleId="174">
    <w:name w:val="标题 6 Char"/>
    <w:autoRedefine/>
    <w:qFormat/>
    <w:uiPriority w:val="0"/>
    <w:rPr>
      <w:rFonts w:ascii="Arial" w:hAnsi="Arial" w:eastAsia="宋体" w:cs="Times New Roman"/>
      <w:i/>
      <w:kern w:val="0"/>
      <w:sz w:val="22"/>
      <w:szCs w:val="20"/>
      <w:lang w:val="fr-FR" w:eastAsia="fr-FR"/>
    </w:rPr>
  </w:style>
  <w:style w:type="character" w:customStyle="1" w:styleId="175">
    <w:name w:val="标题 Char"/>
    <w:autoRedefine/>
    <w:qFormat/>
    <w:uiPriority w:val="0"/>
    <w:rPr>
      <w:rFonts w:ascii="Times New Roman" w:hAnsi="Times New Roman" w:eastAsia="宋体" w:cs="Times New Roman"/>
      <w:b/>
      <w:sz w:val="32"/>
      <w:szCs w:val="20"/>
    </w:rPr>
  </w:style>
  <w:style w:type="character" w:customStyle="1" w:styleId="176">
    <w:name w:val="标题 4 Char Char Char Char"/>
    <w:autoRedefine/>
    <w:qFormat/>
    <w:uiPriority w:val="0"/>
    <w:rPr>
      <w:rFonts w:ascii="Arial" w:hAnsi="Arial" w:eastAsia="黑体"/>
      <w:b/>
      <w:bCs/>
      <w:kern w:val="2"/>
      <w:sz w:val="28"/>
      <w:szCs w:val="28"/>
      <w:lang w:val="en-US" w:eastAsia="zh-CN" w:bidi="ar-SA"/>
    </w:rPr>
  </w:style>
  <w:style w:type="character" w:customStyle="1" w:styleId="177">
    <w:name w:val="short_text1"/>
    <w:autoRedefine/>
    <w:qFormat/>
    <w:uiPriority w:val="0"/>
    <w:rPr>
      <w:sz w:val="29"/>
      <w:szCs w:val="29"/>
    </w:rPr>
  </w:style>
  <w:style w:type="paragraph" w:customStyle="1" w:styleId="178">
    <w:name w:val="0"/>
    <w:basedOn w:val="1"/>
    <w:autoRedefine/>
    <w:qFormat/>
    <w:uiPriority w:val="0"/>
    <w:pPr>
      <w:widowControl/>
      <w:snapToGrid w:val="0"/>
    </w:pPr>
    <w:rPr>
      <w:kern w:val="0"/>
      <w:szCs w:val="21"/>
    </w:rPr>
  </w:style>
  <w:style w:type="paragraph" w:customStyle="1" w:styleId="179">
    <w:name w:val="样式1"/>
    <w:basedOn w:val="1"/>
    <w:autoRedefine/>
    <w:qFormat/>
    <w:uiPriority w:val="0"/>
    <w:pPr>
      <w:jc w:val="center"/>
      <w:outlineLvl w:val="0"/>
    </w:pPr>
    <w:rPr>
      <w:b/>
      <w:sz w:val="32"/>
    </w:rPr>
  </w:style>
  <w:style w:type="paragraph" w:customStyle="1" w:styleId="180">
    <w:name w:val="注："/>
    <w:next w:val="181"/>
    <w:autoRedefine/>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81">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3">
    <w:name w:val="Tit 3"/>
    <w:basedOn w:val="184"/>
    <w:autoRedefine/>
    <w:qFormat/>
    <w:uiPriority w:val="0"/>
    <w:pPr>
      <w:tabs>
        <w:tab w:val="left" w:pos="360"/>
        <w:tab w:val="left" w:pos="993"/>
        <w:tab w:val="left" w:pos="1078"/>
      </w:tabs>
      <w:ind w:left="851" w:hanging="360"/>
      <w:outlineLvl w:val="2"/>
    </w:pPr>
  </w:style>
  <w:style w:type="paragraph" w:customStyle="1" w:styleId="184">
    <w:name w:val="Tit 2"/>
    <w:basedOn w:val="1"/>
    <w:autoRedefine/>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185">
    <w:name w:val="Char"/>
    <w:basedOn w:val="1"/>
    <w:autoRedefine/>
    <w:qFormat/>
    <w:uiPriority w:val="0"/>
  </w:style>
  <w:style w:type="paragraph" w:customStyle="1" w:styleId="186">
    <w:name w:val="Char Char Char Char Char Char Char1 Char"/>
    <w:basedOn w:val="1"/>
    <w:autoRedefine/>
    <w:qFormat/>
    <w:uiPriority w:val="0"/>
    <w:rPr>
      <w:rFonts w:ascii="Tahoma" w:hAnsi="Tahoma"/>
      <w:sz w:val="24"/>
      <w:szCs w:val="20"/>
    </w:rPr>
  </w:style>
  <w:style w:type="paragraph" w:customStyle="1" w:styleId="187">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88">
    <w:name w:val="Titre 1.1"/>
    <w:basedOn w:val="27"/>
    <w:next w:val="60"/>
    <w:autoRedefine/>
    <w:qFormat/>
    <w:uiPriority w:val="0"/>
    <w:pPr>
      <w:widowControl/>
      <w:tabs>
        <w:tab w:val="left" w:pos="720"/>
      </w:tabs>
      <w:ind w:left="720" w:leftChars="0" w:hanging="360"/>
    </w:pPr>
    <w:rPr>
      <w:u w:val="single"/>
      <w:lang w:eastAsia="fr-FR"/>
    </w:rPr>
  </w:style>
  <w:style w:type="paragraph" w:customStyle="1" w:styleId="18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90">
    <w:name w:val="章标题"/>
    <w:next w:val="181"/>
    <w:autoRedefine/>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91">
    <w:name w:val="列项——"/>
    <w:autoRedefine/>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92">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注×："/>
    <w:autoRedefine/>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4">
    <w:name w:val="默认段落字体 Para Char Char Char Char"/>
    <w:basedOn w:val="1"/>
    <w:autoRedefine/>
    <w:qFormat/>
    <w:uiPriority w:val="0"/>
  </w:style>
  <w:style w:type="paragraph" w:customStyle="1" w:styleId="195">
    <w:name w:val="Char Char Char Char Char Char"/>
    <w:basedOn w:val="1"/>
    <w:autoRedefine/>
    <w:qFormat/>
    <w:uiPriority w:val="0"/>
    <w:rPr>
      <w:szCs w:val="21"/>
    </w:rPr>
  </w:style>
  <w:style w:type="paragraph" w:customStyle="1" w:styleId="196">
    <w:name w:val="附录四级条标题"/>
    <w:basedOn w:val="197"/>
    <w:next w:val="181"/>
    <w:autoRedefine/>
    <w:qFormat/>
    <w:uiPriority w:val="0"/>
    <w:pPr>
      <w:tabs>
        <w:tab w:val="left" w:pos="360"/>
        <w:tab w:val="left" w:pos="2714"/>
      </w:tabs>
      <w:ind w:left="2714" w:hanging="420"/>
      <w:outlineLvl w:val="5"/>
    </w:pPr>
  </w:style>
  <w:style w:type="paragraph" w:customStyle="1" w:styleId="197">
    <w:name w:val="附录三级条标题"/>
    <w:basedOn w:val="198"/>
    <w:next w:val="181"/>
    <w:autoRedefine/>
    <w:qFormat/>
    <w:uiPriority w:val="0"/>
    <w:pPr>
      <w:tabs>
        <w:tab w:val="left" w:pos="360"/>
      </w:tabs>
      <w:outlineLvl w:val="4"/>
    </w:pPr>
  </w:style>
  <w:style w:type="paragraph" w:customStyle="1" w:styleId="198">
    <w:name w:val="附录二级条标题"/>
    <w:basedOn w:val="199"/>
    <w:next w:val="181"/>
    <w:autoRedefine/>
    <w:qFormat/>
    <w:uiPriority w:val="0"/>
    <w:pPr>
      <w:tabs>
        <w:tab w:val="left" w:pos="360"/>
      </w:tabs>
      <w:outlineLvl w:val="3"/>
    </w:pPr>
  </w:style>
  <w:style w:type="paragraph" w:customStyle="1" w:styleId="199">
    <w:name w:val="附录一级条标题"/>
    <w:basedOn w:val="200"/>
    <w:next w:val="181"/>
    <w:autoRedefine/>
    <w:qFormat/>
    <w:uiPriority w:val="0"/>
    <w:pPr>
      <w:tabs>
        <w:tab w:val="left" w:pos="360"/>
      </w:tabs>
      <w:autoSpaceDN w:val="0"/>
      <w:spacing w:beforeLines="0" w:afterLines="0"/>
      <w:outlineLvl w:val="2"/>
    </w:pPr>
  </w:style>
  <w:style w:type="paragraph" w:customStyle="1" w:styleId="200">
    <w:name w:val="附录章标题"/>
    <w:next w:val="181"/>
    <w:autoRedefine/>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1">
    <w:name w:val="二级条标题"/>
    <w:basedOn w:val="202"/>
    <w:next w:val="181"/>
    <w:autoRedefine/>
    <w:qFormat/>
    <w:uiPriority w:val="0"/>
    <w:pPr>
      <w:tabs>
        <w:tab w:val="left" w:pos="360"/>
      </w:tabs>
      <w:outlineLvl w:val="3"/>
    </w:pPr>
  </w:style>
  <w:style w:type="paragraph" w:customStyle="1" w:styleId="202">
    <w:name w:val="一级条标题"/>
    <w:basedOn w:val="190"/>
    <w:next w:val="181"/>
    <w:autoRedefine/>
    <w:qFormat/>
    <w:uiPriority w:val="0"/>
    <w:pPr>
      <w:spacing w:beforeLines="0" w:afterLines="0"/>
      <w:outlineLvl w:val="2"/>
    </w:pPr>
  </w:style>
  <w:style w:type="paragraph" w:customStyle="1" w:styleId="203">
    <w:name w:val="封面标准代替信息"/>
    <w:basedOn w:val="204"/>
    <w:autoRedefine/>
    <w:qFormat/>
    <w:uiPriority w:val="0"/>
    <w:pPr>
      <w:spacing w:before="57"/>
    </w:pPr>
    <w:rPr>
      <w:rFonts w:ascii="宋体"/>
      <w:sz w:val="21"/>
    </w:rPr>
  </w:style>
  <w:style w:type="paragraph" w:customStyle="1" w:styleId="204">
    <w:name w:val="封面标准号2"/>
    <w:basedOn w:val="205"/>
    <w:autoRedefine/>
    <w:qFormat/>
    <w:uiPriority w:val="0"/>
    <w:pPr>
      <w:adjustRightInd w:val="0"/>
      <w:spacing w:before="357" w:line="280" w:lineRule="exact"/>
    </w:pPr>
  </w:style>
  <w:style w:type="paragraph" w:customStyle="1" w:styleId="20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07">
    <w:name w:val="Table 1 Tab"/>
    <w:next w:val="25"/>
    <w:autoRedefine/>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208">
    <w:name w:val="Char Char Char Char Char Char Char Char Char Char Char Char"/>
    <w:basedOn w:val="1"/>
    <w:autoRedefine/>
    <w:qFormat/>
    <w:uiPriority w:val="0"/>
    <w:pPr>
      <w:spacing w:line="360" w:lineRule="auto"/>
    </w:pPr>
    <w:rPr>
      <w:rFonts w:ascii="Tahoma" w:hAnsi="Tahoma"/>
      <w:sz w:val="24"/>
      <w:szCs w:val="20"/>
    </w:rPr>
  </w:style>
  <w:style w:type="paragraph" w:customStyle="1" w:styleId="209">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0">
    <w:name w:val="Char Char Char Char"/>
    <w:basedOn w:val="1"/>
    <w:autoRedefine/>
    <w:qFormat/>
    <w:uiPriority w:val="0"/>
    <w:rPr>
      <w:rFonts w:ascii="Tahoma" w:hAnsi="Tahoma"/>
      <w:sz w:val="24"/>
      <w:szCs w:val="20"/>
    </w:rPr>
  </w:style>
  <w:style w:type="paragraph" w:customStyle="1" w:styleId="211">
    <w:name w:val="图表脚注"/>
    <w:next w:val="181"/>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12">
    <w:name w:val="四级无标题条"/>
    <w:basedOn w:val="1"/>
    <w:autoRedefine/>
    <w:qFormat/>
    <w:uiPriority w:val="0"/>
    <w:pPr>
      <w:tabs>
        <w:tab w:val="left" w:pos="2520"/>
      </w:tabs>
      <w:ind w:left="2520" w:hanging="420"/>
    </w:pPr>
  </w:style>
  <w:style w:type="paragraph" w:customStyle="1" w:styleId="213">
    <w:name w:val="Tit 4"/>
    <w:basedOn w:val="183"/>
    <w:autoRedefine/>
    <w:qFormat/>
    <w:uiPriority w:val="0"/>
    <w:pPr>
      <w:tabs>
        <w:tab w:val="left" w:pos="2446"/>
        <w:tab w:val="clear" w:pos="360"/>
        <w:tab w:val="clear" w:pos="993"/>
      </w:tabs>
      <w:ind w:left="360"/>
      <w:outlineLvl w:val="3"/>
    </w:pPr>
  </w:style>
  <w:style w:type="paragraph" w:customStyle="1" w:styleId="214">
    <w:name w:val="默认段落字体 Para Char Char Char Char Char"/>
    <w:basedOn w:val="1"/>
    <w:autoRedefine/>
    <w:qFormat/>
    <w:uiPriority w:val="0"/>
    <w:rPr>
      <w:rFonts w:ascii="宋体" w:hAnsi="宋体"/>
      <w:b/>
      <w:color w:val="000000"/>
      <w:sz w:val="24"/>
    </w:rPr>
  </w:style>
  <w:style w:type="paragraph" w:customStyle="1" w:styleId="215">
    <w:name w:val="示例"/>
    <w:next w:val="181"/>
    <w:autoRedefine/>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216">
    <w:name w:val="五级条标题"/>
    <w:basedOn w:val="217"/>
    <w:next w:val="181"/>
    <w:autoRedefine/>
    <w:qFormat/>
    <w:uiPriority w:val="0"/>
    <w:pPr>
      <w:tabs>
        <w:tab w:val="left" w:pos="360"/>
      </w:tabs>
      <w:outlineLvl w:val="6"/>
    </w:pPr>
  </w:style>
  <w:style w:type="paragraph" w:customStyle="1" w:styleId="217">
    <w:name w:val="四级条标题"/>
    <w:basedOn w:val="218"/>
    <w:next w:val="181"/>
    <w:autoRedefine/>
    <w:qFormat/>
    <w:uiPriority w:val="0"/>
    <w:pPr>
      <w:tabs>
        <w:tab w:val="left" w:pos="360"/>
      </w:tabs>
      <w:outlineLvl w:val="5"/>
    </w:pPr>
  </w:style>
  <w:style w:type="paragraph" w:customStyle="1" w:styleId="218">
    <w:name w:val="三级条标题"/>
    <w:basedOn w:val="201"/>
    <w:next w:val="181"/>
    <w:autoRedefine/>
    <w:qFormat/>
    <w:uiPriority w:val="0"/>
    <w:pPr>
      <w:outlineLvl w:val="4"/>
    </w:pPr>
  </w:style>
  <w:style w:type="paragraph" w:customStyle="1" w:styleId="219">
    <w:name w:val="Char Char1 Char Char Char Char Char Char Char Char Char Char"/>
    <w:basedOn w:val="1"/>
    <w:autoRedefine/>
    <w:qFormat/>
    <w:uiPriority w:val="0"/>
    <w:pPr>
      <w:tabs>
        <w:tab w:val="left" w:pos="360"/>
      </w:tabs>
      <w:ind w:firstLine="420" w:firstLineChars="150"/>
    </w:pPr>
    <w:rPr>
      <w:rFonts w:ascii="Arial" w:hAnsi="Arial" w:cs="Arial"/>
      <w:sz w:val="20"/>
      <w:szCs w:val="20"/>
    </w:rPr>
  </w:style>
  <w:style w:type="paragraph" w:customStyle="1" w:styleId="220">
    <w:name w:val="样式 小四 黑色 行距: 1.5 倍行距"/>
    <w:basedOn w:val="1"/>
    <w:autoRedefine/>
    <w:qFormat/>
    <w:uiPriority w:val="0"/>
    <w:pPr>
      <w:spacing w:line="360" w:lineRule="exact"/>
    </w:pPr>
    <w:rPr>
      <w:rFonts w:ascii="Arial" w:hAnsi="Arial"/>
      <w:szCs w:val="20"/>
    </w:rPr>
  </w:style>
  <w:style w:type="paragraph" w:customStyle="1" w:styleId="221">
    <w:name w:val="附录五级条标题"/>
    <w:basedOn w:val="196"/>
    <w:next w:val="181"/>
    <w:autoRedefine/>
    <w:qFormat/>
    <w:uiPriority w:val="0"/>
    <w:pPr>
      <w:tabs>
        <w:tab w:val="left" w:pos="3134"/>
        <w:tab w:val="clear" w:pos="2714"/>
      </w:tabs>
      <w:ind w:left="3134"/>
      <w:outlineLvl w:val="6"/>
    </w:pPr>
  </w:style>
  <w:style w:type="paragraph" w:customStyle="1" w:styleId="22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23">
    <w:name w:val="Char1"/>
    <w:basedOn w:val="1"/>
    <w:autoRedefine/>
    <w:qFormat/>
    <w:uiPriority w:val="0"/>
    <w:rPr>
      <w:rFonts w:ascii="宋体"/>
      <w:kern w:val="0"/>
      <w:sz w:val="34"/>
      <w:szCs w:val="20"/>
    </w:rPr>
  </w:style>
  <w:style w:type="paragraph" w:customStyle="1" w:styleId="224">
    <w:name w:val="(i)"/>
    <w:basedOn w:val="1"/>
    <w:autoRedefine/>
    <w:qFormat/>
    <w:uiPriority w:val="0"/>
    <w:pPr>
      <w:widowControl/>
      <w:suppressAutoHyphens/>
    </w:pPr>
    <w:rPr>
      <w:rFonts w:ascii="Tms Rmn" w:hAnsi="Tms Rmn"/>
      <w:kern w:val="0"/>
      <w:sz w:val="24"/>
      <w:szCs w:val="20"/>
    </w:rPr>
  </w:style>
  <w:style w:type="paragraph" w:customStyle="1" w:styleId="225">
    <w:name w:val="二级无标题条"/>
    <w:basedOn w:val="1"/>
    <w:autoRedefine/>
    <w:qFormat/>
    <w:uiPriority w:val="0"/>
    <w:pPr>
      <w:tabs>
        <w:tab w:val="left" w:pos="3660"/>
      </w:tabs>
      <w:ind w:left="3660" w:hanging="420"/>
    </w:pPr>
  </w:style>
  <w:style w:type="paragraph" w:customStyle="1" w:styleId="226">
    <w:name w:val="正文表标题"/>
    <w:next w:val="181"/>
    <w:autoRedefine/>
    <w:qFormat/>
    <w:uiPriority w:val="0"/>
    <w:pPr>
      <w:tabs>
        <w:tab w:val="left" w:pos="360"/>
      </w:tabs>
      <w:jc w:val="center"/>
    </w:pPr>
    <w:rPr>
      <w:rFonts w:ascii="黑体" w:hAnsi="Times New Roman" w:eastAsia="黑体" w:cs="Times New Roman"/>
      <w:sz w:val="21"/>
      <w:lang w:val="en-US" w:eastAsia="zh-CN" w:bidi="ar-SA"/>
    </w:rPr>
  </w:style>
  <w:style w:type="paragraph" w:customStyle="1" w:styleId="227">
    <w:name w:val="Char Char1 Char 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28">
    <w:name w:val="标准书眉一"/>
    <w:autoRedefine/>
    <w:qFormat/>
    <w:uiPriority w:val="0"/>
    <w:pPr>
      <w:jc w:val="both"/>
    </w:pPr>
    <w:rPr>
      <w:rFonts w:ascii="Times New Roman" w:hAnsi="Times New Roman" w:eastAsia="宋体" w:cs="Times New Roman"/>
      <w:lang w:val="en-US" w:eastAsia="zh-CN" w:bidi="ar-SA"/>
    </w:rPr>
  </w:style>
  <w:style w:type="paragraph" w:customStyle="1" w:styleId="229">
    <w:name w:val="日期1"/>
    <w:basedOn w:val="1"/>
    <w:next w:val="1"/>
    <w:qFormat/>
    <w:uiPriority w:val="0"/>
    <w:pPr>
      <w:adjustRightInd w:val="0"/>
      <w:textAlignment w:val="baseline"/>
    </w:pPr>
    <w:rPr>
      <w:rFonts w:ascii="宋体"/>
      <w:kern w:val="0"/>
      <w:sz w:val="24"/>
      <w:szCs w:val="20"/>
    </w:rPr>
  </w:style>
  <w:style w:type="paragraph" w:customStyle="1" w:styleId="230">
    <w:name w:val="列出段落111"/>
    <w:basedOn w:val="1"/>
    <w:autoRedefine/>
    <w:qFormat/>
    <w:uiPriority w:val="0"/>
    <w:pPr>
      <w:ind w:firstLine="420" w:firstLineChars="200"/>
    </w:pPr>
  </w:style>
  <w:style w:type="paragraph" w:customStyle="1" w:styleId="231">
    <w:name w:val="条文脚注"/>
    <w:basedOn w:val="53"/>
    <w:autoRedefine/>
    <w:qFormat/>
    <w:uiPriority w:val="0"/>
    <w:pPr>
      <w:ind w:left="780" w:leftChars="200" w:hanging="360" w:hangingChars="200"/>
      <w:jc w:val="both"/>
    </w:pPr>
    <w:rPr>
      <w:rFonts w:ascii="宋体"/>
    </w:rPr>
  </w:style>
  <w:style w:type="paragraph" w:customStyle="1" w:styleId="2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34">
    <w:name w:val="标准书眉_偶数页"/>
    <w:basedOn w:val="182"/>
    <w:next w:val="1"/>
    <w:autoRedefine/>
    <w:qFormat/>
    <w:uiPriority w:val="0"/>
    <w:pPr>
      <w:jc w:val="left"/>
    </w:pPr>
  </w:style>
  <w:style w:type="paragraph" w:customStyle="1" w:styleId="235">
    <w:name w:val="tabel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36">
    <w:name w:val="默认段落字体 Para Char Char Char Char Char Char Char"/>
    <w:basedOn w:val="1"/>
    <w:qFormat/>
    <w:uiPriority w:val="0"/>
    <w:pPr>
      <w:adjustRightInd w:val="0"/>
      <w:spacing w:line="360" w:lineRule="auto"/>
      <w:ind w:left="200" w:hanging="200" w:hangingChars="200"/>
      <w:textAlignment w:val="baseline"/>
    </w:pPr>
    <w:rPr>
      <w:kern w:val="0"/>
      <w:sz w:val="24"/>
      <w:szCs w:val="20"/>
    </w:rPr>
  </w:style>
  <w:style w:type="paragraph" w:customStyle="1" w:styleId="237">
    <w:name w:val="A"/>
    <w:basedOn w:val="1"/>
    <w:autoRedefine/>
    <w:qFormat/>
    <w:uiPriority w:val="0"/>
    <w:pPr>
      <w:adjustRightInd w:val="0"/>
      <w:spacing w:line="480" w:lineRule="atLeast"/>
      <w:jc w:val="center"/>
      <w:textAlignment w:val="baseline"/>
    </w:pPr>
    <w:rPr>
      <w:rFonts w:ascii="宋体"/>
      <w:kern w:val="0"/>
      <w:sz w:val="32"/>
      <w:szCs w:val="20"/>
    </w:rPr>
  </w:style>
  <w:style w:type="paragraph" w:customStyle="1" w:styleId="238">
    <w:name w:val="附录图标题"/>
    <w:next w:val="181"/>
    <w:autoRedefine/>
    <w:qFormat/>
    <w:uiPriority w:val="0"/>
    <w:pPr>
      <w:jc w:val="center"/>
    </w:pPr>
    <w:rPr>
      <w:rFonts w:ascii="黑体" w:hAnsi="Times New Roman" w:eastAsia="黑体" w:cs="Times New Roman"/>
      <w:sz w:val="21"/>
      <w:lang w:val="en-US" w:eastAsia="zh-CN" w:bidi="ar-SA"/>
    </w:rPr>
  </w:style>
  <w:style w:type="paragraph" w:customStyle="1" w:styleId="239">
    <w:name w:val="正文图标题"/>
    <w:next w:val="181"/>
    <w:autoRedefine/>
    <w:qFormat/>
    <w:uiPriority w:val="0"/>
    <w:pPr>
      <w:tabs>
        <w:tab w:val="left" w:pos="360"/>
      </w:tabs>
      <w:jc w:val="center"/>
    </w:pPr>
    <w:rPr>
      <w:rFonts w:ascii="黑体" w:hAnsi="Times New Roman" w:eastAsia="黑体" w:cs="Times New Roman"/>
      <w:sz w:val="21"/>
      <w:lang w:val="en-US" w:eastAsia="zh-CN" w:bidi="ar-SA"/>
    </w:rPr>
  </w:style>
  <w:style w:type="paragraph" w:customStyle="1" w:styleId="240">
    <w:name w:val="TOC Number1"/>
    <w:basedOn w:val="6"/>
    <w:autoRedefine/>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241">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4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3">
    <w:name w:val="Default Paragraph Char Char Char Char"/>
    <w:basedOn w:val="1"/>
    <w:next w:val="1"/>
    <w:autoRedefine/>
    <w:qFormat/>
    <w:uiPriority w:val="0"/>
    <w:pPr>
      <w:widowControl/>
      <w:spacing w:line="360" w:lineRule="auto"/>
      <w:jc w:val="left"/>
    </w:pPr>
    <w:rPr>
      <w:kern w:val="0"/>
      <w:szCs w:val="20"/>
      <w:lang w:eastAsia="en-US"/>
    </w:rPr>
  </w:style>
  <w:style w:type="paragraph" w:customStyle="1" w:styleId="244">
    <w:name w:val="Char2"/>
    <w:basedOn w:val="1"/>
    <w:autoRedefine/>
    <w:qFormat/>
    <w:uiPriority w:val="0"/>
  </w:style>
  <w:style w:type="paragraph" w:customStyle="1" w:styleId="245">
    <w:name w:val="发布日期"/>
    <w:qFormat/>
    <w:uiPriority w:val="0"/>
    <w:rPr>
      <w:rFonts w:ascii="Times New Roman" w:hAnsi="Times New Roman" w:eastAsia="黑体" w:cs="Times New Roman"/>
      <w:sz w:val="28"/>
      <w:lang w:val="en-US" w:eastAsia="zh-CN" w:bidi="ar-SA"/>
    </w:rPr>
  </w:style>
  <w:style w:type="paragraph" w:customStyle="1" w:styleId="246">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47">
    <w:name w:val="默认段落字体 Para Char"/>
    <w:basedOn w:val="1"/>
    <w:autoRedefine/>
    <w:qFormat/>
    <w:uiPriority w:val="0"/>
  </w:style>
  <w:style w:type="paragraph" w:customStyle="1" w:styleId="248">
    <w:name w:val="参考文献、索引标题"/>
    <w:basedOn w:val="249"/>
    <w:next w:val="1"/>
    <w:autoRedefine/>
    <w:qFormat/>
    <w:uiPriority w:val="0"/>
    <w:pPr>
      <w:tabs>
        <w:tab w:val="left" w:pos="360"/>
        <w:tab w:val="left" w:pos="425"/>
      </w:tabs>
      <w:spacing w:after="200"/>
      <w:ind w:left="0" w:firstLine="0"/>
    </w:pPr>
    <w:rPr>
      <w:sz w:val="21"/>
    </w:rPr>
  </w:style>
  <w:style w:type="paragraph" w:customStyle="1" w:styleId="249">
    <w:name w:val="前言、引言标题"/>
    <w:next w:val="1"/>
    <w:autoRedefine/>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250">
    <w:name w:val="列出段落11"/>
    <w:basedOn w:val="1"/>
    <w:qFormat/>
    <w:uiPriority w:val="0"/>
    <w:pPr>
      <w:ind w:firstLine="420" w:firstLineChars="200"/>
    </w:pPr>
    <w:rPr>
      <w:szCs w:val="20"/>
    </w:rPr>
  </w:style>
  <w:style w:type="paragraph" w:customStyle="1" w:styleId="251">
    <w:name w:val="附录表标题"/>
    <w:next w:val="181"/>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52">
    <w:name w:val="Char Char1 Char"/>
    <w:basedOn w:val="1"/>
    <w:autoRedefine/>
    <w:qFormat/>
    <w:uiPriority w:val="0"/>
    <w:pPr>
      <w:tabs>
        <w:tab w:val="left" w:pos="360"/>
      </w:tabs>
      <w:ind w:firstLine="420" w:firstLineChars="150"/>
    </w:pPr>
    <w:rPr>
      <w:rFonts w:ascii="Arial" w:hAnsi="Arial" w:cs="Arial"/>
      <w:sz w:val="20"/>
      <w:szCs w:val="20"/>
    </w:rPr>
  </w:style>
  <w:style w:type="paragraph" w:customStyle="1" w:styleId="253">
    <w:name w:val="三级无标题条"/>
    <w:basedOn w:val="1"/>
    <w:autoRedefine/>
    <w:qFormat/>
    <w:uiPriority w:val="0"/>
    <w:pPr>
      <w:tabs>
        <w:tab w:val="left" w:pos="2102"/>
      </w:tabs>
      <w:ind w:left="2102" w:hanging="420"/>
    </w:pPr>
  </w:style>
  <w:style w:type="paragraph" w:customStyle="1" w:styleId="2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5">
    <w:name w:val="用户正文1"/>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256">
    <w:name w:val="其他发布部门"/>
    <w:basedOn w:val="257"/>
    <w:autoRedefine/>
    <w:qFormat/>
    <w:uiPriority w:val="0"/>
    <w:pPr>
      <w:spacing w:line="0" w:lineRule="atLeast"/>
    </w:pPr>
    <w:rPr>
      <w:rFonts w:ascii="黑体" w:eastAsia="黑体"/>
      <w:b w:val="0"/>
    </w:rPr>
  </w:style>
  <w:style w:type="paragraph" w:customStyle="1" w:styleId="257">
    <w:name w:val="发布部门"/>
    <w:next w:val="181"/>
    <w:qFormat/>
    <w:uiPriority w:val="0"/>
    <w:pPr>
      <w:jc w:val="center"/>
    </w:pPr>
    <w:rPr>
      <w:rFonts w:ascii="宋体" w:hAnsi="Times New Roman" w:eastAsia="宋体" w:cs="Times New Roman"/>
      <w:b/>
      <w:spacing w:val="20"/>
      <w:w w:val="135"/>
      <w:sz w:val="36"/>
      <w:lang w:val="en-US" w:eastAsia="zh-CN" w:bidi="ar-SA"/>
    </w:rPr>
  </w:style>
  <w:style w:type="paragraph" w:customStyle="1" w:styleId="258">
    <w:name w:val="第四行"/>
    <w:basedOn w:val="1"/>
    <w:autoRedefine/>
    <w:qFormat/>
    <w:uiPriority w:val="0"/>
    <w:pPr>
      <w:tabs>
        <w:tab w:val="left" w:pos="1200"/>
      </w:tabs>
      <w:spacing w:line="360" w:lineRule="auto"/>
      <w:jc w:val="center"/>
    </w:pPr>
    <w:rPr>
      <w:rFonts w:ascii="宋体" w:hAnsi="Arial Narrow"/>
      <w:b/>
      <w:bCs/>
      <w:spacing w:val="40"/>
      <w:sz w:val="28"/>
      <w:szCs w:val="28"/>
    </w:rPr>
  </w:style>
  <w:style w:type="paragraph" w:customStyle="1" w:styleId="259">
    <w:name w:val="一级无标题条"/>
    <w:basedOn w:val="1"/>
    <w:autoRedefine/>
    <w:qFormat/>
    <w:uiPriority w:val="0"/>
  </w:style>
  <w:style w:type="paragraph" w:customStyle="1" w:styleId="260">
    <w:name w:val="Form Table Title"/>
    <w:next w:val="25"/>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261">
    <w:name w:val="Char11"/>
    <w:basedOn w:val="1"/>
    <w:autoRedefine/>
    <w:qFormat/>
    <w:uiPriority w:val="0"/>
    <w:rPr>
      <w:rFonts w:ascii="宋体"/>
      <w:kern w:val="0"/>
      <w:sz w:val="34"/>
      <w:szCs w:val="20"/>
    </w:rPr>
  </w:style>
  <w:style w:type="paragraph" w:customStyle="1" w:styleId="262">
    <w:name w:val="Section V. Header"/>
    <w:basedOn w:val="1"/>
    <w:autoRedefine/>
    <w:qFormat/>
    <w:uiPriority w:val="0"/>
    <w:pPr>
      <w:widowControl/>
      <w:jc w:val="center"/>
    </w:pPr>
    <w:rPr>
      <w:b/>
      <w:kern w:val="0"/>
      <w:sz w:val="36"/>
      <w:szCs w:val="20"/>
      <w:lang w:eastAsia="en-US"/>
    </w:rPr>
  </w:style>
  <w:style w:type="paragraph" w:customStyle="1" w:styleId="263">
    <w:name w:val="Char7"/>
    <w:basedOn w:val="1"/>
    <w:autoRedefine/>
    <w:qFormat/>
    <w:uiPriority w:val="0"/>
    <w:pPr>
      <w:adjustRightInd w:val="0"/>
      <w:spacing w:line="360" w:lineRule="auto"/>
      <w:ind w:left="200" w:hanging="200" w:hangingChars="200"/>
      <w:textAlignment w:val="baseline"/>
    </w:pPr>
  </w:style>
  <w:style w:type="paragraph" w:customStyle="1" w:styleId="264">
    <w:name w:val="无标题条"/>
    <w:next w:val="181"/>
    <w:qFormat/>
    <w:uiPriority w:val="0"/>
    <w:pPr>
      <w:jc w:val="both"/>
    </w:pPr>
    <w:rPr>
      <w:rFonts w:ascii="Times New Roman" w:hAnsi="Times New Roman" w:eastAsia="宋体" w:cs="Times New Roman"/>
      <w:sz w:val="21"/>
      <w:lang w:val="en-US" w:eastAsia="zh-CN" w:bidi="ar-SA"/>
    </w:rPr>
  </w:style>
  <w:style w:type="paragraph" w:customStyle="1" w:styleId="265">
    <w:name w:val="表内文字数据"/>
    <w:basedOn w:val="1"/>
    <w:next w:val="1"/>
    <w:qFormat/>
    <w:uiPriority w:val="0"/>
    <w:pPr>
      <w:adjustRightInd w:val="0"/>
      <w:snapToGrid w:val="0"/>
      <w:spacing w:line="240" w:lineRule="atLeast"/>
      <w:jc w:val="left"/>
    </w:pPr>
    <w:rPr>
      <w:kern w:val="0"/>
      <w:sz w:val="24"/>
      <w:szCs w:val="20"/>
    </w:rPr>
  </w:style>
  <w:style w:type="paragraph" w:customStyle="1" w:styleId="266">
    <w:name w:val="目次、标准名称标题"/>
    <w:basedOn w:val="249"/>
    <w:next w:val="181"/>
    <w:autoRedefine/>
    <w:qFormat/>
    <w:uiPriority w:val="0"/>
    <w:pPr>
      <w:tabs>
        <w:tab w:val="left" w:pos="425"/>
        <w:tab w:val="clear" w:pos="360"/>
      </w:tabs>
      <w:spacing w:line="460" w:lineRule="exact"/>
      <w:ind w:left="0" w:firstLine="0"/>
    </w:pPr>
  </w:style>
  <w:style w:type="paragraph" w:customStyle="1" w:styleId="267">
    <w:name w:val="五级无标题条"/>
    <w:basedOn w:val="1"/>
    <w:qFormat/>
    <w:uiPriority w:val="0"/>
    <w:pPr>
      <w:tabs>
        <w:tab w:val="left" w:pos="2940"/>
      </w:tabs>
      <w:ind w:left="2940" w:hanging="420"/>
    </w:pPr>
  </w:style>
  <w:style w:type="paragraph" w:customStyle="1" w:styleId="2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9">
    <w:name w:val="列出段落2"/>
    <w:basedOn w:val="1"/>
    <w:qFormat/>
    <w:uiPriority w:val="0"/>
    <w:pPr>
      <w:spacing w:line="360" w:lineRule="auto"/>
      <w:ind w:firstLine="420" w:firstLineChars="200"/>
    </w:pPr>
    <w:rPr>
      <w:rFonts w:ascii="Helvetica" w:hAnsi="Helvetica" w:cs="Helvetica"/>
      <w:sz w:val="24"/>
      <w:szCs w:val="21"/>
    </w:rPr>
  </w:style>
  <w:style w:type="paragraph" w:customStyle="1" w:styleId="270">
    <w:name w:val="Char Char1 Char1"/>
    <w:basedOn w:val="1"/>
    <w:autoRedefine/>
    <w:qFormat/>
    <w:uiPriority w:val="0"/>
    <w:pPr>
      <w:tabs>
        <w:tab w:val="left" w:pos="360"/>
      </w:tabs>
      <w:ind w:firstLine="420" w:firstLineChars="150"/>
    </w:pPr>
    <w:rPr>
      <w:rFonts w:ascii="Arial" w:hAnsi="Arial" w:cs="Arial"/>
      <w:sz w:val="20"/>
      <w:szCs w:val="20"/>
    </w:rPr>
  </w:style>
  <w:style w:type="paragraph" w:customStyle="1" w:styleId="271">
    <w:name w:val="Char Char Char Char1"/>
    <w:basedOn w:val="1"/>
    <w:qFormat/>
    <w:uiPriority w:val="0"/>
  </w:style>
  <w:style w:type="paragraph" w:customStyle="1" w:styleId="27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73">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4">
    <w:name w:val="D&amp;L"/>
    <w:basedOn w:val="4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5">
    <w:name w:val="Char1 Char Char Char Char Char Char"/>
    <w:basedOn w:val="1"/>
    <w:qFormat/>
    <w:uiPriority w:val="0"/>
    <w:rPr>
      <w:szCs w:val="20"/>
    </w:rPr>
  </w:style>
  <w:style w:type="paragraph" w:customStyle="1" w:styleId="276">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7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8">
    <w:name w:val="Subtitle 2"/>
    <w:basedOn w:val="42"/>
    <w:qFormat/>
    <w:uiPriority w:val="0"/>
    <w:pPr>
      <w:widowControl/>
      <w:tabs>
        <w:tab w:val="clear" w:pos="4153"/>
        <w:tab w:val="clear" w:pos="8306"/>
      </w:tabs>
      <w:snapToGrid/>
      <w:jc w:val="center"/>
    </w:pPr>
    <w:rPr>
      <w:b/>
      <w:kern w:val="0"/>
      <w:sz w:val="40"/>
      <w:szCs w:val="20"/>
      <w:lang w:eastAsia="en-US"/>
    </w:rPr>
  </w:style>
  <w:style w:type="paragraph" w:customStyle="1" w:styleId="279">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0">
    <w:name w:val="附录标识"/>
    <w:basedOn w:val="249"/>
    <w:qFormat/>
    <w:uiPriority w:val="0"/>
    <w:pPr>
      <w:tabs>
        <w:tab w:val="left" w:pos="6405"/>
        <w:tab w:val="clear" w:pos="360"/>
      </w:tabs>
      <w:spacing w:after="200"/>
      <w:ind w:left="914" w:hanging="720"/>
    </w:pPr>
    <w:rPr>
      <w:sz w:val="21"/>
    </w:rPr>
  </w:style>
  <w:style w:type="paragraph" w:customStyle="1" w:styleId="281">
    <w:name w:val="样式 样式 正文文本 + 左侧:  2 字符 首行缩进:  2 字符1 + 左侧:  2 字符 首行缩进:  2 字符"/>
    <w:basedOn w:val="1"/>
    <w:qFormat/>
    <w:uiPriority w:val="0"/>
    <w:pPr>
      <w:spacing w:line="360" w:lineRule="auto"/>
      <w:ind w:left="200" w:leftChars="200" w:firstLine="200" w:firstLineChars="200"/>
    </w:pPr>
    <w:rPr>
      <w:rFonts w:cs="宋体"/>
      <w:sz w:val="24"/>
      <w:szCs w:val="20"/>
    </w:rPr>
  </w:style>
  <w:style w:type="paragraph" w:customStyle="1" w:styleId="282">
    <w:name w:val="正文首缩2"/>
    <w:basedOn w:val="1"/>
    <w:qFormat/>
    <w:uiPriority w:val="0"/>
    <w:pPr>
      <w:spacing w:line="360" w:lineRule="auto"/>
      <w:ind w:firstLine="200" w:firstLineChars="200"/>
    </w:pPr>
    <w:rPr>
      <w:rFonts w:ascii="宋体"/>
      <w:sz w:val="24"/>
      <w:szCs w:val="21"/>
    </w:rPr>
  </w:style>
  <w:style w:type="paragraph" w:customStyle="1" w:styleId="283">
    <w:name w:val="实施日期"/>
    <w:basedOn w:val="245"/>
    <w:autoRedefine/>
    <w:qFormat/>
    <w:uiPriority w:val="0"/>
    <w:pPr>
      <w:jc w:val="right"/>
    </w:pPr>
  </w:style>
  <w:style w:type="paragraph" w:customStyle="1" w:styleId="284">
    <w:name w:val="不缩进"/>
    <w:basedOn w:val="1"/>
    <w:autoRedefine/>
    <w:qFormat/>
    <w:uiPriority w:val="0"/>
    <w:pPr>
      <w:jc w:val="center"/>
    </w:pPr>
    <w:rPr>
      <w:sz w:val="24"/>
      <w:szCs w:val="20"/>
    </w:rPr>
  </w:style>
  <w:style w:type="paragraph" w:customStyle="1" w:styleId="285">
    <w:name w:val="_Style 8"/>
    <w:basedOn w:val="1"/>
    <w:autoRedefine/>
    <w:qFormat/>
    <w:uiPriority w:val="0"/>
    <w:rPr>
      <w:szCs w:val="20"/>
    </w:rPr>
  </w:style>
  <w:style w:type="paragraph" w:customStyle="1" w:styleId="286">
    <w:name w:val="封面正文"/>
    <w:qFormat/>
    <w:uiPriority w:val="0"/>
    <w:pPr>
      <w:jc w:val="both"/>
    </w:pPr>
    <w:rPr>
      <w:rFonts w:ascii="Times New Roman" w:hAnsi="Times New Roman" w:eastAsia="宋体" w:cs="Times New Roman"/>
      <w:lang w:val="en-US" w:eastAsia="zh-CN" w:bidi="ar-SA"/>
    </w:rPr>
  </w:style>
  <w:style w:type="paragraph" w:customStyle="1" w:styleId="287">
    <w:name w:val="LK1"/>
    <w:basedOn w:val="1"/>
    <w:autoRedefine/>
    <w:qFormat/>
    <w:uiPriority w:val="0"/>
    <w:pPr>
      <w:spacing w:line="360" w:lineRule="auto"/>
      <w:jc w:val="center"/>
    </w:pPr>
    <w:rPr>
      <w:rFonts w:ascii="宋体"/>
      <w:b/>
      <w:sz w:val="28"/>
      <w:szCs w:val="28"/>
    </w:rPr>
  </w:style>
  <w:style w:type="paragraph" w:customStyle="1" w:styleId="288">
    <w:name w:val="R0"/>
    <w:basedOn w:val="1"/>
    <w:autoRedefine/>
    <w:qFormat/>
    <w:uiPriority w:val="0"/>
    <w:pPr>
      <w:widowControl/>
      <w:tabs>
        <w:tab w:val="left" w:pos="993"/>
      </w:tabs>
      <w:ind w:left="993" w:right="-97" w:hanging="993"/>
    </w:pPr>
    <w:rPr>
      <w:rFonts w:ascii="Arial" w:hAnsi="Arial"/>
      <w:kern w:val="0"/>
      <w:sz w:val="22"/>
      <w:szCs w:val="20"/>
      <w:lang w:val="fr-FR"/>
    </w:rPr>
  </w:style>
  <w:style w:type="paragraph" w:customStyle="1" w:styleId="289">
    <w:name w:val="NRSection"/>
    <w:basedOn w:val="1"/>
    <w:autoRedefine/>
    <w:qFormat/>
    <w:uiPriority w:val="0"/>
    <w:pPr>
      <w:widowControl/>
      <w:jc w:val="left"/>
      <w:outlineLvl w:val="4"/>
    </w:pPr>
    <w:rPr>
      <w:b/>
      <w:kern w:val="0"/>
      <w:sz w:val="24"/>
      <w:szCs w:val="20"/>
    </w:rPr>
  </w:style>
  <w:style w:type="paragraph" w:customStyle="1" w:styleId="290">
    <w:name w:val="样式 左侧:  2 字符 首行缩进:  2 字符"/>
    <w:basedOn w:val="1"/>
    <w:autoRedefine/>
    <w:qFormat/>
    <w:uiPriority w:val="0"/>
    <w:pPr>
      <w:spacing w:line="360" w:lineRule="auto"/>
      <w:ind w:left="400" w:leftChars="400"/>
    </w:pPr>
    <w:rPr>
      <w:sz w:val="24"/>
      <w:szCs w:val="20"/>
    </w:rPr>
  </w:style>
  <w:style w:type="paragraph" w:customStyle="1" w:styleId="291">
    <w:name w:val="列出段落3"/>
    <w:basedOn w:val="1"/>
    <w:autoRedefine/>
    <w:qFormat/>
    <w:uiPriority w:val="34"/>
    <w:pPr>
      <w:ind w:firstLine="420" w:firstLineChars="200"/>
    </w:pPr>
  </w:style>
  <w:style w:type="paragraph" w:customStyle="1" w:styleId="292">
    <w:name w:val="Char3"/>
    <w:basedOn w:val="1"/>
    <w:qFormat/>
    <w:uiPriority w:val="0"/>
  </w:style>
  <w:style w:type="paragraph" w:customStyle="1" w:styleId="293">
    <w:name w:val="Table Paragraph"/>
    <w:basedOn w:val="1"/>
    <w:qFormat/>
    <w:uiPriority w:val="1"/>
    <w:pPr>
      <w:jc w:val="left"/>
    </w:pPr>
    <w:rPr>
      <w:rFonts w:ascii="宋体" w:hAnsi="宋体" w:cs="宋体"/>
      <w:kern w:val="0"/>
      <w:sz w:val="22"/>
      <w:szCs w:val="22"/>
      <w:lang w:eastAsia="en-US"/>
    </w:rPr>
  </w:style>
  <w:style w:type="paragraph" w:customStyle="1" w:styleId="294">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5">
    <w:name w:val="qx-烟草招标-标题1"/>
    <w:basedOn w:val="1"/>
    <w:next w:val="296"/>
    <w:qFormat/>
    <w:uiPriority w:val="0"/>
    <w:pPr>
      <w:spacing w:line="360" w:lineRule="auto"/>
      <w:ind w:left="1182" w:hanging="420"/>
      <w:outlineLvl w:val="0"/>
    </w:pPr>
    <w:rPr>
      <w:rFonts w:cs="微软雅黑"/>
      <w:b/>
    </w:rPr>
  </w:style>
  <w:style w:type="paragraph" w:customStyle="1" w:styleId="296">
    <w:name w:val="qx-烟草招标-正文"/>
    <w:basedOn w:val="1"/>
    <w:qFormat/>
    <w:uiPriority w:val="0"/>
    <w:pPr>
      <w:spacing w:line="360" w:lineRule="auto"/>
      <w:ind w:firstLine="480" w:firstLineChars="200"/>
    </w:pPr>
    <w:rPr>
      <w:rFonts w:cs="微软雅黑"/>
    </w:rPr>
  </w:style>
  <w:style w:type="paragraph" w:customStyle="1" w:styleId="297">
    <w:name w:val="qx-烟草招标-标题2"/>
    <w:basedOn w:val="1"/>
    <w:next w:val="296"/>
    <w:autoRedefine/>
    <w:qFormat/>
    <w:uiPriority w:val="0"/>
    <w:pPr>
      <w:spacing w:line="360" w:lineRule="auto"/>
      <w:ind w:left="3300" w:hanging="420"/>
      <w:outlineLvl w:val="1"/>
    </w:pPr>
    <w:rPr>
      <w:rFonts w:cs="微软雅黑"/>
      <w:b/>
      <w:bCs/>
    </w:rPr>
  </w:style>
  <w:style w:type="paragraph" w:customStyle="1" w:styleId="298">
    <w:name w:val="qx-烟草招标-标题3"/>
    <w:basedOn w:val="297"/>
    <w:next w:val="296"/>
    <w:autoRedefine/>
    <w:qFormat/>
    <w:uiPriority w:val="0"/>
    <w:pPr>
      <w:outlineLvl w:val="2"/>
    </w:pPr>
  </w:style>
  <w:style w:type="paragraph" w:customStyle="1" w:styleId="299">
    <w:name w:val="qx-烟草招标-标题4"/>
    <w:basedOn w:val="298"/>
    <w:next w:val="296"/>
    <w:qFormat/>
    <w:uiPriority w:val="0"/>
    <w:pPr>
      <w:outlineLvl w:val="3"/>
    </w:pPr>
  </w:style>
  <w:style w:type="paragraph" w:customStyle="1" w:styleId="300">
    <w:name w:val="正文！"/>
    <w:basedOn w:val="1"/>
    <w:autoRedefine/>
    <w:qFormat/>
    <w:uiPriority w:val="0"/>
    <w:pPr>
      <w:spacing w:line="360" w:lineRule="auto"/>
      <w:ind w:firstLine="200" w:firstLineChars="200"/>
    </w:pPr>
    <w:rPr>
      <w:rFonts w:ascii="Calibri" w:hAnsi="Calibri"/>
      <w:szCs w:val="22"/>
      <w:lang w:val="zh-CN"/>
    </w:rPr>
  </w:style>
  <w:style w:type="paragraph" w:customStyle="1" w:styleId="301">
    <w:name w:val="清洵-正文"/>
    <w:basedOn w:val="144"/>
    <w:qFormat/>
    <w:uiPriority w:val="0"/>
    <w:pPr>
      <w:spacing w:after="0" w:line="360" w:lineRule="auto"/>
      <w:ind w:left="0" w:leftChars="0" w:firstLine="425" w:firstLineChars="177"/>
    </w:pPr>
  </w:style>
  <w:style w:type="paragraph" w:customStyle="1" w:styleId="302">
    <w:name w:val="qx-烟草招标-标题5"/>
    <w:basedOn w:val="299"/>
    <w:next w:val="296"/>
    <w:autoRedefine/>
    <w:qFormat/>
    <w:uiPriority w:val="0"/>
    <w:pPr>
      <w:outlineLvl w:val="4"/>
    </w:pPr>
  </w:style>
  <w:style w:type="paragraph" w:customStyle="1" w:styleId="303">
    <w:name w:val="MM Topic 2"/>
    <w:basedOn w:val="4"/>
    <w:autoRedefine/>
    <w:qFormat/>
    <w:uiPriority w:val="99"/>
    <w:pPr>
      <w:tabs>
        <w:tab w:val="left" w:pos="992"/>
      </w:tabs>
      <w:ind w:left="840" w:hanging="420"/>
    </w:pPr>
    <w:rPr>
      <w:rFonts w:ascii="Arial" w:hAnsi="Arial" w:eastAsia="黑体"/>
    </w:rPr>
  </w:style>
  <w:style w:type="paragraph" w:customStyle="1" w:styleId="304">
    <w:name w:val="清洵-1级标题"/>
    <w:basedOn w:val="1"/>
    <w:next w:val="1"/>
    <w:link w:val="305"/>
    <w:autoRedefine/>
    <w:qFormat/>
    <w:uiPriority w:val="0"/>
    <w:pPr>
      <w:ind w:left="420" w:hanging="420"/>
      <w:outlineLvl w:val="0"/>
    </w:pPr>
    <w:rPr>
      <w:rFonts w:eastAsia="黑体"/>
      <w:b/>
      <w:sz w:val="30"/>
      <w:szCs w:val="20"/>
    </w:rPr>
  </w:style>
  <w:style w:type="character" w:customStyle="1" w:styleId="305">
    <w:name w:val="清洵-1级标题 字符"/>
    <w:basedOn w:val="72"/>
    <w:link w:val="304"/>
    <w:autoRedefine/>
    <w:qFormat/>
    <w:uiPriority w:val="0"/>
    <w:rPr>
      <w:rFonts w:eastAsia="黑体"/>
      <w:b/>
      <w:kern w:val="2"/>
      <w:sz w:val="30"/>
    </w:rPr>
  </w:style>
  <w:style w:type="paragraph" w:customStyle="1" w:styleId="306">
    <w:name w:val="清洵-2级标题"/>
    <w:basedOn w:val="1"/>
    <w:qFormat/>
    <w:uiPriority w:val="0"/>
    <w:pPr>
      <w:ind w:left="840" w:hanging="420"/>
      <w:outlineLvl w:val="1"/>
    </w:pPr>
    <w:rPr>
      <w:rFonts w:eastAsia="黑体"/>
      <w:b/>
      <w:sz w:val="30"/>
      <w:szCs w:val="20"/>
    </w:rPr>
  </w:style>
  <w:style w:type="paragraph" w:customStyle="1" w:styleId="307">
    <w:name w:val="清洵-3级标题"/>
    <w:basedOn w:val="1"/>
    <w:autoRedefine/>
    <w:qFormat/>
    <w:uiPriority w:val="0"/>
    <w:pPr>
      <w:ind w:left="1260" w:hanging="420"/>
      <w:outlineLvl w:val="2"/>
    </w:pPr>
    <w:rPr>
      <w:rFonts w:eastAsia="黑体"/>
      <w:b/>
      <w:sz w:val="30"/>
      <w:szCs w:val="20"/>
    </w:rPr>
  </w:style>
  <w:style w:type="paragraph" w:customStyle="1" w:styleId="308">
    <w:name w:val="清洵-4级标题"/>
    <w:basedOn w:val="1"/>
    <w:qFormat/>
    <w:uiPriority w:val="0"/>
    <w:pPr>
      <w:ind w:left="1680" w:hanging="420"/>
      <w:outlineLvl w:val="3"/>
    </w:pPr>
    <w:rPr>
      <w:rFonts w:eastAsia="黑体"/>
      <w:b/>
      <w:sz w:val="30"/>
    </w:rPr>
  </w:style>
  <w:style w:type="paragraph" w:customStyle="1" w:styleId="309">
    <w:name w:val="清洵-5级标题"/>
    <w:basedOn w:val="1"/>
    <w:next w:val="1"/>
    <w:autoRedefine/>
    <w:qFormat/>
    <w:uiPriority w:val="0"/>
    <w:pPr>
      <w:ind w:left="2100" w:hanging="420"/>
      <w:outlineLvl w:val="4"/>
    </w:pPr>
    <w:rPr>
      <w:rFonts w:eastAsia="黑体"/>
      <w:b/>
      <w:sz w:val="30"/>
    </w:rPr>
  </w:style>
  <w:style w:type="paragraph" w:customStyle="1" w:styleId="310">
    <w:name w:val="清洵-6级标题"/>
    <w:basedOn w:val="1"/>
    <w:autoRedefine/>
    <w:qFormat/>
    <w:uiPriority w:val="0"/>
    <w:pPr>
      <w:ind w:left="2520" w:hanging="420"/>
      <w:outlineLvl w:val="5"/>
    </w:pPr>
    <w:rPr>
      <w:rFonts w:eastAsia="黑体"/>
      <w:b/>
      <w:sz w:val="30"/>
    </w:rPr>
  </w:style>
  <w:style w:type="paragraph" w:customStyle="1" w:styleId="311">
    <w:name w:val="清洵-7级标题"/>
    <w:basedOn w:val="1"/>
    <w:qFormat/>
    <w:uiPriority w:val="0"/>
    <w:pPr>
      <w:ind w:left="2940" w:hanging="420"/>
      <w:outlineLvl w:val="6"/>
    </w:pPr>
    <w:rPr>
      <w:rFonts w:eastAsia="黑体"/>
      <w:b/>
      <w:sz w:val="30"/>
    </w:rPr>
  </w:style>
  <w:style w:type="paragraph" w:styleId="312">
    <w:name w:val="List Paragraph"/>
    <w:basedOn w:val="1"/>
    <w:link w:val="313"/>
    <w:autoRedefine/>
    <w:qFormat/>
    <w:uiPriority w:val="0"/>
    <w:pPr>
      <w:ind w:firstLine="420" w:firstLineChars="200"/>
    </w:pPr>
  </w:style>
  <w:style w:type="character" w:customStyle="1" w:styleId="313">
    <w:name w:val="列出段落 Char1"/>
    <w:link w:val="312"/>
    <w:autoRedefine/>
    <w:qFormat/>
    <w:locked/>
    <w:uiPriority w:val="0"/>
    <w:rPr>
      <w:kern w:val="2"/>
      <w:sz w:val="21"/>
      <w:szCs w:val="24"/>
    </w:rPr>
  </w:style>
  <w:style w:type="table" w:customStyle="1" w:styleId="314">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315">
    <w:name w:val="0_正文"/>
    <w:basedOn w:val="1"/>
    <w:qFormat/>
    <w:uiPriority w:val="99"/>
  </w:style>
  <w:style w:type="paragraph" w:customStyle="1" w:styleId="316">
    <w:name w:val="1.21zw"/>
    <w:basedOn w:val="315"/>
    <w:autoRedefine/>
    <w:qFormat/>
    <w:uiPriority w:val="0"/>
    <w:pPr>
      <w:ind w:firstLine="480"/>
      <w:jc w:val="left"/>
    </w:pPr>
  </w:style>
  <w:style w:type="paragraph" w:customStyle="1" w:styleId="317">
    <w:name w:val="msonormal"/>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18">
    <w:name w:val="样式 正文首行缩进 + 首行缩进:  1 字符"/>
    <w:basedOn w:val="1"/>
    <w:link w:val="319"/>
    <w:qFormat/>
    <w:uiPriority w:val="99"/>
    <w:pPr>
      <w:widowControl/>
      <w:spacing w:after="120" w:line="360" w:lineRule="auto"/>
      <w:ind w:firstLine="100" w:firstLineChars="100"/>
      <w:jc w:val="left"/>
    </w:pPr>
    <w:rPr>
      <w:rFonts w:ascii="Futura Bk" w:hAnsi="Futura Bk"/>
      <w:kern w:val="0"/>
      <w:sz w:val="24"/>
      <w:lang w:val="en-GB" w:eastAsia="en-US"/>
    </w:rPr>
  </w:style>
  <w:style w:type="character" w:customStyle="1" w:styleId="319">
    <w:name w:val="样式 正文首行缩进 + 首行缩进:  1 字符 Char Char"/>
    <w:link w:val="318"/>
    <w:qFormat/>
    <w:locked/>
    <w:uiPriority w:val="99"/>
    <w:rPr>
      <w:rFonts w:ascii="Futura Bk" w:hAnsi="Futura Bk"/>
      <w:sz w:val="24"/>
      <w:szCs w:val="24"/>
      <w:lang w:val="en-GB" w:eastAsia="en-US"/>
    </w:rPr>
  </w:style>
  <w:style w:type="character" w:customStyle="1" w:styleId="320">
    <w:name w:val="无间隔 Char"/>
    <w:link w:val="321"/>
    <w:qFormat/>
    <w:locked/>
    <w:uiPriority w:val="1"/>
    <w:rPr>
      <w:rFonts w:ascii="宋体" w:hAnsi="宋体"/>
      <w:kern w:val="2"/>
      <w:sz w:val="21"/>
      <w:szCs w:val="24"/>
    </w:rPr>
  </w:style>
  <w:style w:type="paragraph" w:styleId="321">
    <w:name w:val="No Spacing"/>
    <w:basedOn w:val="1"/>
    <w:link w:val="320"/>
    <w:qFormat/>
    <w:uiPriority w:val="1"/>
    <w:pPr>
      <w:widowControl/>
      <w:jc w:val="left"/>
    </w:pPr>
    <w:rPr>
      <w:rFonts w:ascii="宋体" w:hAnsi="宋体"/>
    </w:rPr>
  </w:style>
  <w:style w:type="paragraph" w:styleId="322">
    <w:name w:val="Quote"/>
    <w:basedOn w:val="1"/>
    <w:next w:val="1"/>
    <w:link w:val="323"/>
    <w:autoRedefine/>
    <w:qFormat/>
    <w:uiPriority w:val="29"/>
    <w:pPr>
      <w:widowControl/>
      <w:jc w:val="left"/>
    </w:pPr>
    <w:rPr>
      <w:rFonts w:ascii="等线" w:hAnsi="等线" w:eastAsia="等线" w:cs="Times New Roman"/>
      <w:i/>
      <w:iCs/>
      <w:kern w:val="0"/>
      <w:sz w:val="20"/>
      <w:szCs w:val="20"/>
    </w:rPr>
  </w:style>
  <w:style w:type="character" w:customStyle="1" w:styleId="323">
    <w:name w:val="引用 Char"/>
    <w:basedOn w:val="72"/>
    <w:link w:val="322"/>
    <w:autoRedefine/>
    <w:qFormat/>
    <w:uiPriority w:val="29"/>
    <w:rPr>
      <w:rFonts w:ascii="等线" w:hAnsi="等线" w:eastAsia="等线" w:cs="Times New Roman"/>
      <w:i/>
      <w:iCs/>
    </w:rPr>
  </w:style>
  <w:style w:type="paragraph" w:styleId="324">
    <w:name w:val="Intense Quote"/>
    <w:basedOn w:val="1"/>
    <w:next w:val="1"/>
    <w:link w:val="325"/>
    <w:autoRedefine/>
    <w:qFormat/>
    <w:uiPriority w:val="30"/>
    <w:pPr>
      <w:widowControl/>
      <w:pBdr>
        <w:top w:val="dotted" w:color="632423" w:sz="2" w:space="10"/>
        <w:bottom w:val="dotted" w:color="632423" w:sz="2" w:space="4"/>
      </w:pBdr>
      <w:spacing w:before="160" w:line="300" w:lineRule="auto"/>
      <w:ind w:left="1440" w:right="1440"/>
      <w:jc w:val="left"/>
    </w:pPr>
    <w:rPr>
      <w:rFonts w:ascii="等线" w:hAnsi="等线" w:eastAsia="等线" w:cs="Times New Roman"/>
      <w:caps/>
      <w:color w:val="622423"/>
      <w:spacing w:val="5"/>
      <w:kern w:val="0"/>
      <w:sz w:val="20"/>
      <w:szCs w:val="20"/>
    </w:rPr>
  </w:style>
  <w:style w:type="character" w:customStyle="1" w:styleId="325">
    <w:name w:val="明显引用 Char"/>
    <w:basedOn w:val="72"/>
    <w:link w:val="324"/>
    <w:autoRedefine/>
    <w:qFormat/>
    <w:uiPriority w:val="30"/>
    <w:rPr>
      <w:rFonts w:ascii="等线" w:hAnsi="等线" w:eastAsia="等线" w:cs="Times New Roman"/>
      <w:caps/>
      <w:color w:val="622423"/>
      <w:spacing w:val="5"/>
    </w:rPr>
  </w:style>
  <w:style w:type="character" w:customStyle="1" w:styleId="326">
    <w:name w:val="表样式1 Char"/>
    <w:link w:val="327"/>
    <w:autoRedefine/>
    <w:qFormat/>
    <w:locked/>
    <w:uiPriority w:val="0"/>
    <w:rPr>
      <w:rFonts w:ascii="宋体" w:hAnsi="宋体"/>
      <w:b/>
      <w:kern w:val="2"/>
      <w:sz w:val="21"/>
      <w:szCs w:val="21"/>
    </w:rPr>
  </w:style>
  <w:style w:type="paragraph" w:customStyle="1" w:styleId="327">
    <w:name w:val="表样式1"/>
    <w:basedOn w:val="1"/>
    <w:link w:val="326"/>
    <w:qFormat/>
    <w:uiPriority w:val="0"/>
    <w:pPr>
      <w:jc w:val="center"/>
    </w:pPr>
    <w:rPr>
      <w:rFonts w:ascii="宋体" w:hAnsi="宋体"/>
      <w:b/>
      <w:szCs w:val="21"/>
    </w:rPr>
  </w:style>
  <w:style w:type="character" w:customStyle="1" w:styleId="328">
    <w:name w:val="D符号2 Char Char"/>
    <w:link w:val="329"/>
    <w:autoRedefine/>
    <w:qFormat/>
    <w:locked/>
    <w:uiPriority w:val="0"/>
    <w:rPr>
      <w:rFonts w:ascii="宋体" w:hAnsi="宋体"/>
      <w:color w:val="000000"/>
      <w:kern w:val="2"/>
      <w:sz w:val="24"/>
      <w:szCs w:val="24"/>
      <w:lang w:val="zh-CN"/>
    </w:rPr>
  </w:style>
  <w:style w:type="paragraph" w:customStyle="1" w:styleId="329">
    <w:name w:val="D符号2"/>
    <w:basedOn w:val="1"/>
    <w:link w:val="328"/>
    <w:autoRedefine/>
    <w:qFormat/>
    <w:uiPriority w:val="0"/>
    <w:pPr>
      <w:widowControl/>
      <w:spacing w:beforeLines="50" w:afterLines="50" w:line="360" w:lineRule="auto"/>
      <w:ind w:firstLine="200" w:firstLineChars="200"/>
      <w:jc w:val="left"/>
    </w:pPr>
    <w:rPr>
      <w:rFonts w:ascii="宋体" w:hAnsi="宋体"/>
      <w:color w:val="000000"/>
      <w:sz w:val="24"/>
      <w:lang w:val="zh-CN"/>
    </w:rPr>
  </w:style>
  <w:style w:type="character" w:customStyle="1" w:styleId="330">
    <w:name w:val="目录2 Char Char"/>
    <w:link w:val="331"/>
    <w:autoRedefine/>
    <w:qFormat/>
    <w:locked/>
    <w:uiPriority w:val="0"/>
    <w:rPr>
      <w:rFonts w:ascii="Footlight MT Light" w:hAnsi="Footlight MT Light" w:eastAsia="华文新魏"/>
      <w:b/>
      <w:bCs/>
      <w:kern w:val="2"/>
      <w:sz w:val="30"/>
      <w:szCs w:val="30"/>
      <w:lang w:bidi="en-US"/>
    </w:rPr>
  </w:style>
  <w:style w:type="paragraph" w:customStyle="1" w:styleId="331">
    <w:name w:val="目录2"/>
    <w:basedOn w:val="4"/>
    <w:link w:val="330"/>
    <w:autoRedefine/>
    <w:qFormat/>
    <w:uiPriority w:val="0"/>
    <w:pPr>
      <w:widowControl/>
      <w:spacing w:before="200" w:after="200" w:line="276" w:lineRule="auto"/>
      <w:ind w:firstLine="288"/>
      <w:jc w:val="center"/>
    </w:pPr>
    <w:rPr>
      <w:rFonts w:ascii="Footlight MT Light" w:hAnsi="Footlight MT Light" w:eastAsia="华文新魏"/>
      <w:b/>
      <w:bCs/>
      <w:kern w:val="2"/>
      <w:sz w:val="30"/>
      <w:szCs w:val="30"/>
      <w:lang w:bidi="en-US"/>
    </w:rPr>
  </w:style>
  <w:style w:type="character" w:customStyle="1" w:styleId="332">
    <w:name w:val="文档正文 Char Char"/>
    <w:link w:val="333"/>
    <w:autoRedefine/>
    <w:qFormat/>
    <w:locked/>
    <w:uiPriority w:val="0"/>
    <w:rPr>
      <w:rFonts w:ascii="仿宋_GB2312" w:eastAsia="仿宋_GB2312"/>
      <w:sz w:val="28"/>
    </w:rPr>
  </w:style>
  <w:style w:type="paragraph" w:customStyle="1" w:styleId="333">
    <w:name w:val="文档正文"/>
    <w:basedOn w:val="1"/>
    <w:link w:val="332"/>
    <w:autoRedefine/>
    <w:qFormat/>
    <w:uiPriority w:val="0"/>
    <w:pPr>
      <w:adjustRightInd w:val="0"/>
      <w:spacing w:line="480" w:lineRule="atLeast"/>
      <w:ind w:firstLine="567"/>
    </w:pPr>
    <w:rPr>
      <w:rFonts w:ascii="仿宋_GB2312" w:eastAsia="仿宋_GB2312"/>
      <w:kern w:val="0"/>
      <w:sz w:val="28"/>
      <w:szCs w:val="20"/>
    </w:rPr>
  </w:style>
  <w:style w:type="character" w:customStyle="1" w:styleId="334">
    <w:name w:val="样式 小四 段前: 3 磅 段后: 3 磅 行距: 1.5 倍行距 Char Char"/>
    <w:link w:val="335"/>
    <w:autoRedefine/>
    <w:qFormat/>
    <w:locked/>
    <w:uiPriority w:val="0"/>
    <w:rPr>
      <w:sz w:val="24"/>
    </w:rPr>
  </w:style>
  <w:style w:type="paragraph" w:customStyle="1" w:styleId="335">
    <w:name w:val="样式 小四 段前: 3 磅 段后: 3 磅 行距: 1.5 倍行距"/>
    <w:basedOn w:val="1"/>
    <w:link w:val="334"/>
    <w:autoRedefine/>
    <w:qFormat/>
    <w:uiPriority w:val="0"/>
    <w:pPr>
      <w:spacing w:before="60" w:after="60" w:line="360" w:lineRule="auto"/>
      <w:ind w:firstLine="540" w:firstLineChars="225"/>
    </w:pPr>
    <w:rPr>
      <w:kern w:val="0"/>
      <w:sz w:val="24"/>
      <w:szCs w:val="20"/>
    </w:rPr>
  </w:style>
  <w:style w:type="character" w:customStyle="1" w:styleId="336">
    <w:name w:val="表格1 Char Char"/>
    <w:link w:val="337"/>
    <w:autoRedefine/>
    <w:qFormat/>
    <w:locked/>
    <w:uiPriority w:val="0"/>
    <w:rPr>
      <w:rFonts w:ascii="华文新魏" w:hAnsi="Calibri" w:eastAsia="华文新魏"/>
      <w:sz w:val="24"/>
      <w:szCs w:val="24"/>
      <w:lang w:bidi="en-US"/>
    </w:rPr>
  </w:style>
  <w:style w:type="paragraph" w:customStyle="1" w:styleId="337">
    <w:name w:val="表格1"/>
    <w:basedOn w:val="1"/>
    <w:link w:val="336"/>
    <w:qFormat/>
    <w:uiPriority w:val="0"/>
    <w:pPr>
      <w:widowControl/>
      <w:spacing w:line="360" w:lineRule="auto"/>
      <w:jc w:val="left"/>
    </w:pPr>
    <w:rPr>
      <w:rFonts w:ascii="华文新魏" w:hAnsi="Calibri" w:eastAsia="华文新魏"/>
      <w:kern w:val="0"/>
      <w:sz w:val="24"/>
      <w:lang w:bidi="en-US"/>
    </w:rPr>
  </w:style>
  <w:style w:type="character" w:customStyle="1" w:styleId="338">
    <w:name w:val="tytytyty Char1"/>
    <w:link w:val="339"/>
    <w:autoRedefine/>
    <w:qFormat/>
    <w:locked/>
    <w:uiPriority w:val="0"/>
    <w:rPr>
      <w:sz w:val="24"/>
      <w:szCs w:val="24"/>
    </w:rPr>
  </w:style>
  <w:style w:type="paragraph" w:customStyle="1" w:styleId="339">
    <w:name w:val="tytytyty"/>
    <w:basedOn w:val="1"/>
    <w:link w:val="338"/>
    <w:autoRedefine/>
    <w:qFormat/>
    <w:uiPriority w:val="0"/>
    <w:pPr>
      <w:spacing w:line="360" w:lineRule="auto"/>
      <w:ind w:firstLine="200" w:firstLineChars="200"/>
    </w:pPr>
    <w:rPr>
      <w:kern w:val="0"/>
      <w:sz w:val="24"/>
    </w:rPr>
  </w:style>
  <w:style w:type="character" w:customStyle="1" w:styleId="340">
    <w:name w:val="正文字缩1字 Char Char"/>
    <w:link w:val="341"/>
    <w:qFormat/>
    <w:locked/>
    <w:uiPriority w:val="0"/>
    <w:rPr>
      <w:rFonts w:ascii="宋体" w:hAnsi="宋体"/>
      <w:kern w:val="2"/>
      <w:sz w:val="24"/>
      <w:szCs w:val="24"/>
    </w:rPr>
  </w:style>
  <w:style w:type="paragraph" w:customStyle="1" w:styleId="341">
    <w:name w:val="正文字缩1字"/>
    <w:basedOn w:val="1"/>
    <w:link w:val="340"/>
    <w:autoRedefine/>
    <w:qFormat/>
    <w:uiPriority w:val="0"/>
    <w:pPr>
      <w:spacing w:before="60" w:after="60" w:line="360" w:lineRule="auto"/>
      <w:ind w:left="100" w:leftChars="100" w:firstLine="200" w:firstLineChars="200"/>
    </w:pPr>
    <w:rPr>
      <w:rFonts w:ascii="宋体" w:hAnsi="宋体"/>
      <w:sz w:val="24"/>
    </w:rPr>
  </w:style>
  <w:style w:type="character" w:customStyle="1" w:styleId="342">
    <w:name w:val="正文（首行缩进2字符） Char"/>
    <w:link w:val="343"/>
    <w:autoRedefine/>
    <w:qFormat/>
    <w:locked/>
    <w:uiPriority w:val="0"/>
    <w:rPr>
      <w:kern w:val="2"/>
      <w:sz w:val="24"/>
      <w:szCs w:val="24"/>
    </w:rPr>
  </w:style>
  <w:style w:type="paragraph" w:customStyle="1" w:styleId="343">
    <w:name w:val="正文（首行缩进2字符）"/>
    <w:basedOn w:val="1"/>
    <w:link w:val="342"/>
    <w:autoRedefine/>
    <w:qFormat/>
    <w:uiPriority w:val="0"/>
    <w:pPr>
      <w:spacing w:line="360" w:lineRule="auto"/>
      <w:ind w:firstLine="480" w:firstLineChars="200"/>
    </w:pPr>
    <w:rPr>
      <w:sz w:val="24"/>
    </w:rPr>
  </w:style>
  <w:style w:type="character" w:customStyle="1" w:styleId="344">
    <w:name w:val="缩进 Char Char Char"/>
    <w:link w:val="345"/>
    <w:qFormat/>
    <w:locked/>
    <w:uiPriority w:val="0"/>
    <w:rPr>
      <w:rFonts w:ascii="Tahoma" w:hAnsi="Tahoma" w:cs="Tahoma"/>
      <w:kern w:val="2"/>
      <w:sz w:val="24"/>
      <w:szCs w:val="24"/>
    </w:rPr>
  </w:style>
  <w:style w:type="paragraph" w:customStyle="1" w:styleId="345">
    <w:name w:val="缩进 Char Char"/>
    <w:basedOn w:val="16"/>
    <w:link w:val="344"/>
    <w:autoRedefine/>
    <w:qFormat/>
    <w:uiPriority w:val="0"/>
    <w:pPr>
      <w:spacing w:beforeLines="50" w:afterLines="50" w:line="360" w:lineRule="auto"/>
      <w:ind w:firstLine="480" w:firstLineChars="200"/>
    </w:pPr>
    <w:rPr>
      <w:rFonts w:ascii="Tahoma" w:hAnsi="Tahoma"/>
      <w:sz w:val="24"/>
      <w:szCs w:val="24"/>
    </w:rPr>
  </w:style>
  <w:style w:type="character" w:customStyle="1" w:styleId="346">
    <w:name w:val="Table Text Char1"/>
    <w:link w:val="347"/>
    <w:autoRedefine/>
    <w:qFormat/>
    <w:locked/>
    <w:uiPriority w:val="0"/>
    <w:rPr>
      <w:rFonts w:ascii="Arial" w:hAnsi="Arial" w:cs="Arial"/>
      <w:sz w:val="18"/>
      <w:szCs w:val="18"/>
      <w:lang w:val="en-US" w:eastAsia="zh-CN" w:bidi="ar-SA"/>
    </w:rPr>
  </w:style>
  <w:style w:type="paragraph" w:customStyle="1" w:styleId="347">
    <w:name w:val="Table Text"/>
    <w:link w:val="346"/>
    <w:autoRedefine/>
    <w:qFormat/>
    <w:uiPriority w:val="0"/>
    <w:pPr>
      <w:snapToGrid w:val="0"/>
      <w:spacing w:before="80" w:after="80"/>
    </w:pPr>
    <w:rPr>
      <w:rFonts w:ascii="Arial" w:hAnsi="Arial" w:eastAsia="宋体" w:cs="Arial"/>
      <w:sz w:val="18"/>
      <w:szCs w:val="18"/>
      <w:lang w:val="en-US" w:eastAsia="zh-CN" w:bidi="ar-SA"/>
    </w:rPr>
  </w:style>
  <w:style w:type="character" w:customStyle="1" w:styleId="348">
    <w:name w:val="正文 小四宋1.5倍自动 Char Char"/>
    <w:link w:val="349"/>
    <w:autoRedefine/>
    <w:qFormat/>
    <w:locked/>
    <w:uiPriority w:val="0"/>
    <w:rPr>
      <w:rFonts w:ascii="宋体" w:hAnsi="宋体"/>
      <w:sz w:val="24"/>
      <w:szCs w:val="24"/>
    </w:rPr>
  </w:style>
  <w:style w:type="paragraph" w:customStyle="1" w:styleId="349">
    <w:name w:val="正文 小四宋1.5倍自动"/>
    <w:basedOn w:val="1"/>
    <w:link w:val="348"/>
    <w:autoRedefine/>
    <w:qFormat/>
    <w:uiPriority w:val="0"/>
    <w:pPr>
      <w:autoSpaceDE w:val="0"/>
      <w:autoSpaceDN w:val="0"/>
      <w:snapToGrid w:val="0"/>
      <w:spacing w:before="100" w:beforeAutospacing="1" w:after="100" w:afterAutospacing="1" w:line="360" w:lineRule="auto"/>
      <w:ind w:firstLine="482" w:firstLineChars="200"/>
    </w:pPr>
    <w:rPr>
      <w:rFonts w:ascii="宋体" w:hAnsi="宋体"/>
      <w:kern w:val="0"/>
      <w:sz w:val="24"/>
    </w:rPr>
  </w:style>
  <w:style w:type="character" w:customStyle="1" w:styleId="350">
    <w:name w:val="A正文 Char Char Char Char1"/>
    <w:link w:val="351"/>
    <w:autoRedefine/>
    <w:qFormat/>
    <w:locked/>
    <w:uiPriority w:val="0"/>
    <w:rPr>
      <w:sz w:val="24"/>
      <w:szCs w:val="24"/>
    </w:rPr>
  </w:style>
  <w:style w:type="paragraph" w:customStyle="1" w:styleId="351">
    <w:name w:val="A正文 Char Char Char"/>
    <w:basedOn w:val="1"/>
    <w:link w:val="350"/>
    <w:autoRedefine/>
    <w:qFormat/>
    <w:uiPriority w:val="0"/>
    <w:pPr>
      <w:spacing w:line="360" w:lineRule="auto"/>
      <w:ind w:left="840" w:leftChars="400" w:firstLine="480" w:firstLineChars="200"/>
    </w:pPr>
    <w:rPr>
      <w:kern w:val="0"/>
      <w:sz w:val="24"/>
    </w:rPr>
  </w:style>
  <w:style w:type="character" w:customStyle="1" w:styleId="352">
    <w:name w:val="正文应用 Char Char"/>
    <w:link w:val="353"/>
    <w:autoRedefine/>
    <w:qFormat/>
    <w:locked/>
    <w:uiPriority w:val="0"/>
    <w:rPr>
      <w:bCs/>
      <w:kern w:val="2"/>
      <w:sz w:val="24"/>
      <w:szCs w:val="24"/>
    </w:rPr>
  </w:style>
  <w:style w:type="paragraph" w:customStyle="1" w:styleId="353">
    <w:name w:val="正文应用"/>
    <w:basedOn w:val="1"/>
    <w:link w:val="352"/>
    <w:autoRedefine/>
    <w:qFormat/>
    <w:uiPriority w:val="0"/>
    <w:pPr>
      <w:spacing w:line="360" w:lineRule="auto"/>
      <w:ind w:firstLine="480" w:firstLineChars="200"/>
      <w:jc w:val="left"/>
    </w:pPr>
    <w:rPr>
      <w:bCs/>
      <w:sz w:val="24"/>
    </w:rPr>
  </w:style>
  <w:style w:type="character" w:customStyle="1" w:styleId="354">
    <w:name w:val="表格文字 Char Char"/>
    <w:link w:val="355"/>
    <w:autoRedefine/>
    <w:qFormat/>
    <w:locked/>
    <w:uiPriority w:val="0"/>
    <w:rPr>
      <w:szCs w:val="24"/>
    </w:rPr>
  </w:style>
  <w:style w:type="paragraph" w:customStyle="1" w:styleId="355">
    <w:name w:val="表格文字"/>
    <w:basedOn w:val="1"/>
    <w:link w:val="354"/>
    <w:autoRedefine/>
    <w:qFormat/>
    <w:uiPriority w:val="0"/>
    <w:pPr>
      <w:spacing w:line="360" w:lineRule="auto"/>
      <w:ind w:firstLine="200" w:firstLineChars="200"/>
      <w:jc w:val="left"/>
    </w:pPr>
    <w:rPr>
      <w:kern w:val="0"/>
      <w:sz w:val="20"/>
    </w:rPr>
  </w:style>
  <w:style w:type="character" w:customStyle="1" w:styleId="356">
    <w:name w:val="列表序号 Char"/>
    <w:link w:val="357"/>
    <w:autoRedefine/>
    <w:qFormat/>
    <w:locked/>
    <w:uiPriority w:val="0"/>
    <w:rPr>
      <w:kern w:val="2"/>
      <w:sz w:val="21"/>
      <w:szCs w:val="24"/>
    </w:rPr>
  </w:style>
  <w:style w:type="paragraph" w:customStyle="1" w:styleId="357">
    <w:name w:val="列表序号"/>
    <w:basedOn w:val="1"/>
    <w:link w:val="356"/>
    <w:autoRedefine/>
    <w:qFormat/>
    <w:uiPriority w:val="0"/>
    <w:pPr>
      <w:spacing w:line="360" w:lineRule="auto"/>
    </w:pPr>
  </w:style>
  <w:style w:type="character" w:customStyle="1" w:styleId="358">
    <w:name w:val="标书正文 Char Char"/>
    <w:link w:val="359"/>
    <w:autoRedefine/>
    <w:qFormat/>
    <w:locked/>
    <w:uiPriority w:val="0"/>
    <w:rPr>
      <w:rFonts w:ascii="Book Antiqua" w:hAnsi="Book Antiqua"/>
      <w:szCs w:val="24"/>
    </w:rPr>
  </w:style>
  <w:style w:type="paragraph" w:customStyle="1" w:styleId="359">
    <w:name w:val="标书正文"/>
    <w:basedOn w:val="1"/>
    <w:link w:val="358"/>
    <w:autoRedefine/>
    <w:qFormat/>
    <w:uiPriority w:val="0"/>
    <w:pPr>
      <w:widowControl/>
      <w:spacing w:before="120" w:line="360" w:lineRule="auto"/>
      <w:ind w:firstLine="250" w:firstLineChars="250"/>
      <w:jc w:val="left"/>
    </w:pPr>
    <w:rPr>
      <w:rFonts w:ascii="Book Antiqua" w:hAnsi="Book Antiqua"/>
      <w:kern w:val="0"/>
      <w:sz w:val="20"/>
    </w:rPr>
  </w:style>
  <w:style w:type="character" w:customStyle="1" w:styleId="360">
    <w:name w:val="文字 Char Char"/>
    <w:link w:val="361"/>
    <w:autoRedefine/>
    <w:qFormat/>
    <w:locked/>
    <w:uiPriority w:val="0"/>
    <w:rPr>
      <w:rFonts w:ascii="宋体" w:hAnsi="Calibri"/>
      <w:kern w:val="2"/>
      <w:sz w:val="28"/>
      <w:lang w:eastAsia="en-US" w:bidi="en-US"/>
    </w:rPr>
  </w:style>
  <w:style w:type="paragraph" w:customStyle="1" w:styleId="361">
    <w:name w:val="文字"/>
    <w:basedOn w:val="1"/>
    <w:link w:val="360"/>
    <w:autoRedefine/>
    <w:qFormat/>
    <w:uiPriority w:val="0"/>
    <w:pPr>
      <w:widowControl/>
      <w:tabs>
        <w:tab w:val="left" w:pos="8520"/>
      </w:tabs>
      <w:spacing w:before="200" w:after="200" w:line="312" w:lineRule="auto"/>
      <w:ind w:right="-210" w:firstLine="556"/>
    </w:pPr>
    <w:rPr>
      <w:rFonts w:ascii="宋体" w:hAnsi="Calibri"/>
      <w:sz w:val="28"/>
      <w:szCs w:val="20"/>
      <w:lang w:eastAsia="en-US" w:bidi="en-US"/>
    </w:rPr>
  </w:style>
  <w:style w:type="character" w:customStyle="1" w:styleId="362">
    <w:name w:val="正文 *列举 Char Char"/>
    <w:link w:val="363"/>
    <w:autoRedefine/>
    <w:qFormat/>
    <w:locked/>
    <w:uiPriority w:val="0"/>
    <w:rPr>
      <w:rFonts w:ascii="宋体" w:hAnsi="宋体"/>
      <w:kern w:val="2"/>
      <w:sz w:val="24"/>
      <w:szCs w:val="24"/>
    </w:rPr>
  </w:style>
  <w:style w:type="paragraph" w:customStyle="1" w:styleId="363">
    <w:name w:val="正文 *列举"/>
    <w:basedOn w:val="1"/>
    <w:next w:val="1"/>
    <w:link w:val="362"/>
    <w:autoRedefine/>
    <w:qFormat/>
    <w:uiPriority w:val="0"/>
    <w:pPr>
      <w:tabs>
        <w:tab w:val="left" w:pos="1260"/>
      </w:tabs>
      <w:spacing w:before="100" w:beforeAutospacing="1" w:after="100" w:afterAutospacing="1" w:line="360" w:lineRule="auto"/>
      <w:ind w:left="1258" w:leftChars="342" w:hanging="540" w:hangingChars="225"/>
    </w:pPr>
    <w:rPr>
      <w:rFonts w:ascii="宋体" w:hAnsi="宋体"/>
      <w:sz w:val="24"/>
    </w:rPr>
  </w:style>
  <w:style w:type="character" w:customStyle="1" w:styleId="364">
    <w:name w:val="正缩 Char Char"/>
    <w:link w:val="365"/>
    <w:autoRedefine/>
    <w:qFormat/>
    <w:locked/>
    <w:uiPriority w:val="0"/>
    <w:rPr>
      <w:rFonts w:ascii="宋体" w:hAnsi="宋体"/>
      <w:sz w:val="24"/>
    </w:rPr>
  </w:style>
  <w:style w:type="paragraph" w:customStyle="1" w:styleId="365">
    <w:name w:val="正缩"/>
    <w:basedOn w:val="1"/>
    <w:link w:val="364"/>
    <w:qFormat/>
    <w:uiPriority w:val="0"/>
    <w:pPr>
      <w:spacing w:line="360" w:lineRule="auto"/>
      <w:ind w:firstLine="480" w:firstLineChars="200"/>
    </w:pPr>
    <w:rPr>
      <w:rFonts w:ascii="宋体" w:hAnsi="宋体"/>
      <w:kern w:val="0"/>
      <w:sz w:val="24"/>
      <w:szCs w:val="20"/>
    </w:rPr>
  </w:style>
  <w:style w:type="character" w:customStyle="1" w:styleId="366">
    <w:name w:val="样式 正文文本正文文字 ändradIndentIndEHPTBody Text2正文文字 Char1Body ...3 Char Char"/>
    <w:link w:val="367"/>
    <w:autoRedefine/>
    <w:qFormat/>
    <w:locked/>
    <w:uiPriority w:val="0"/>
    <w:rPr>
      <w:sz w:val="24"/>
    </w:rPr>
  </w:style>
  <w:style w:type="paragraph" w:customStyle="1" w:styleId="367">
    <w:name w:val="样式 正文文本正文文字 ändradIndentIndEHPTBody Text2正文文字 Char1Body ...3"/>
    <w:basedOn w:val="25"/>
    <w:link w:val="366"/>
    <w:autoRedefine/>
    <w:qFormat/>
    <w:uiPriority w:val="0"/>
    <w:pPr>
      <w:spacing w:before="60" w:after="60" w:line="360" w:lineRule="auto"/>
      <w:ind w:firstLine="200" w:firstLineChars="200"/>
    </w:pPr>
    <w:rPr>
      <w:rFonts w:ascii="Times New Roman" w:eastAsia="宋体"/>
      <w:sz w:val="24"/>
      <w:szCs w:val="20"/>
    </w:rPr>
  </w:style>
  <w:style w:type="character" w:customStyle="1" w:styleId="368">
    <w:name w:val="段内醒目提示 Char Char"/>
    <w:link w:val="369"/>
    <w:autoRedefine/>
    <w:qFormat/>
    <w:locked/>
    <w:uiPriority w:val="0"/>
    <w:rPr>
      <w:rFonts w:ascii="宋体" w:hAnsi="宋体"/>
      <w:b/>
      <w:bCs/>
      <w:sz w:val="24"/>
    </w:rPr>
  </w:style>
  <w:style w:type="paragraph" w:customStyle="1" w:styleId="369">
    <w:name w:val="段内醒目提示"/>
    <w:basedOn w:val="1"/>
    <w:link w:val="368"/>
    <w:autoRedefine/>
    <w:qFormat/>
    <w:uiPriority w:val="0"/>
    <w:pPr>
      <w:spacing w:line="360" w:lineRule="auto"/>
    </w:pPr>
    <w:rPr>
      <w:rFonts w:ascii="宋体" w:hAnsi="宋体"/>
      <w:b/>
      <w:bCs/>
      <w:kern w:val="0"/>
      <w:sz w:val="24"/>
      <w:szCs w:val="20"/>
    </w:rPr>
  </w:style>
  <w:style w:type="character" w:customStyle="1" w:styleId="370">
    <w:name w:val="ICSS1级文本 Char Char"/>
    <w:link w:val="371"/>
    <w:autoRedefine/>
    <w:qFormat/>
    <w:locked/>
    <w:uiPriority w:val="0"/>
    <w:rPr>
      <w:rFonts w:ascii="宋体" w:hAnsi="宋体"/>
      <w:kern w:val="2"/>
      <w:sz w:val="24"/>
      <w:szCs w:val="24"/>
    </w:rPr>
  </w:style>
  <w:style w:type="paragraph" w:customStyle="1" w:styleId="371">
    <w:name w:val="ICSS1级文本"/>
    <w:basedOn w:val="1"/>
    <w:link w:val="370"/>
    <w:autoRedefine/>
    <w:qFormat/>
    <w:uiPriority w:val="0"/>
    <w:pPr>
      <w:spacing w:line="360" w:lineRule="auto"/>
      <w:ind w:firstLine="200" w:firstLineChars="200"/>
    </w:pPr>
    <w:rPr>
      <w:rFonts w:ascii="宋体" w:hAnsi="宋体"/>
      <w:sz w:val="24"/>
    </w:rPr>
  </w:style>
  <w:style w:type="character" w:customStyle="1" w:styleId="372">
    <w:name w:val="强调文字 Char Char"/>
    <w:link w:val="373"/>
    <w:autoRedefine/>
    <w:qFormat/>
    <w:locked/>
    <w:uiPriority w:val="0"/>
    <w:rPr>
      <w:b/>
      <w:sz w:val="24"/>
      <w:szCs w:val="24"/>
      <w:u w:val="dottedHeavy"/>
      <w:lang w:val="en-US" w:eastAsia="zh-CN" w:bidi="ar-SA"/>
    </w:rPr>
  </w:style>
  <w:style w:type="paragraph" w:customStyle="1" w:styleId="373">
    <w:name w:val="强调文字"/>
    <w:link w:val="372"/>
    <w:autoRedefine/>
    <w:qFormat/>
    <w:uiPriority w:val="0"/>
    <w:pPr>
      <w:widowControl w:val="0"/>
      <w:spacing w:line="360" w:lineRule="auto"/>
      <w:ind w:firstLine="200" w:firstLineChars="200"/>
    </w:pPr>
    <w:rPr>
      <w:rFonts w:ascii="Times New Roman" w:hAnsi="Times New Roman" w:eastAsia="宋体" w:cs="Times New Roman"/>
      <w:b/>
      <w:sz w:val="24"/>
      <w:szCs w:val="24"/>
      <w:u w:val="dottedHeavy"/>
      <w:lang w:val="en-US" w:eastAsia="zh-CN" w:bidi="ar-SA"/>
    </w:rPr>
  </w:style>
  <w:style w:type="character" w:customStyle="1" w:styleId="374">
    <w:name w:val="样式 样式 样式 样式 样式 左侧:  2 字符1 + 首行缩进:  2 字符1 + 首行缩进:  2 字符 + 首行缩进:  ... Char1"/>
    <w:link w:val="375"/>
    <w:autoRedefine/>
    <w:qFormat/>
    <w:locked/>
    <w:uiPriority w:val="0"/>
    <w:rPr>
      <w:sz w:val="24"/>
      <w:szCs w:val="24"/>
    </w:rPr>
  </w:style>
  <w:style w:type="paragraph" w:customStyle="1" w:styleId="375">
    <w:name w:val="样式 样式 样式 样式 样式 左侧:  2 字符1 + 首行缩进:  2 字符1 + 首行缩进:  2 字符 + 首行缩进:  ..."/>
    <w:basedOn w:val="1"/>
    <w:link w:val="374"/>
    <w:autoRedefine/>
    <w:qFormat/>
    <w:uiPriority w:val="0"/>
    <w:pPr>
      <w:spacing w:after="120" w:line="440" w:lineRule="atLeast"/>
      <w:ind w:firstLine="480" w:firstLineChars="200"/>
    </w:pPr>
    <w:rPr>
      <w:kern w:val="0"/>
      <w:sz w:val="24"/>
    </w:rPr>
  </w:style>
  <w:style w:type="character" w:customStyle="1" w:styleId="376">
    <w:name w:val="目录3 Char Char"/>
    <w:link w:val="377"/>
    <w:autoRedefine/>
    <w:qFormat/>
    <w:locked/>
    <w:uiPriority w:val="0"/>
    <w:rPr>
      <w:rFonts w:ascii="Footlight MT Light" w:hAnsi="Footlight MT Light" w:eastAsia="华文新魏"/>
      <w:b/>
      <w:bCs/>
      <w:kern w:val="2"/>
      <w:sz w:val="24"/>
      <w:szCs w:val="24"/>
      <w:lang w:bidi="en-US"/>
    </w:rPr>
  </w:style>
  <w:style w:type="paragraph" w:customStyle="1" w:styleId="377">
    <w:name w:val="目录3"/>
    <w:basedOn w:val="5"/>
    <w:link w:val="376"/>
    <w:autoRedefine/>
    <w:qFormat/>
    <w:uiPriority w:val="0"/>
    <w:pPr>
      <w:keepNext w:val="0"/>
      <w:keepLines w:val="0"/>
      <w:widowControl/>
      <w:spacing w:before="200" w:after="200" w:line="268" w:lineRule="auto"/>
      <w:ind w:left="567" w:hanging="567"/>
      <w:jc w:val="left"/>
    </w:pPr>
    <w:rPr>
      <w:rFonts w:ascii="Footlight MT Light" w:hAnsi="Footlight MT Light" w:eastAsia="华文新魏"/>
      <w:sz w:val="24"/>
      <w:szCs w:val="24"/>
      <w:lang w:bidi="en-US"/>
    </w:rPr>
  </w:style>
  <w:style w:type="character" w:customStyle="1" w:styleId="378">
    <w:name w:val="竞标文件格式 Char"/>
    <w:link w:val="379"/>
    <w:autoRedefine/>
    <w:qFormat/>
    <w:locked/>
    <w:uiPriority w:val="99"/>
    <w:rPr>
      <w:rFonts w:ascii="Cambria" w:hAnsi="Cambria"/>
      <w:b/>
      <w:bCs/>
      <w:kern w:val="28"/>
      <w:sz w:val="28"/>
      <w:szCs w:val="32"/>
    </w:rPr>
  </w:style>
  <w:style w:type="paragraph" w:customStyle="1" w:styleId="379">
    <w:name w:val="竞标文件格式"/>
    <w:basedOn w:val="51"/>
    <w:link w:val="378"/>
    <w:autoRedefine/>
    <w:qFormat/>
    <w:uiPriority w:val="99"/>
    <w:pPr>
      <w:numPr>
        <w:ilvl w:val="1"/>
        <w:numId w:val="1"/>
      </w:numPr>
      <w:contextualSpacing/>
      <w:outlineLvl w:val="1"/>
    </w:pPr>
    <w:rPr>
      <w:rFonts w:ascii="Cambria" w:hAnsi="Cambria"/>
      <w:b/>
      <w:bCs/>
      <w:kern w:val="28"/>
      <w:szCs w:val="32"/>
    </w:rPr>
  </w:style>
  <w:style w:type="character" w:customStyle="1" w:styleId="380">
    <w:name w:val="样式3 Char Char"/>
    <w:link w:val="381"/>
    <w:qFormat/>
    <w:locked/>
    <w:uiPriority w:val="0"/>
    <w:rPr>
      <w:b/>
      <w:bCs/>
      <w:sz w:val="32"/>
      <w:szCs w:val="32"/>
    </w:rPr>
  </w:style>
  <w:style w:type="paragraph" w:customStyle="1" w:styleId="381">
    <w:name w:val="样式3"/>
    <w:basedOn w:val="6"/>
    <w:next w:val="1"/>
    <w:link w:val="380"/>
    <w:autoRedefine/>
    <w:qFormat/>
    <w:uiPriority w:val="0"/>
    <w:pPr>
      <w:keepLines/>
      <w:widowControl/>
      <w:spacing w:before="60" w:after="60" w:line="360" w:lineRule="auto"/>
      <w:jc w:val="left"/>
    </w:pPr>
    <w:rPr>
      <w:kern w:val="0"/>
      <w:sz w:val="32"/>
      <w:szCs w:val="32"/>
    </w:rPr>
  </w:style>
  <w:style w:type="character" w:customStyle="1" w:styleId="382">
    <w:name w:val="正文标准样式ty Char2"/>
    <w:link w:val="383"/>
    <w:autoRedefine/>
    <w:qFormat/>
    <w:locked/>
    <w:uiPriority w:val="0"/>
    <w:rPr>
      <w:sz w:val="24"/>
    </w:rPr>
  </w:style>
  <w:style w:type="paragraph" w:customStyle="1" w:styleId="383">
    <w:name w:val="正文标准样式ty"/>
    <w:basedOn w:val="1"/>
    <w:link w:val="382"/>
    <w:autoRedefine/>
    <w:qFormat/>
    <w:uiPriority w:val="0"/>
    <w:pPr>
      <w:spacing w:line="360" w:lineRule="auto"/>
      <w:ind w:firstLine="480" w:firstLineChars="200"/>
    </w:pPr>
    <w:rPr>
      <w:kern w:val="0"/>
      <w:sz w:val="24"/>
      <w:szCs w:val="20"/>
    </w:rPr>
  </w:style>
  <w:style w:type="character" w:customStyle="1" w:styleId="384">
    <w:name w:val="D正文 Char Char"/>
    <w:link w:val="385"/>
    <w:qFormat/>
    <w:locked/>
    <w:uiPriority w:val="0"/>
    <w:rPr>
      <w:szCs w:val="24"/>
    </w:rPr>
  </w:style>
  <w:style w:type="paragraph" w:customStyle="1" w:styleId="385">
    <w:name w:val="D正文"/>
    <w:basedOn w:val="69"/>
    <w:link w:val="384"/>
    <w:autoRedefine/>
    <w:qFormat/>
    <w:uiPriority w:val="0"/>
    <w:pPr>
      <w:spacing w:line="360" w:lineRule="auto"/>
    </w:pPr>
    <w:rPr>
      <w:kern w:val="0"/>
      <w:sz w:val="20"/>
    </w:rPr>
  </w:style>
  <w:style w:type="character" w:customStyle="1" w:styleId="386">
    <w:name w:val="标题三 Char Char"/>
    <w:link w:val="387"/>
    <w:autoRedefine/>
    <w:qFormat/>
    <w:locked/>
    <w:uiPriority w:val="0"/>
    <w:rPr>
      <w:rFonts w:ascii="宋体" w:hAnsi="宋体"/>
      <w:b/>
      <w:bCs/>
      <w:sz w:val="28"/>
      <w:szCs w:val="28"/>
    </w:rPr>
  </w:style>
  <w:style w:type="paragraph" w:customStyle="1" w:styleId="387">
    <w:name w:val="标题三"/>
    <w:basedOn w:val="1"/>
    <w:link w:val="386"/>
    <w:autoRedefine/>
    <w:qFormat/>
    <w:uiPriority w:val="0"/>
    <w:pPr>
      <w:keepNext/>
      <w:keepLines/>
      <w:widowControl/>
      <w:spacing w:before="120" w:after="120"/>
      <w:jc w:val="center"/>
      <w:outlineLvl w:val="2"/>
    </w:pPr>
    <w:rPr>
      <w:rFonts w:ascii="宋体" w:hAnsi="宋体"/>
      <w:b/>
      <w:bCs/>
      <w:kern w:val="0"/>
      <w:sz w:val="28"/>
      <w:szCs w:val="28"/>
    </w:rPr>
  </w:style>
  <w:style w:type="paragraph" w:customStyle="1" w:styleId="388">
    <w:name w:val="没有缩进（为图形使用）"/>
    <w:basedOn w:val="1"/>
    <w:autoRedefine/>
    <w:qFormat/>
    <w:uiPriority w:val="99"/>
    <w:pPr>
      <w:spacing w:before="120" w:after="120" w:line="360" w:lineRule="auto"/>
    </w:pPr>
    <w:rPr>
      <w:sz w:val="24"/>
    </w:rPr>
  </w:style>
  <w:style w:type="paragraph" w:customStyle="1" w:styleId="389">
    <w:name w:val="正文0"/>
    <w:basedOn w:val="38"/>
    <w:autoRedefine/>
    <w:qFormat/>
    <w:uiPriority w:val="99"/>
    <w:pPr>
      <w:snapToGrid w:val="0"/>
      <w:spacing w:after="0" w:line="360" w:lineRule="auto"/>
      <w:ind w:left="0" w:leftChars="0" w:firstLine="482"/>
    </w:pPr>
    <w:rPr>
      <w:rFonts w:eastAsia="仿宋_GB2312"/>
      <w:sz w:val="24"/>
    </w:rPr>
  </w:style>
  <w:style w:type="paragraph" w:customStyle="1" w:styleId="390">
    <w:name w:val="概述条款"/>
    <w:autoRedefine/>
    <w:qFormat/>
    <w:uiPriority w:val="99"/>
    <w:pPr>
      <w:widowControl w:val="0"/>
      <w:tabs>
        <w:tab w:val="left" w:pos="567"/>
      </w:tabs>
      <w:adjustRightInd w:val="0"/>
      <w:spacing w:line="360" w:lineRule="auto"/>
      <w:ind w:left="576" w:hanging="576"/>
      <w:jc w:val="both"/>
    </w:pPr>
    <w:rPr>
      <w:rFonts w:ascii="仿宋_GB2312" w:hAnsi="Times New Roman" w:eastAsia="仿宋_GB2312" w:cs="Times New Roman"/>
      <w:kern w:val="2"/>
      <w:sz w:val="24"/>
      <w:szCs w:val="24"/>
      <w:lang w:val="en-US" w:eastAsia="zh-CN" w:bidi="ar-SA"/>
    </w:rPr>
  </w:style>
  <w:style w:type="paragraph" w:customStyle="1" w:styleId="391">
    <w:name w:val="表格正文"/>
    <w:basedOn w:val="1"/>
    <w:autoRedefine/>
    <w:qFormat/>
    <w:uiPriority w:val="99"/>
    <w:pPr>
      <w:spacing w:line="240" w:lineRule="atLeast"/>
    </w:pPr>
    <w:rPr>
      <w:rFonts w:ascii="宋体" w:hAnsi="宋体"/>
      <w:sz w:val="24"/>
      <w:szCs w:val="21"/>
    </w:rPr>
  </w:style>
  <w:style w:type="paragraph" w:customStyle="1" w:styleId="392">
    <w:name w:val="USE 1"/>
    <w:basedOn w:val="1"/>
    <w:autoRedefine/>
    <w:qFormat/>
    <w:uiPriority w:val="99"/>
    <w:pPr>
      <w:spacing w:line="200" w:lineRule="atLeast"/>
      <w:ind w:firstLine="200" w:firstLineChars="200"/>
      <w:contextualSpacing/>
      <w:jc w:val="left"/>
    </w:pPr>
    <w:rPr>
      <w:rFonts w:ascii="宋体" w:hAnsi="宋体"/>
      <w:b/>
      <w:sz w:val="24"/>
      <w:szCs w:val="28"/>
    </w:rPr>
  </w:style>
  <w:style w:type="paragraph" w:customStyle="1" w:styleId="393">
    <w:name w:val="表格"/>
    <w:basedOn w:val="1"/>
    <w:autoRedefine/>
    <w:qFormat/>
    <w:uiPriority w:val="0"/>
    <w:pPr>
      <w:jc w:val="center"/>
    </w:pPr>
    <w:rPr>
      <w:rFonts w:ascii="华文细黑" w:hAnsi="华文细黑"/>
      <w:kern w:val="0"/>
      <w:szCs w:val="20"/>
    </w:rPr>
  </w:style>
  <w:style w:type="paragraph" w:customStyle="1" w:styleId="394">
    <w:name w:val="xwb-2"/>
    <w:basedOn w:val="4"/>
    <w:next w:val="1"/>
    <w:autoRedefine/>
    <w:qFormat/>
    <w:uiPriority w:val="99"/>
    <w:pPr>
      <w:keepNext/>
      <w:keepLines/>
      <w:spacing w:before="0" w:line="360" w:lineRule="auto"/>
      <w:outlineLvl w:val="2"/>
    </w:pPr>
    <w:rPr>
      <w:rFonts w:ascii="黑体" w:hAnsi="黑体"/>
      <w:b/>
      <w:color w:val="000000"/>
      <w:sz w:val="28"/>
      <w:szCs w:val="30"/>
    </w:rPr>
  </w:style>
  <w:style w:type="paragraph" w:customStyle="1" w:styleId="395">
    <w:name w:val="论文正文"/>
    <w:basedOn w:val="1"/>
    <w:autoRedefine/>
    <w:qFormat/>
    <w:uiPriority w:val="99"/>
    <w:pPr>
      <w:spacing w:line="360" w:lineRule="auto"/>
      <w:ind w:firstLine="700" w:firstLineChars="250"/>
    </w:pPr>
    <w:rPr>
      <w:rFonts w:ascii="宋体" w:hAnsi="宋体"/>
      <w:sz w:val="28"/>
    </w:rPr>
  </w:style>
  <w:style w:type="paragraph" w:customStyle="1" w:styleId="39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97">
    <w:name w:val="文章正文"/>
    <w:basedOn w:val="1"/>
    <w:autoRedefine/>
    <w:qFormat/>
    <w:uiPriority w:val="0"/>
    <w:pPr>
      <w:widowControl/>
      <w:adjustRightInd w:val="0"/>
      <w:snapToGrid w:val="0"/>
      <w:ind w:firstLine="480" w:firstLineChars="200"/>
    </w:pPr>
    <w:rPr>
      <w:rFonts w:ascii="宋体" w:hAnsi="宋体"/>
    </w:rPr>
  </w:style>
  <w:style w:type="paragraph" w:customStyle="1" w:styleId="398">
    <w:name w:val="Style 文章正文 + First line:  2 ch"/>
    <w:basedOn w:val="1"/>
    <w:autoRedefine/>
    <w:qFormat/>
    <w:uiPriority w:val="99"/>
    <w:pPr>
      <w:spacing w:line="360" w:lineRule="auto"/>
      <w:ind w:firstLine="200" w:firstLineChars="200"/>
    </w:pPr>
    <w:rPr>
      <w:rFonts w:cs="宋体"/>
      <w:sz w:val="24"/>
      <w:szCs w:val="20"/>
    </w:rPr>
  </w:style>
  <w:style w:type="paragraph" w:customStyle="1" w:styleId="399">
    <w:name w:val="New 文章正文"/>
    <w:basedOn w:val="1"/>
    <w:autoRedefine/>
    <w:qFormat/>
    <w:uiPriority w:val="99"/>
    <w:pPr>
      <w:spacing w:line="360" w:lineRule="auto"/>
      <w:ind w:firstLine="480" w:firstLineChars="200"/>
    </w:pPr>
    <w:rPr>
      <w:rFonts w:cs="宋体"/>
      <w:sz w:val="24"/>
    </w:rPr>
  </w:style>
  <w:style w:type="paragraph" w:customStyle="1" w:styleId="400">
    <w:name w:val="标准正文"/>
    <w:basedOn w:val="181"/>
    <w:autoRedefine/>
    <w:qFormat/>
    <w:uiPriority w:val="99"/>
    <w:pPr>
      <w:tabs>
        <w:tab w:val="center" w:pos="4201"/>
        <w:tab w:val="right" w:leader="dot" w:pos="9298"/>
      </w:tabs>
      <w:ind w:firstLine="400"/>
    </w:pPr>
    <w:rPr>
      <w:sz w:val="20"/>
    </w:rPr>
  </w:style>
  <w:style w:type="paragraph" w:customStyle="1" w:styleId="401">
    <w:name w:val="xwb-1"/>
    <w:basedOn w:val="3"/>
    <w:next w:val="1"/>
    <w:autoRedefine/>
    <w:qFormat/>
    <w:uiPriority w:val="99"/>
    <w:pPr>
      <w:keepNext/>
      <w:spacing w:beforeLines="50" w:afterLines="50" w:line="360" w:lineRule="auto"/>
      <w:outlineLvl w:val="1"/>
    </w:pPr>
    <w:rPr>
      <w:rFonts w:ascii="黑体" w:hAnsi="宋体" w:eastAsia="黑体"/>
      <w:bCs/>
      <w:color w:val="000000"/>
      <w:sz w:val="32"/>
      <w:szCs w:val="32"/>
    </w:rPr>
  </w:style>
  <w:style w:type="paragraph" w:customStyle="1" w:styleId="402">
    <w:name w:val="列出段落4"/>
    <w:basedOn w:val="1"/>
    <w:autoRedefine/>
    <w:qFormat/>
    <w:uiPriority w:val="34"/>
    <w:pPr>
      <w:ind w:firstLine="420" w:firstLineChars="200"/>
    </w:pPr>
    <w:rPr>
      <w:szCs w:val="20"/>
    </w:rPr>
  </w:style>
  <w:style w:type="character" w:customStyle="1" w:styleId="403">
    <w:name w:val="jim正文 Char"/>
    <w:link w:val="404"/>
    <w:autoRedefine/>
    <w:qFormat/>
    <w:locked/>
    <w:uiPriority w:val="0"/>
    <w:rPr>
      <w:kern w:val="2"/>
      <w:sz w:val="24"/>
      <w:szCs w:val="24"/>
    </w:rPr>
  </w:style>
  <w:style w:type="paragraph" w:customStyle="1" w:styleId="404">
    <w:name w:val="jim正文"/>
    <w:basedOn w:val="1"/>
    <w:link w:val="403"/>
    <w:autoRedefine/>
    <w:qFormat/>
    <w:uiPriority w:val="0"/>
    <w:pPr>
      <w:spacing w:line="360" w:lineRule="auto"/>
      <w:ind w:firstLine="560" w:firstLineChars="200"/>
    </w:pPr>
    <w:rPr>
      <w:sz w:val="24"/>
    </w:rPr>
  </w:style>
  <w:style w:type="character" w:customStyle="1" w:styleId="405">
    <w:name w:val="正文首行缩进 Char"/>
    <w:basedOn w:val="72"/>
    <w:link w:val="406"/>
    <w:autoRedefine/>
    <w:qFormat/>
    <w:uiPriority w:val="0"/>
  </w:style>
  <w:style w:type="paragraph" w:customStyle="1" w:styleId="406">
    <w:name w:val="_Style 221"/>
    <w:basedOn w:val="25"/>
    <w:next w:val="68"/>
    <w:link w:val="405"/>
    <w:autoRedefine/>
    <w:qFormat/>
    <w:uiPriority w:val="0"/>
    <w:pPr>
      <w:spacing w:after="120"/>
      <w:ind w:firstLine="420" w:firstLineChars="100"/>
    </w:pPr>
    <w:rPr>
      <w:kern w:val="0"/>
      <w:sz w:val="20"/>
      <w:szCs w:val="20"/>
    </w:rPr>
  </w:style>
  <w:style w:type="paragraph" w:customStyle="1" w:styleId="407">
    <w:name w:val="缺省文本"/>
    <w:basedOn w:val="1"/>
    <w:autoRedefine/>
    <w:qFormat/>
    <w:uiPriority w:val="99"/>
    <w:pPr>
      <w:autoSpaceDE w:val="0"/>
      <w:autoSpaceDN w:val="0"/>
      <w:adjustRightInd w:val="0"/>
      <w:snapToGrid w:val="0"/>
      <w:spacing w:line="440" w:lineRule="exact"/>
      <w:ind w:left="360" w:right="7" w:firstLine="360"/>
      <w:jc w:val="left"/>
    </w:pPr>
    <w:rPr>
      <w:rFonts w:ascii="宋体" w:hAnsi="MS Sans Serif"/>
      <w:color w:val="000000"/>
      <w:kern w:val="0"/>
      <w:sz w:val="24"/>
      <w:szCs w:val="20"/>
    </w:rPr>
  </w:style>
  <w:style w:type="paragraph" w:customStyle="1" w:styleId="408">
    <w:name w:val="样式 宋体 小四 行距: 1.5 倍行距"/>
    <w:basedOn w:val="1"/>
    <w:autoRedefine/>
    <w:qFormat/>
    <w:uiPriority w:val="99"/>
    <w:pPr>
      <w:spacing w:line="360" w:lineRule="auto"/>
      <w:ind w:firstLine="200" w:firstLineChars="200"/>
    </w:pPr>
    <w:rPr>
      <w:rFonts w:ascii="Calibri" w:hAnsi="Calibri" w:eastAsia="微软雅黑" w:cs="宋体"/>
      <w:sz w:val="24"/>
    </w:rPr>
  </w:style>
  <w:style w:type="paragraph" w:customStyle="1" w:styleId="409">
    <w:name w:val="彩色底纹 - 着色 11"/>
    <w:autoRedefine/>
    <w:semiHidden/>
    <w:qFormat/>
    <w:uiPriority w:val="99"/>
    <w:rPr>
      <w:rFonts w:ascii="Times New Roman" w:hAnsi="Times New Roman" w:eastAsia="宋体" w:cs="Times New Roman"/>
      <w:kern w:val="2"/>
      <w:sz w:val="21"/>
      <w:lang w:val="en-US" w:eastAsia="zh-CN" w:bidi="ar-SA"/>
    </w:rPr>
  </w:style>
  <w:style w:type="paragraph" w:customStyle="1" w:styleId="410">
    <w:name w:val="样式 小四 行距: 1.5 倍行距"/>
    <w:basedOn w:val="1"/>
    <w:autoRedefine/>
    <w:qFormat/>
    <w:uiPriority w:val="99"/>
    <w:pPr>
      <w:spacing w:line="360" w:lineRule="auto"/>
      <w:ind w:firstLine="200" w:firstLineChars="200"/>
    </w:pPr>
    <w:rPr>
      <w:rFonts w:cs="宋体"/>
      <w:sz w:val="24"/>
    </w:rPr>
  </w:style>
  <w:style w:type="paragraph" w:customStyle="1" w:styleId="411">
    <w:name w:val="我的正文样式"/>
    <w:basedOn w:val="1"/>
    <w:autoRedefine/>
    <w:qFormat/>
    <w:uiPriority w:val="99"/>
    <w:pPr>
      <w:spacing w:line="360" w:lineRule="auto"/>
      <w:ind w:firstLine="200" w:firstLineChars="200"/>
    </w:pPr>
    <w:rPr>
      <w:rFonts w:ascii="Calibri" w:hAnsi="Calibri" w:eastAsia="微软雅黑"/>
      <w:sz w:val="24"/>
      <w:szCs w:val="21"/>
    </w:rPr>
  </w:style>
  <w:style w:type="paragraph" w:customStyle="1" w:styleId="412">
    <w:name w:val="CSS1级正文"/>
    <w:basedOn w:val="25"/>
    <w:autoRedefine/>
    <w:qFormat/>
    <w:uiPriority w:val="99"/>
    <w:pPr>
      <w:adjustRightInd w:val="0"/>
      <w:snapToGrid w:val="0"/>
      <w:spacing w:line="360" w:lineRule="auto"/>
    </w:pPr>
    <w:rPr>
      <w:rFonts w:cs="宋体"/>
      <w:sz w:val="24"/>
      <w:szCs w:val="20"/>
    </w:rPr>
  </w:style>
  <w:style w:type="paragraph" w:customStyle="1" w:styleId="413">
    <w:name w:val="彩色列表 - 着色 11"/>
    <w:basedOn w:val="1"/>
    <w:autoRedefine/>
    <w:qFormat/>
    <w:uiPriority w:val="34"/>
    <w:pPr>
      <w:spacing w:line="360" w:lineRule="auto"/>
      <w:ind w:firstLine="420" w:firstLineChars="200"/>
    </w:pPr>
    <w:rPr>
      <w:rFonts w:ascii="宋体" w:hAnsi="宋体"/>
      <w:kern w:val="0"/>
      <w:sz w:val="24"/>
    </w:rPr>
  </w:style>
  <w:style w:type="paragraph" w:customStyle="1" w:styleId="414">
    <w:name w:val="特点"/>
    <w:basedOn w:val="1"/>
    <w:next w:val="16"/>
    <w:autoRedefine/>
    <w:qFormat/>
    <w:uiPriority w:val="99"/>
    <w:pPr>
      <w:ind w:firstLine="420"/>
    </w:pPr>
    <w:rPr>
      <w:szCs w:val="20"/>
    </w:rPr>
  </w:style>
  <w:style w:type="character" w:customStyle="1" w:styleId="415">
    <w:name w:val="正文缩进 Char1"/>
    <w:autoRedefine/>
    <w:qFormat/>
    <w:uiPriority w:val="0"/>
    <w:rPr>
      <w:kern w:val="2"/>
      <w:sz w:val="21"/>
    </w:rPr>
  </w:style>
  <w:style w:type="paragraph" w:customStyle="1" w:styleId="416">
    <w:name w:val="表格标号"/>
    <w:basedOn w:val="355"/>
    <w:link w:val="417"/>
    <w:autoRedefine/>
    <w:qFormat/>
    <w:uiPriority w:val="0"/>
    <w:pPr>
      <w:tabs>
        <w:tab w:val="left" w:pos="420"/>
      </w:tabs>
      <w:ind w:left="420" w:hanging="420"/>
      <w:jc w:val="both"/>
    </w:pPr>
    <w:rPr>
      <w:rFonts w:ascii="等线" w:hAnsi="等线"/>
      <w:kern w:val="2"/>
      <w:sz w:val="30"/>
    </w:rPr>
  </w:style>
  <w:style w:type="character" w:customStyle="1" w:styleId="417">
    <w:name w:val="表格标号 Char Char"/>
    <w:link w:val="416"/>
    <w:autoRedefine/>
    <w:qFormat/>
    <w:locked/>
    <w:uiPriority w:val="0"/>
    <w:rPr>
      <w:rFonts w:ascii="等线" w:hAnsi="等线" w:cs="Times New Roman"/>
      <w:kern w:val="2"/>
      <w:sz w:val="30"/>
      <w:szCs w:val="24"/>
    </w:rPr>
  </w:style>
  <w:style w:type="paragraph" w:customStyle="1" w:styleId="418">
    <w:name w:val="样式 样式 样式 样式 样式 样式 左侧:  2 字符1 + 首行缩进:  2 字符1 + 首行缩进:  2 字符 + 首行缩进..."/>
    <w:basedOn w:val="375"/>
    <w:link w:val="419"/>
    <w:autoRedefine/>
    <w:qFormat/>
    <w:uiPriority w:val="0"/>
    <w:pPr>
      <w:spacing w:after="0" w:line="360" w:lineRule="auto"/>
    </w:pPr>
    <w:rPr>
      <w:rFonts w:ascii="等线" w:hAnsi="等线" w:eastAsia="等线"/>
    </w:rPr>
  </w:style>
  <w:style w:type="character" w:customStyle="1" w:styleId="419">
    <w:name w:val="样式 样式 样式 样式 样式 样式 左侧:  2 字符1 + 首行缩进:  2 字符1 + 首行缩进:  2 字符 + 首行缩进... Char Char"/>
    <w:link w:val="418"/>
    <w:autoRedefine/>
    <w:qFormat/>
    <w:locked/>
    <w:uiPriority w:val="0"/>
    <w:rPr>
      <w:rFonts w:ascii="等线" w:hAnsi="等线" w:eastAsia="等线" w:cs="Times New Roman"/>
      <w:sz w:val="24"/>
      <w:szCs w:val="24"/>
    </w:rPr>
  </w:style>
  <w:style w:type="character" w:customStyle="1" w:styleId="420">
    <w:name w:val="普通文字1 Char"/>
    <w:autoRedefine/>
    <w:qFormat/>
    <w:uiPriority w:val="0"/>
    <w:rPr>
      <w:rFonts w:hint="eastAsia" w:ascii="宋体" w:hAnsi="Courier New" w:eastAsia="宋体"/>
      <w:kern w:val="2"/>
      <w:sz w:val="21"/>
      <w:lang w:val="en-US" w:eastAsia="zh-CN"/>
    </w:rPr>
  </w:style>
  <w:style w:type="character" w:customStyle="1" w:styleId="421">
    <w:name w:val="引用 字符1"/>
    <w:basedOn w:val="72"/>
    <w:autoRedefine/>
    <w:qFormat/>
    <w:uiPriority w:val="29"/>
    <w:rPr>
      <w:rFonts w:hint="default" w:ascii="Times New Roman" w:hAnsi="Times New Roman" w:eastAsia="宋体" w:cs="Times New Roman"/>
      <w:i/>
      <w:iCs/>
      <w:color w:val="3F3F3F"/>
      <w:kern w:val="2"/>
      <w:sz w:val="21"/>
      <w:szCs w:val="24"/>
    </w:rPr>
  </w:style>
  <w:style w:type="character" w:customStyle="1" w:styleId="422">
    <w:name w:val="Highlighted Variable"/>
    <w:autoRedefine/>
    <w:qFormat/>
    <w:uiPriority w:val="0"/>
    <w:rPr>
      <w:rFonts w:hint="eastAsia" w:ascii="宋体" w:hAnsi="宋体" w:eastAsia="宋体"/>
      <w:color w:val="0000FF"/>
      <w:sz w:val="20"/>
      <w:szCs w:val="20"/>
    </w:rPr>
  </w:style>
  <w:style w:type="character" w:customStyle="1" w:styleId="423">
    <w:name w:val="明显引用 字符1"/>
    <w:basedOn w:val="72"/>
    <w:autoRedefine/>
    <w:qFormat/>
    <w:uiPriority w:val="30"/>
    <w:rPr>
      <w:rFonts w:hint="default" w:ascii="Times New Roman" w:hAnsi="Times New Roman" w:eastAsia="宋体" w:cs="Times New Roman"/>
      <w:i/>
      <w:iCs/>
      <w:color w:val="4472C4"/>
      <w:kern w:val="2"/>
      <w:sz w:val="21"/>
      <w:szCs w:val="24"/>
    </w:rPr>
  </w:style>
  <w:style w:type="character" w:customStyle="1" w:styleId="424">
    <w:name w:val="批注文字 字符1"/>
    <w:autoRedefine/>
    <w:qFormat/>
    <w:uiPriority w:val="0"/>
    <w:rPr>
      <w:rFonts w:hint="default" w:ascii="Times New Roman" w:hAnsi="Times New Roman" w:eastAsia="宋体" w:cs="Times New Roman"/>
      <w:szCs w:val="24"/>
    </w:rPr>
  </w:style>
  <w:style w:type="character" w:customStyle="1" w:styleId="425">
    <w:name w:val="text_style1"/>
    <w:autoRedefine/>
    <w:qFormat/>
    <w:uiPriority w:val="0"/>
  </w:style>
  <w:style w:type="character" w:customStyle="1" w:styleId="426">
    <w:name w:val="style4"/>
    <w:autoRedefine/>
    <w:qFormat/>
    <w:uiPriority w:val="0"/>
  </w:style>
  <w:style w:type="character" w:customStyle="1" w:styleId="427">
    <w:name w:val="批注主题 Char"/>
    <w:autoRedefine/>
    <w:qFormat/>
    <w:uiPriority w:val="99"/>
    <w:rPr>
      <w:b/>
      <w:bCs/>
      <w:kern w:val="2"/>
      <w:sz w:val="21"/>
    </w:rPr>
  </w:style>
  <w:style w:type="character" w:customStyle="1" w:styleId="428">
    <w:name w:val="样式 四号"/>
    <w:autoRedefine/>
    <w:qFormat/>
    <w:uiPriority w:val="0"/>
    <w:rPr>
      <w:sz w:val="24"/>
    </w:rPr>
  </w:style>
  <w:style w:type="character" w:customStyle="1" w:styleId="429">
    <w:name w:val="批注文字 Char"/>
    <w:autoRedefine/>
    <w:qFormat/>
    <w:uiPriority w:val="99"/>
    <w:rPr>
      <w:kern w:val="2"/>
      <w:sz w:val="21"/>
    </w:rPr>
  </w:style>
  <w:style w:type="paragraph" w:customStyle="1" w:styleId="430">
    <w:name w:val="纯文本1"/>
    <w:basedOn w:val="1"/>
    <w:autoRedefine/>
    <w:qFormat/>
    <w:uiPriority w:val="0"/>
    <w:rPr>
      <w:rFonts w:hint="eastAsia" w:ascii="宋体" w:hAnsi="Courier New"/>
      <w:szCs w:val="20"/>
    </w:rPr>
  </w:style>
  <w:style w:type="paragraph" w:customStyle="1" w:styleId="431">
    <w:name w:val="正文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432">
    <w:name w:val="Normal_1"/>
    <w:autoRedefine/>
    <w:qFormat/>
    <w:uiPriority w:val="0"/>
    <w:rPr>
      <w:rFonts w:ascii="Times New Roman" w:hAnsi="Times New Roman" w:eastAsia="宋体" w:cs="Times New Roman"/>
      <w:sz w:val="24"/>
      <w:szCs w:val="24"/>
      <w:lang w:val="en-US" w:eastAsia="zh-CN" w:bidi="ar-SA"/>
    </w:rPr>
  </w:style>
  <w:style w:type="paragraph" w:customStyle="1" w:styleId="433">
    <w:name w:val="普通 (Web)"/>
    <w:basedOn w:val="1"/>
    <w:autoRedefine/>
    <w:qFormat/>
    <w:uiPriority w:val="0"/>
    <w:pPr>
      <w:widowControl/>
      <w:spacing w:before="100" w:beforeAutospacing="1" w:after="100" w:afterAutospacing="1"/>
      <w:jc w:val="left"/>
    </w:pPr>
    <w:rPr>
      <w:rFonts w:ascii="宋体" w:hAnsi="宋体"/>
      <w:kern w:val="0"/>
      <w:sz w:val="24"/>
      <w:szCs w:val="22"/>
    </w:rPr>
  </w:style>
  <w:style w:type="paragraph" w:customStyle="1" w:styleId="434">
    <w:name w:val="Normal_2"/>
    <w:autoRedefine/>
    <w:qFormat/>
    <w:uiPriority w:val="0"/>
    <w:rPr>
      <w:rFonts w:ascii="Times New Roman" w:hAnsi="Times New Roman" w:eastAsia="宋体" w:cs="Times New Roman"/>
      <w:sz w:val="24"/>
      <w:szCs w:val="24"/>
      <w:lang w:val="en-US" w:eastAsia="zh-CN" w:bidi="ar-SA"/>
    </w:rPr>
  </w:style>
  <w:style w:type="paragraph" w:customStyle="1" w:styleId="435">
    <w:name w:val="标题 3_0"/>
    <w:basedOn w:val="436"/>
    <w:next w:val="437"/>
    <w:link w:val="438"/>
    <w:autoRedefine/>
    <w:qFormat/>
    <w:uiPriority w:val="0"/>
    <w:pPr>
      <w:keepNext/>
      <w:keepLines/>
      <w:widowControl/>
      <w:numPr>
        <w:ilvl w:val="2"/>
        <w:numId w:val="2"/>
      </w:numPr>
      <w:spacing w:before="120" w:after="120" w:line="360" w:lineRule="auto"/>
      <w:jc w:val="center"/>
      <w:outlineLvl w:val="2"/>
    </w:pPr>
    <w:rPr>
      <w:b/>
      <w:kern w:val="0"/>
      <w:sz w:val="32"/>
      <w:szCs w:val="20"/>
    </w:rPr>
  </w:style>
  <w:style w:type="paragraph" w:customStyle="1" w:styleId="436">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缩进_0"/>
    <w:basedOn w:val="436"/>
    <w:autoRedefine/>
    <w:qFormat/>
    <w:uiPriority w:val="0"/>
    <w:pPr>
      <w:ind w:firstLine="420" w:firstLineChars="200"/>
    </w:pPr>
    <w:rPr>
      <w:rFonts w:ascii="Calibri" w:hAnsi="Calibri"/>
      <w:bCs/>
      <w:szCs w:val="32"/>
    </w:rPr>
  </w:style>
  <w:style w:type="character" w:customStyle="1" w:styleId="438">
    <w:name w:val="标题 3 Char_0"/>
    <w:link w:val="435"/>
    <w:autoRedefine/>
    <w:qFormat/>
    <w:uiPriority w:val="0"/>
    <w:rPr>
      <w:b/>
      <w:sz w:val="32"/>
    </w:rPr>
  </w:style>
  <w:style w:type="paragraph" w:customStyle="1" w:styleId="439">
    <w:name w:val="Blockquote_0"/>
    <w:basedOn w:val="436"/>
    <w:link w:val="440"/>
    <w:autoRedefine/>
    <w:qFormat/>
    <w:uiPriority w:val="0"/>
    <w:pPr>
      <w:autoSpaceDE w:val="0"/>
      <w:autoSpaceDN w:val="0"/>
      <w:adjustRightInd w:val="0"/>
      <w:spacing w:before="100" w:after="100"/>
      <w:ind w:left="360" w:right="360"/>
      <w:jc w:val="left"/>
    </w:pPr>
    <w:rPr>
      <w:kern w:val="0"/>
      <w:sz w:val="24"/>
      <w:szCs w:val="20"/>
    </w:rPr>
  </w:style>
  <w:style w:type="character" w:customStyle="1" w:styleId="440">
    <w:name w:val="Blockquote Char_0"/>
    <w:link w:val="439"/>
    <w:autoRedefine/>
    <w:qFormat/>
    <w:uiPriority w:val="0"/>
    <w:rPr>
      <w:sz w:val="24"/>
    </w:rPr>
  </w:style>
  <w:style w:type="paragraph" w:customStyle="1" w:styleId="441">
    <w:name w:val="Blockquote"/>
    <w:basedOn w:val="1"/>
    <w:link w:val="442"/>
    <w:autoRedefine/>
    <w:qFormat/>
    <w:uiPriority w:val="0"/>
    <w:pPr>
      <w:autoSpaceDE w:val="0"/>
      <w:autoSpaceDN w:val="0"/>
      <w:adjustRightInd w:val="0"/>
      <w:spacing w:before="100" w:after="100"/>
      <w:ind w:left="360" w:right="360"/>
      <w:jc w:val="left"/>
    </w:pPr>
    <w:rPr>
      <w:kern w:val="0"/>
      <w:sz w:val="24"/>
      <w:szCs w:val="20"/>
    </w:rPr>
  </w:style>
  <w:style w:type="character" w:customStyle="1" w:styleId="442">
    <w:name w:val="Blockquote Char Char"/>
    <w:link w:val="441"/>
    <w:autoRedefine/>
    <w:qFormat/>
    <w:uiPriority w:val="0"/>
    <w:rPr>
      <w:sz w:val="24"/>
    </w:rPr>
  </w:style>
  <w:style w:type="paragraph" w:customStyle="1" w:styleId="4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4">
    <w:name w:val="textcontents"/>
    <w:basedOn w:val="72"/>
    <w:autoRedefine/>
    <w:qFormat/>
    <w:uiPriority w:val="0"/>
  </w:style>
  <w:style w:type="paragraph" w:customStyle="1" w:styleId="445">
    <w:name w:val="Table Heading"/>
    <w:basedOn w:val="446"/>
    <w:autoRedefine/>
    <w:qFormat/>
    <w:uiPriority w:val="0"/>
    <w:pPr>
      <w:jc w:val="center"/>
    </w:pPr>
    <w:rPr>
      <w:b/>
    </w:rPr>
  </w:style>
  <w:style w:type="paragraph" w:customStyle="1" w:styleId="446">
    <w:name w:val="Table Contents"/>
    <w:basedOn w:val="1"/>
    <w:autoRedefine/>
    <w:qFormat/>
    <w:uiPriority w:val="0"/>
    <w:pPr>
      <w:suppressLineNumbers/>
    </w:pPr>
    <w:rPr>
      <w:rFonts w:ascii="Calibri" w:hAnsi="Calibri"/>
      <w:szCs w:val="22"/>
    </w:rPr>
  </w:style>
  <w:style w:type="character" w:customStyle="1" w:styleId="447">
    <w:name w:val="graycolor"/>
    <w:autoRedefine/>
    <w:qFormat/>
    <w:uiPriority w:val="0"/>
    <w:rPr>
      <w:color w:val="999999"/>
    </w:rPr>
  </w:style>
  <w:style w:type="character" w:customStyle="1" w:styleId="448">
    <w:name w:val="不明显参考1"/>
    <w:autoRedefine/>
    <w:qFormat/>
    <w:uiPriority w:val="31"/>
    <w:rPr>
      <w:smallCaps/>
      <w:color w:val="C0504D"/>
      <w:u w:val="single"/>
    </w:rPr>
  </w:style>
  <w:style w:type="character" w:customStyle="1" w:styleId="449">
    <w:name w:val="明显强调1"/>
    <w:autoRedefine/>
    <w:qFormat/>
    <w:uiPriority w:val="0"/>
    <w:rPr>
      <w:b/>
      <w:i/>
      <w:color w:val="4F81BD"/>
    </w:rPr>
  </w:style>
  <w:style w:type="character" w:customStyle="1" w:styleId="450">
    <w:name w:val="pageall"/>
    <w:basedOn w:val="72"/>
    <w:autoRedefine/>
    <w:qFormat/>
    <w:uiPriority w:val="0"/>
  </w:style>
  <w:style w:type="character" w:customStyle="1" w:styleId="451">
    <w:name w:val="书籍标题1"/>
    <w:autoRedefine/>
    <w:qFormat/>
    <w:uiPriority w:val="33"/>
    <w:rPr>
      <w:b/>
      <w:bCs/>
      <w:smallCaps/>
      <w:spacing w:val="5"/>
    </w:rPr>
  </w:style>
  <w:style w:type="character" w:customStyle="1" w:styleId="452">
    <w:name w:val="l-btn-icon-right"/>
    <w:basedOn w:val="72"/>
    <w:autoRedefine/>
    <w:qFormat/>
    <w:uiPriority w:val="0"/>
  </w:style>
  <w:style w:type="character" w:customStyle="1" w:styleId="453">
    <w:name w:val="l-btn-empty"/>
    <w:basedOn w:val="72"/>
    <w:autoRedefine/>
    <w:qFormat/>
    <w:uiPriority w:val="0"/>
  </w:style>
  <w:style w:type="character" w:customStyle="1" w:styleId="454">
    <w:name w:val="标题4 Char Char"/>
    <w:link w:val="455"/>
    <w:autoRedefine/>
    <w:qFormat/>
    <w:uiPriority w:val="0"/>
    <w:rPr>
      <w:rFonts w:ascii="Arial" w:hAnsi="Arial"/>
      <w:b/>
      <w:bCs/>
      <w:sz w:val="24"/>
      <w:szCs w:val="32"/>
    </w:rPr>
  </w:style>
  <w:style w:type="paragraph" w:customStyle="1" w:styleId="455">
    <w:name w:val="标题4"/>
    <w:basedOn w:val="4"/>
    <w:next w:val="33"/>
    <w:link w:val="454"/>
    <w:autoRedefine/>
    <w:qFormat/>
    <w:uiPriority w:val="0"/>
    <w:pPr>
      <w:keepNext/>
      <w:keepLines/>
      <w:spacing w:before="260" w:after="260" w:line="413" w:lineRule="auto"/>
    </w:pPr>
    <w:rPr>
      <w:rFonts w:ascii="Arial" w:hAnsi="Arial" w:eastAsia="宋体"/>
      <w:b/>
      <w:bCs/>
      <w:sz w:val="24"/>
      <w:szCs w:val="32"/>
    </w:rPr>
  </w:style>
  <w:style w:type="character" w:customStyle="1" w:styleId="456">
    <w:name w:val="引用 Char1"/>
    <w:autoRedefine/>
    <w:qFormat/>
    <w:uiPriority w:val="29"/>
    <w:rPr>
      <w:rFonts w:ascii="Times New Roman" w:hAnsi="Times New Roman"/>
      <w:i/>
      <w:iCs/>
      <w:color w:val="000000"/>
      <w:kern w:val="2"/>
      <w:sz w:val="21"/>
      <w:szCs w:val="24"/>
    </w:rPr>
  </w:style>
  <w:style w:type="character" w:customStyle="1" w:styleId="457">
    <w:name w:val="明显参考1"/>
    <w:autoRedefine/>
    <w:qFormat/>
    <w:uiPriority w:val="0"/>
    <w:rPr>
      <w:b/>
      <w:smallCaps/>
      <w:color w:val="C0504D"/>
      <w:spacing w:val="5"/>
      <w:u w:val="single"/>
    </w:rPr>
  </w:style>
  <w:style w:type="character" w:customStyle="1" w:styleId="458">
    <w:name w:val="Heading 7 Char"/>
    <w:autoRedefine/>
    <w:qFormat/>
    <w:locked/>
    <w:uiPriority w:val="0"/>
    <w:rPr>
      <w:rFonts w:ascii="仿宋_GB2312" w:hAnsi="Times New Roman" w:eastAsia="仿宋_GB2312" w:cs="Times New Roman"/>
      <w:b/>
      <w:bCs/>
      <w:kern w:val="0"/>
      <w:sz w:val="32"/>
      <w:szCs w:val="32"/>
    </w:rPr>
  </w:style>
  <w:style w:type="character" w:customStyle="1" w:styleId="459">
    <w:name w:val="biddername"/>
    <w:autoRedefine/>
    <w:qFormat/>
    <w:uiPriority w:val="0"/>
    <w:rPr>
      <w:color w:val="949494"/>
    </w:rPr>
  </w:style>
  <w:style w:type="character" w:customStyle="1" w:styleId="460">
    <w:name w:val="l-btn-left1"/>
    <w:basedOn w:val="72"/>
    <w:autoRedefine/>
    <w:qFormat/>
    <w:uiPriority w:val="0"/>
  </w:style>
  <w:style w:type="character" w:customStyle="1" w:styleId="461">
    <w:name w:val="biddername1"/>
    <w:autoRedefine/>
    <w:qFormat/>
    <w:uiPriority w:val="0"/>
    <w:rPr>
      <w:color w:val="949494"/>
    </w:rPr>
  </w:style>
  <w:style w:type="character" w:customStyle="1" w:styleId="462">
    <w:name w:val="明显引用 Char2"/>
    <w:autoRedefine/>
    <w:qFormat/>
    <w:uiPriority w:val="30"/>
    <w:rPr>
      <w:rFonts w:ascii="仿宋_GB2312" w:hAnsi="Times New Roman" w:eastAsia="仿宋_GB2312" w:cs="Times New Roman"/>
      <w:b/>
      <w:bCs/>
      <w:i/>
      <w:iCs/>
      <w:color w:val="4F81BD"/>
      <w:sz w:val="32"/>
      <w:szCs w:val="32"/>
    </w:rPr>
  </w:style>
  <w:style w:type="character" w:customStyle="1" w:styleId="463">
    <w:name w:val="onetleft1"/>
    <w:autoRedefine/>
    <w:qFormat/>
    <w:uiPriority w:val="0"/>
    <w:rPr>
      <w:b/>
      <w:sz w:val="24"/>
      <w:szCs w:val="24"/>
    </w:rPr>
  </w:style>
  <w:style w:type="character" w:customStyle="1" w:styleId="464">
    <w:name w:val="Footer Char"/>
    <w:autoRedefine/>
    <w:qFormat/>
    <w:locked/>
    <w:uiPriority w:val="0"/>
    <w:rPr>
      <w:rFonts w:ascii="Calibri" w:hAnsi="Calibri" w:eastAsia="宋体" w:cs="Times New Roman"/>
      <w:kern w:val="0"/>
      <w:sz w:val="18"/>
      <w:szCs w:val="18"/>
    </w:rPr>
  </w:style>
  <w:style w:type="character" w:customStyle="1" w:styleId="465">
    <w:name w:val="Title Char"/>
    <w:autoRedefine/>
    <w:qFormat/>
    <w:locked/>
    <w:uiPriority w:val="0"/>
    <w:rPr>
      <w:rFonts w:ascii="Arial" w:hAnsi="Arial"/>
      <w:b/>
      <w:sz w:val="32"/>
    </w:rPr>
  </w:style>
  <w:style w:type="character" w:customStyle="1" w:styleId="466">
    <w:name w:val="明显引用 Char3"/>
    <w:autoRedefine/>
    <w:qFormat/>
    <w:uiPriority w:val="30"/>
    <w:rPr>
      <w:b/>
      <w:bCs/>
      <w:i/>
      <w:iCs/>
      <w:color w:val="4F81BD"/>
      <w:kern w:val="2"/>
      <w:sz w:val="21"/>
      <w:szCs w:val="24"/>
    </w:rPr>
  </w:style>
  <w:style w:type="character" w:customStyle="1" w:styleId="467">
    <w:name w:val="Subtitle Char"/>
    <w:autoRedefine/>
    <w:qFormat/>
    <w:locked/>
    <w:uiPriority w:val="0"/>
    <w:rPr>
      <w:rFonts w:ascii="Arial" w:hAnsi="Arial"/>
      <w:b/>
      <w:kern w:val="28"/>
      <w:sz w:val="32"/>
    </w:rPr>
  </w:style>
  <w:style w:type="character" w:customStyle="1" w:styleId="468">
    <w:name w:val="普通文字 Char"/>
    <w:autoRedefine/>
    <w:qFormat/>
    <w:uiPriority w:val="0"/>
    <w:rPr>
      <w:rFonts w:ascii="宋体" w:hAnsi="Courier New" w:eastAsia="宋体"/>
      <w:kern w:val="2"/>
      <w:sz w:val="21"/>
      <w:szCs w:val="21"/>
      <w:lang w:bidi="ar-SA"/>
    </w:rPr>
  </w:style>
  <w:style w:type="character" w:customStyle="1" w:styleId="469">
    <w:name w:val="正文文本 Char2"/>
    <w:autoRedefine/>
    <w:qFormat/>
    <w:uiPriority w:val="0"/>
    <w:rPr>
      <w:rFonts w:ascii="仿宋_GB2312" w:hAnsi="Times New Roman" w:eastAsia="仿宋_GB2312"/>
      <w:sz w:val="32"/>
    </w:rPr>
  </w:style>
  <w:style w:type="character" w:customStyle="1" w:styleId="470">
    <w:name w:val="Body Text Indent Char"/>
    <w:autoRedefine/>
    <w:qFormat/>
    <w:locked/>
    <w:uiPriority w:val="0"/>
    <w:rPr>
      <w:rFonts w:ascii="Times New Roman" w:hAnsi="Times New Roman"/>
      <w:sz w:val="24"/>
    </w:rPr>
  </w:style>
  <w:style w:type="character" w:customStyle="1" w:styleId="471">
    <w:name w:val="明显引用 Char1"/>
    <w:basedOn w:val="72"/>
    <w:autoRedefine/>
    <w:qFormat/>
    <w:uiPriority w:val="30"/>
    <w:rPr>
      <w:rFonts w:ascii="Calibri" w:hAnsi="Calibri"/>
      <w:b/>
      <w:bCs/>
      <w:i/>
      <w:iCs/>
      <w:color w:val="4472C4"/>
      <w:kern w:val="2"/>
      <w:sz w:val="21"/>
      <w:szCs w:val="22"/>
    </w:rPr>
  </w:style>
  <w:style w:type="character" w:customStyle="1" w:styleId="472">
    <w:name w:val="Body Text 3 Char"/>
    <w:autoRedefine/>
    <w:qFormat/>
    <w:locked/>
    <w:uiPriority w:val="0"/>
    <w:rPr>
      <w:rFonts w:ascii="仿宋_GB2312" w:hAnsi="宋体" w:eastAsia="仿宋_GB2312"/>
      <w:color w:val="000000"/>
      <w:sz w:val="24"/>
    </w:rPr>
  </w:style>
  <w:style w:type="character" w:customStyle="1" w:styleId="473">
    <w:name w:val="Heading 5 Char"/>
    <w:autoRedefine/>
    <w:qFormat/>
    <w:locked/>
    <w:uiPriority w:val="0"/>
    <w:rPr>
      <w:rFonts w:ascii="宋体" w:hAnsi="宋体" w:eastAsia="仿宋_GB2312" w:cs="Times New Roman"/>
      <w:b/>
      <w:kern w:val="0"/>
      <w:sz w:val="20"/>
      <w:szCs w:val="20"/>
    </w:rPr>
  </w:style>
  <w:style w:type="character" w:customStyle="1" w:styleId="474">
    <w:name w:val="批注文字 Char Char"/>
    <w:autoRedefine/>
    <w:qFormat/>
    <w:uiPriority w:val="0"/>
    <w:rPr>
      <w:rFonts w:ascii="宋体" w:hAnsi="Times New Roman" w:eastAsia="宋体" w:cs="Times New Roman"/>
      <w:sz w:val="28"/>
      <w:szCs w:val="20"/>
    </w:rPr>
  </w:style>
  <w:style w:type="character" w:customStyle="1" w:styleId="475">
    <w:name w:val="Body Text First Indent Char"/>
    <w:autoRedefine/>
    <w:qFormat/>
    <w:locked/>
    <w:uiPriority w:val="0"/>
    <w:rPr>
      <w:rFonts w:ascii="Times New Roman" w:hAnsi="Times New Roman"/>
      <w:sz w:val="24"/>
    </w:rPr>
  </w:style>
  <w:style w:type="character" w:customStyle="1" w:styleId="476">
    <w:name w:val="unnamed21"/>
    <w:autoRedefine/>
    <w:qFormat/>
    <w:uiPriority w:val="0"/>
    <w:rPr>
      <w:sz w:val="18"/>
      <w:szCs w:val="18"/>
    </w:rPr>
  </w:style>
  <w:style w:type="character" w:customStyle="1" w:styleId="477">
    <w:name w:val="正文文本 Char4"/>
    <w:autoRedefine/>
    <w:qFormat/>
    <w:uiPriority w:val="0"/>
    <w:rPr>
      <w:kern w:val="2"/>
      <w:sz w:val="21"/>
      <w:szCs w:val="24"/>
    </w:rPr>
  </w:style>
  <w:style w:type="character" w:customStyle="1" w:styleId="478">
    <w:name w:val="文档结构图 Char1"/>
    <w:autoRedefine/>
    <w:qFormat/>
    <w:uiPriority w:val="0"/>
    <w:rPr>
      <w:rFonts w:ascii="宋体"/>
      <w:kern w:val="2"/>
      <w:sz w:val="18"/>
      <w:szCs w:val="18"/>
    </w:rPr>
  </w:style>
  <w:style w:type="character" w:customStyle="1" w:styleId="479">
    <w:name w:val="Header Char"/>
    <w:autoRedefine/>
    <w:qFormat/>
    <w:locked/>
    <w:uiPriority w:val="0"/>
    <w:rPr>
      <w:rFonts w:ascii="Calibri" w:hAnsi="Calibri" w:eastAsia="宋体" w:cs="Times New Roman"/>
      <w:kern w:val="0"/>
      <w:sz w:val="18"/>
      <w:szCs w:val="18"/>
    </w:rPr>
  </w:style>
  <w:style w:type="character" w:customStyle="1" w:styleId="480">
    <w:name w:val="onetleft"/>
    <w:autoRedefine/>
    <w:qFormat/>
    <w:uiPriority w:val="0"/>
    <w:rPr>
      <w:rFonts w:ascii="微软雅黑" w:hAnsi="微软雅黑" w:eastAsia="微软雅黑" w:cs="微软雅黑"/>
      <w:sz w:val="27"/>
      <w:szCs w:val="27"/>
      <w:bdr w:val="single" w:color="496AB4" w:sz="18" w:space="0"/>
    </w:rPr>
  </w:style>
  <w:style w:type="character" w:customStyle="1" w:styleId="481">
    <w:name w:val="标书正文格式 Char"/>
    <w:link w:val="482"/>
    <w:autoRedefine/>
    <w:qFormat/>
    <w:uiPriority w:val="0"/>
    <w:rPr>
      <w:rFonts w:eastAsia="仿宋_GB2312"/>
      <w:sz w:val="30"/>
      <w:szCs w:val="24"/>
      <w:lang w:val="en-US" w:eastAsia="zh-CN" w:bidi="ar-SA"/>
    </w:rPr>
  </w:style>
  <w:style w:type="paragraph" w:customStyle="1" w:styleId="482">
    <w:name w:val="标书正文格式"/>
    <w:link w:val="481"/>
    <w:autoRedefine/>
    <w:qFormat/>
    <w:uiPriority w:val="0"/>
    <w:pPr>
      <w:spacing w:line="360" w:lineRule="auto"/>
      <w:ind w:firstLine="200" w:firstLineChars="200"/>
    </w:pPr>
    <w:rPr>
      <w:rFonts w:ascii="Times New Roman" w:hAnsi="Times New Roman" w:eastAsia="仿宋_GB2312" w:cs="Times New Roman"/>
      <w:sz w:val="30"/>
      <w:szCs w:val="24"/>
      <w:lang w:val="en-US" w:eastAsia="zh-CN" w:bidi="ar-SA"/>
    </w:rPr>
  </w:style>
  <w:style w:type="character" w:customStyle="1" w:styleId="483">
    <w:name w:val="Heading 3 Char"/>
    <w:autoRedefine/>
    <w:qFormat/>
    <w:locked/>
    <w:uiPriority w:val="0"/>
    <w:rPr>
      <w:rFonts w:ascii="仿宋_GB2312" w:hAnsi="Times New Roman" w:eastAsia="仿宋_GB2312" w:cs="Times New Roman"/>
      <w:b/>
      <w:kern w:val="0"/>
      <w:sz w:val="20"/>
      <w:szCs w:val="20"/>
    </w:rPr>
  </w:style>
  <w:style w:type="character" w:customStyle="1" w:styleId="484">
    <w:name w:val="不明显强调1"/>
    <w:autoRedefine/>
    <w:qFormat/>
    <w:uiPriority w:val="19"/>
    <w:rPr>
      <w:i/>
      <w:iCs/>
      <w:color w:val="808080"/>
    </w:rPr>
  </w:style>
  <w:style w:type="character" w:customStyle="1" w:styleId="485">
    <w:name w:val="引用 Char3"/>
    <w:autoRedefine/>
    <w:qFormat/>
    <w:uiPriority w:val="29"/>
    <w:rPr>
      <w:i/>
      <w:iCs/>
      <w:color w:val="000000"/>
      <w:kern w:val="2"/>
      <w:sz w:val="21"/>
      <w:szCs w:val="24"/>
    </w:rPr>
  </w:style>
  <w:style w:type="character" w:customStyle="1" w:styleId="486">
    <w:name w:val="l-btn-left"/>
    <w:basedOn w:val="72"/>
    <w:autoRedefine/>
    <w:qFormat/>
    <w:uiPriority w:val="0"/>
  </w:style>
  <w:style w:type="character" w:customStyle="1" w:styleId="487">
    <w:name w:val="Body Text Indent 2 Char"/>
    <w:autoRedefine/>
    <w:qFormat/>
    <w:locked/>
    <w:uiPriority w:val="0"/>
    <w:rPr>
      <w:rFonts w:ascii="宋体" w:hAnsi="MS Sans Serif"/>
      <w:spacing w:val="12"/>
      <w:sz w:val="24"/>
    </w:rPr>
  </w:style>
  <w:style w:type="character" w:customStyle="1" w:styleId="488">
    <w:name w:val="Body Text Char"/>
    <w:autoRedefine/>
    <w:qFormat/>
    <w:locked/>
    <w:uiPriority w:val="0"/>
    <w:rPr>
      <w:rFonts w:ascii="仿宋_GB2312" w:hAnsi="Times New Roman" w:eastAsia="仿宋_GB2312" w:cs="Times New Roman"/>
      <w:sz w:val="32"/>
      <w:szCs w:val="32"/>
    </w:rPr>
  </w:style>
  <w:style w:type="character" w:customStyle="1" w:styleId="489">
    <w:name w:val="Document Map Char"/>
    <w:autoRedefine/>
    <w:qFormat/>
    <w:locked/>
    <w:uiPriority w:val="0"/>
    <w:rPr>
      <w:rFonts w:ascii="Times New Roman" w:hAnsi="Times New Roman"/>
      <w:sz w:val="24"/>
      <w:shd w:val="clear" w:color="auto" w:fill="000080"/>
    </w:rPr>
  </w:style>
  <w:style w:type="character" w:customStyle="1" w:styleId="490">
    <w:name w:val="批注框文本 Char1"/>
    <w:autoRedefine/>
    <w:qFormat/>
    <w:uiPriority w:val="0"/>
    <w:rPr>
      <w:kern w:val="2"/>
      <w:sz w:val="18"/>
      <w:szCs w:val="18"/>
    </w:rPr>
  </w:style>
  <w:style w:type="character" w:customStyle="1" w:styleId="491">
    <w:name w:val="Heading 8 Char"/>
    <w:autoRedefine/>
    <w:qFormat/>
    <w:locked/>
    <w:uiPriority w:val="0"/>
    <w:rPr>
      <w:rFonts w:ascii="Arial" w:hAnsi="Arial" w:eastAsia="黑体" w:cs="Times New Roman"/>
      <w:kern w:val="0"/>
      <w:sz w:val="32"/>
      <w:szCs w:val="32"/>
    </w:rPr>
  </w:style>
  <w:style w:type="character" w:customStyle="1" w:styleId="492">
    <w:name w:val="Intense Quote Char"/>
    <w:link w:val="493"/>
    <w:autoRedefine/>
    <w:qFormat/>
    <w:locked/>
    <w:uiPriority w:val="0"/>
    <w:rPr>
      <w:b/>
      <w:i/>
      <w:color w:val="4F81BD"/>
    </w:rPr>
  </w:style>
  <w:style w:type="paragraph" w:customStyle="1" w:styleId="493">
    <w:name w:val="明显引用1"/>
    <w:basedOn w:val="1"/>
    <w:next w:val="1"/>
    <w:link w:val="492"/>
    <w:autoRedefine/>
    <w:qFormat/>
    <w:uiPriority w:val="0"/>
    <w:pPr>
      <w:pBdr>
        <w:bottom w:val="single" w:color="4F81BD" w:sz="4" w:space="4"/>
      </w:pBdr>
      <w:spacing w:before="200" w:after="280"/>
      <w:ind w:left="936" w:right="936"/>
    </w:pPr>
    <w:rPr>
      <w:b/>
      <w:i/>
      <w:color w:val="4F81BD"/>
      <w:kern w:val="0"/>
      <w:sz w:val="20"/>
      <w:szCs w:val="20"/>
    </w:rPr>
  </w:style>
  <w:style w:type="character" w:customStyle="1" w:styleId="494">
    <w:name w:val="l-btn-left3"/>
    <w:basedOn w:val="72"/>
    <w:autoRedefine/>
    <w:qFormat/>
    <w:uiPriority w:val="0"/>
  </w:style>
  <w:style w:type="character" w:customStyle="1" w:styleId="495">
    <w:name w:val="l-btn-left4"/>
    <w:basedOn w:val="72"/>
    <w:autoRedefine/>
    <w:qFormat/>
    <w:uiPriority w:val="0"/>
  </w:style>
  <w:style w:type="character" w:customStyle="1" w:styleId="496">
    <w:name w:val="Heading 1 Char"/>
    <w:autoRedefine/>
    <w:qFormat/>
    <w:locked/>
    <w:uiPriority w:val="0"/>
    <w:rPr>
      <w:rFonts w:ascii="黑体" w:hAnsi="Times New Roman" w:eastAsia="黑体" w:cs="Times New Roman"/>
      <w:kern w:val="0"/>
      <w:sz w:val="20"/>
      <w:szCs w:val="20"/>
    </w:rPr>
  </w:style>
  <w:style w:type="character" w:customStyle="1" w:styleId="497">
    <w:name w:val="curr"/>
    <w:autoRedefine/>
    <w:qFormat/>
    <w:uiPriority w:val="0"/>
    <w:rPr>
      <w:color w:val="FFFFFF"/>
      <w:bdr w:val="single" w:color="2E82FF" w:sz="6" w:space="0"/>
      <w:shd w:val="clear" w:color="auto" w:fill="2E82FF"/>
    </w:rPr>
  </w:style>
  <w:style w:type="character" w:customStyle="1" w:styleId="498">
    <w:name w:val="font161"/>
    <w:autoRedefine/>
    <w:qFormat/>
    <w:uiPriority w:val="0"/>
    <w:rPr>
      <w:b/>
      <w:bCs/>
      <w:sz w:val="32"/>
      <w:szCs w:val="32"/>
    </w:rPr>
  </w:style>
  <w:style w:type="character" w:customStyle="1" w:styleId="499">
    <w:name w:val="书籍标题11"/>
    <w:autoRedefine/>
    <w:qFormat/>
    <w:uiPriority w:val="0"/>
    <w:rPr>
      <w:b/>
      <w:smallCaps/>
      <w:spacing w:val="5"/>
    </w:rPr>
  </w:style>
  <w:style w:type="character" w:customStyle="1" w:styleId="500">
    <w:name w:val="标题5 Char Char"/>
    <w:link w:val="501"/>
    <w:autoRedefine/>
    <w:qFormat/>
    <w:uiPriority w:val="0"/>
    <w:rPr>
      <w:rFonts w:ascii="Arial" w:hAnsi="Arial"/>
      <w:b/>
      <w:bCs/>
      <w:sz w:val="24"/>
      <w:szCs w:val="32"/>
    </w:rPr>
  </w:style>
  <w:style w:type="paragraph" w:customStyle="1" w:styleId="501">
    <w:name w:val="标题5"/>
    <w:basedOn w:val="5"/>
    <w:link w:val="500"/>
    <w:autoRedefine/>
    <w:qFormat/>
    <w:uiPriority w:val="0"/>
    <w:pPr>
      <w:tabs>
        <w:tab w:val="left" w:pos="720"/>
      </w:tabs>
    </w:pPr>
    <w:rPr>
      <w:rFonts w:ascii="Arial" w:hAnsi="Arial"/>
      <w:kern w:val="0"/>
      <w:sz w:val="24"/>
    </w:rPr>
  </w:style>
  <w:style w:type="character" w:customStyle="1" w:styleId="502">
    <w:name w:val="纯文本 Char2"/>
    <w:autoRedefine/>
    <w:qFormat/>
    <w:uiPriority w:val="0"/>
    <w:rPr>
      <w:rFonts w:ascii="宋体" w:hAnsi="Courier New" w:cs="Courier New"/>
      <w:kern w:val="2"/>
      <w:sz w:val="21"/>
      <w:szCs w:val="21"/>
    </w:rPr>
  </w:style>
  <w:style w:type="character" w:customStyle="1" w:styleId="503">
    <w:name w:val="Heading 9 Char"/>
    <w:autoRedefine/>
    <w:qFormat/>
    <w:locked/>
    <w:uiPriority w:val="0"/>
    <w:rPr>
      <w:rFonts w:ascii="Arial" w:hAnsi="Arial" w:eastAsia="黑体" w:cs="Times New Roman"/>
      <w:kern w:val="0"/>
      <w:sz w:val="21"/>
      <w:szCs w:val="21"/>
    </w:rPr>
  </w:style>
  <w:style w:type="character" w:customStyle="1" w:styleId="504">
    <w:name w:val="Heading 6 Char"/>
    <w:autoRedefine/>
    <w:qFormat/>
    <w:locked/>
    <w:uiPriority w:val="0"/>
    <w:rPr>
      <w:rFonts w:ascii="Arial" w:hAnsi="Arial" w:eastAsia="黑体" w:cs="Times New Roman"/>
      <w:b/>
      <w:bCs/>
      <w:kern w:val="0"/>
      <w:sz w:val="32"/>
      <w:szCs w:val="32"/>
    </w:rPr>
  </w:style>
  <w:style w:type="character" w:customStyle="1" w:styleId="505">
    <w:name w:val="Char Char"/>
    <w:autoRedefine/>
    <w:qFormat/>
    <w:uiPriority w:val="0"/>
    <w:rPr>
      <w:rFonts w:ascii="宋体" w:hAnsi="Courier New"/>
      <w:kern w:val="2"/>
      <w:sz w:val="21"/>
    </w:rPr>
  </w:style>
  <w:style w:type="character" w:customStyle="1" w:styleId="506">
    <w:name w:val="正文文本 Char3"/>
    <w:autoRedefine/>
    <w:qFormat/>
    <w:uiPriority w:val="0"/>
    <w:rPr>
      <w:rFonts w:ascii="仿宋_GB2312" w:hAnsi="Times New Roman" w:eastAsia="仿宋_GB2312" w:cs="Times New Roman"/>
      <w:sz w:val="32"/>
      <w:szCs w:val="32"/>
    </w:rPr>
  </w:style>
  <w:style w:type="character" w:customStyle="1" w:styleId="507">
    <w:name w:val="明显强调2"/>
    <w:autoRedefine/>
    <w:qFormat/>
    <w:uiPriority w:val="21"/>
    <w:rPr>
      <w:b/>
      <w:bCs/>
      <w:i/>
      <w:iCs/>
      <w:color w:val="4F81BD"/>
    </w:rPr>
  </w:style>
  <w:style w:type="character" w:customStyle="1" w:styleId="508">
    <w:name w:val="明显参考2"/>
    <w:autoRedefine/>
    <w:qFormat/>
    <w:uiPriority w:val="32"/>
    <w:rPr>
      <w:b/>
      <w:bCs/>
      <w:smallCaps/>
      <w:color w:val="C0504D"/>
      <w:spacing w:val="5"/>
      <w:u w:val="single"/>
    </w:rPr>
  </w:style>
  <w:style w:type="character" w:customStyle="1" w:styleId="509">
    <w:name w:val="Body Text Indent 3 Char"/>
    <w:autoRedefine/>
    <w:qFormat/>
    <w:locked/>
    <w:uiPriority w:val="0"/>
    <w:rPr>
      <w:rFonts w:ascii="宋体" w:hAnsi="MS Sans Serif"/>
      <w:color w:val="000000"/>
      <w:sz w:val="24"/>
    </w:rPr>
  </w:style>
  <w:style w:type="character" w:customStyle="1" w:styleId="510">
    <w:name w:val="Balloon Text Char"/>
    <w:autoRedefine/>
    <w:qFormat/>
    <w:locked/>
    <w:uiPriority w:val="0"/>
    <w:rPr>
      <w:rFonts w:ascii="Times New Roman" w:hAnsi="Times New Roman"/>
      <w:sz w:val="18"/>
    </w:rPr>
  </w:style>
  <w:style w:type="character" w:customStyle="1" w:styleId="511">
    <w:name w:val="l-btn-text"/>
    <w:autoRedefine/>
    <w:qFormat/>
    <w:uiPriority w:val="0"/>
    <w:rPr>
      <w:sz w:val="18"/>
      <w:szCs w:val="18"/>
    </w:rPr>
  </w:style>
  <w:style w:type="character" w:customStyle="1" w:styleId="512">
    <w:name w:val="Heading 4 Char"/>
    <w:autoRedefine/>
    <w:qFormat/>
    <w:locked/>
    <w:uiPriority w:val="0"/>
    <w:rPr>
      <w:rFonts w:ascii="Arial" w:hAnsi="Arial" w:eastAsia="黑体" w:cs="Times New Roman"/>
      <w:kern w:val="0"/>
      <w:sz w:val="20"/>
      <w:szCs w:val="20"/>
    </w:rPr>
  </w:style>
  <w:style w:type="character" w:customStyle="1" w:styleId="513">
    <w:name w:val="不明显强调11"/>
    <w:autoRedefine/>
    <w:qFormat/>
    <w:uiPriority w:val="0"/>
    <w:rPr>
      <w:i/>
      <w:color w:val="808080"/>
    </w:rPr>
  </w:style>
  <w:style w:type="character" w:customStyle="1" w:styleId="514">
    <w:name w:val="正文首行缩进 Char2"/>
    <w:basedOn w:val="477"/>
    <w:autoRedefine/>
    <w:qFormat/>
    <w:uiPriority w:val="0"/>
    <w:rPr>
      <w:kern w:val="2"/>
      <w:sz w:val="21"/>
      <w:szCs w:val="24"/>
    </w:rPr>
  </w:style>
  <w:style w:type="character" w:customStyle="1" w:styleId="515">
    <w:name w:val="Salutation Char"/>
    <w:autoRedefine/>
    <w:qFormat/>
    <w:locked/>
    <w:uiPriority w:val="0"/>
    <w:rPr>
      <w:rFonts w:ascii="仿宋_GB2312" w:hAnsi="Times New Roman" w:eastAsia="仿宋_GB2312"/>
      <w:sz w:val="28"/>
    </w:rPr>
  </w:style>
  <w:style w:type="character" w:customStyle="1" w:styleId="516">
    <w:name w:val="l-btn-text1"/>
    <w:basedOn w:val="72"/>
    <w:autoRedefine/>
    <w:qFormat/>
    <w:uiPriority w:val="0"/>
  </w:style>
  <w:style w:type="character" w:customStyle="1" w:styleId="517">
    <w:name w:val="agencylinenone1"/>
    <w:basedOn w:val="72"/>
    <w:autoRedefine/>
    <w:qFormat/>
    <w:uiPriority w:val="0"/>
  </w:style>
  <w:style w:type="character" w:customStyle="1" w:styleId="518">
    <w:name w:val="称呼 Char2"/>
    <w:autoRedefine/>
    <w:qFormat/>
    <w:uiPriority w:val="0"/>
    <w:rPr>
      <w:kern w:val="2"/>
      <w:sz w:val="21"/>
      <w:szCs w:val="24"/>
    </w:rPr>
  </w:style>
  <w:style w:type="character" w:customStyle="1" w:styleId="519">
    <w:name w:val="Plain Text Char"/>
    <w:autoRedefine/>
    <w:qFormat/>
    <w:locked/>
    <w:uiPriority w:val="0"/>
    <w:rPr>
      <w:rFonts w:ascii="宋体" w:hAnsi="Courier New"/>
      <w:sz w:val="21"/>
    </w:rPr>
  </w:style>
  <w:style w:type="character" w:customStyle="1" w:styleId="520">
    <w:name w:val="number1"/>
    <w:basedOn w:val="72"/>
    <w:autoRedefine/>
    <w:qFormat/>
    <w:uiPriority w:val="0"/>
  </w:style>
  <w:style w:type="character" w:customStyle="1" w:styleId="521">
    <w:name w:val="不明显参考11"/>
    <w:autoRedefine/>
    <w:qFormat/>
    <w:uiPriority w:val="0"/>
    <w:rPr>
      <w:smallCaps/>
      <w:color w:val="C0504D"/>
      <w:u w:val="single"/>
    </w:rPr>
  </w:style>
  <w:style w:type="character" w:customStyle="1" w:styleId="522">
    <w:name w:val="apple-style-span"/>
    <w:autoRedefine/>
    <w:qFormat/>
    <w:uiPriority w:val="0"/>
  </w:style>
  <w:style w:type="character" w:customStyle="1" w:styleId="523">
    <w:name w:val="引用 Char2"/>
    <w:basedOn w:val="72"/>
    <w:autoRedefine/>
    <w:qFormat/>
    <w:uiPriority w:val="29"/>
    <w:rPr>
      <w:rFonts w:ascii="Calibri" w:hAnsi="Calibri"/>
      <w:i/>
      <w:iCs/>
      <w:color w:val="000000"/>
      <w:kern w:val="2"/>
      <w:sz w:val="21"/>
      <w:szCs w:val="22"/>
    </w:rPr>
  </w:style>
  <w:style w:type="character" w:customStyle="1" w:styleId="524">
    <w:name w:val="Char Char2"/>
    <w:autoRedefine/>
    <w:qFormat/>
    <w:uiPriority w:val="0"/>
    <w:rPr>
      <w:rFonts w:ascii="宋体" w:hAnsi="Courier New" w:eastAsia="宋体" w:cs="Courier New"/>
      <w:kern w:val="2"/>
      <w:sz w:val="21"/>
      <w:szCs w:val="21"/>
      <w:lang w:val="en-US" w:eastAsia="zh-CN" w:bidi="ar-SA"/>
    </w:rPr>
  </w:style>
  <w:style w:type="character" w:customStyle="1" w:styleId="525">
    <w:name w:val="Comment Text Char"/>
    <w:autoRedefine/>
    <w:qFormat/>
    <w:locked/>
    <w:uiPriority w:val="0"/>
    <w:rPr>
      <w:rFonts w:ascii="仿宋_GB2312" w:hAnsi="Times New Roman" w:eastAsia="仿宋_GB2312" w:cs="Times New Roman"/>
      <w:sz w:val="32"/>
      <w:szCs w:val="32"/>
    </w:rPr>
  </w:style>
  <w:style w:type="character" w:customStyle="1" w:styleId="526">
    <w:name w:val="l-btn-left2"/>
    <w:basedOn w:val="72"/>
    <w:autoRedefine/>
    <w:qFormat/>
    <w:uiPriority w:val="0"/>
  </w:style>
  <w:style w:type="character" w:customStyle="1" w:styleId="527">
    <w:name w:val="disabled2"/>
    <w:autoRedefine/>
    <w:qFormat/>
    <w:uiPriority w:val="0"/>
    <w:rPr>
      <w:color w:val="999999"/>
      <w:bdr w:val="single" w:color="999999" w:sz="6" w:space="0"/>
      <w:shd w:val="clear" w:color="auto" w:fill="FFFFFF"/>
    </w:rPr>
  </w:style>
  <w:style w:type="character" w:customStyle="1" w:styleId="528">
    <w:name w:val="sign"/>
    <w:autoRedefine/>
    <w:qFormat/>
    <w:uiPriority w:val="0"/>
    <w:rPr>
      <w:color w:val="CC6600"/>
    </w:rPr>
  </w:style>
  <w:style w:type="character" w:customStyle="1" w:styleId="529">
    <w:name w:val="Comment Subject Char"/>
    <w:autoRedefine/>
    <w:qFormat/>
    <w:locked/>
    <w:uiPriority w:val="0"/>
    <w:rPr>
      <w:rFonts w:ascii="Times New Roman" w:hAnsi="Times New Roman"/>
      <w:b/>
      <w:sz w:val="24"/>
    </w:rPr>
  </w:style>
  <w:style w:type="character" w:customStyle="1" w:styleId="530">
    <w:name w:val="onetleft2"/>
    <w:autoRedefine/>
    <w:qFormat/>
    <w:uiPriority w:val="0"/>
    <w:rPr>
      <w:b/>
      <w:sz w:val="18"/>
      <w:szCs w:val="18"/>
    </w:rPr>
  </w:style>
  <w:style w:type="character" w:customStyle="1" w:styleId="531">
    <w:name w:val="批注主题 Char3"/>
    <w:autoRedefine/>
    <w:qFormat/>
    <w:uiPriority w:val="0"/>
    <w:rPr>
      <w:b/>
      <w:bCs/>
      <w:kern w:val="2"/>
      <w:sz w:val="21"/>
      <w:szCs w:val="24"/>
    </w:rPr>
  </w:style>
  <w:style w:type="character" w:customStyle="1" w:styleId="532">
    <w:name w:val="Date Char"/>
    <w:autoRedefine/>
    <w:qFormat/>
    <w:locked/>
    <w:uiPriority w:val="0"/>
    <w:rPr>
      <w:rFonts w:ascii="Times New Roman" w:hAnsi="Times New Roman"/>
      <w:sz w:val="24"/>
    </w:rPr>
  </w:style>
  <w:style w:type="character" w:customStyle="1" w:styleId="533">
    <w:name w:val="Heading 2 Char"/>
    <w:autoRedefine/>
    <w:qFormat/>
    <w:locked/>
    <w:uiPriority w:val="0"/>
    <w:rPr>
      <w:rFonts w:ascii="Arial" w:hAnsi="Arial" w:eastAsia="黑体" w:cs="Times New Roman"/>
      <w:b/>
      <w:bCs/>
      <w:kern w:val="0"/>
      <w:sz w:val="32"/>
      <w:szCs w:val="32"/>
    </w:rPr>
  </w:style>
  <w:style w:type="character" w:customStyle="1" w:styleId="534">
    <w:name w:val="Body Text 2 Char"/>
    <w:autoRedefine/>
    <w:qFormat/>
    <w:locked/>
    <w:uiPriority w:val="0"/>
    <w:rPr>
      <w:rFonts w:ascii="宋体" w:hAnsi="Times New Roman"/>
      <w:spacing w:val="-20"/>
      <w:sz w:val="28"/>
    </w:rPr>
  </w:style>
  <w:style w:type="character" w:customStyle="1" w:styleId="535">
    <w:name w:val="agencylinenone2"/>
    <w:basedOn w:val="72"/>
    <w:autoRedefine/>
    <w:qFormat/>
    <w:uiPriority w:val="0"/>
  </w:style>
  <w:style w:type="character" w:customStyle="1" w:styleId="536">
    <w:name w:val="副标题 Char2"/>
    <w:autoRedefine/>
    <w:qFormat/>
    <w:uiPriority w:val="0"/>
    <w:rPr>
      <w:rFonts w:ascii="Cambria" w:hAnsi="Cambria" w:cs="Times New Roman"/>
      <w:b/>
      <w:bCs/>
      <w:kern w:val="28"/>
      <w:sz w:val="32"/>
      <w:szCs w:val="32"/>
    </w:rPr>
  </w:style>
  <w:style w:type="character" w:customStyle="1" w:styleId="537">
    <w:name w:val="Quote Char"/>
    <w:link w:val="538"/>
    <w:autoRedefine/>
    <w:qFormat/>
    <w:locked/>
    <w:uiPriority w:val="0"/>
    <w:rPr>
      <w:i/>
      <w:color w:val="000000"/>
    </w:rPr>
  </w:style>
  <w:style w:type="paragraph" w:customStyle="1" w:styleId="538">
    <w:name w:val="引用1"/>
    <w:basedOn w:val="1"/>
    <w:next w:val="1"/>
    <w:link w:val="537"/>
    <w:autoRedefine/>
    <w:qFormat/>
    <w:uiPriority w:val="0"/>
    <w:rPr>
      <w:i/>
      <w:color w:val="000000"/>
      <w:kern w:val="0"/>
      <w:sz w:val="20"/>
      <w:szCs w:val="20"/>
    </w:rPr>
  </w:style>
  <w:style w:type="character" w:customStyle="1" w:styleId="539">
    <w:name w:val="agencylinenone"/>
    <w:basedOn w:val="72"/>
    <w:autoRedefine/>
    <w:qFormat/>
    <w:uiPriority w:val="0"/>
  </w:style>
  <w:style w:type="character" w:customStyle="1" w:styleId="540">
    <w:name w:val="文档结构图 Char2"/>
    <w:autoRedefine/>
    <w:qFormat/>
    <w:uiPriority w:val="99"/>
    <w:rPr>
      <w:rFonts w:ascii="宋体" w:hAnsi="Times New Roman"/>
      <w:kern w:val="2"/>
      <w:sz w:val="18"/>
      <w:szCs w:val="18"/>
    </w:rPr>
  </w:style>
  <w:style w:type="character" w:customStyle="1" w:styleId="541">
    <w:name w:val="批注文字 Char2"/>
    <w:autoRedefine/>
    <w:qFormat/>
    <w:uiPriority w:val="99"/>
    <w:rPr>
      <w:szCs w:val="24"/>
    </w:rPr>
  </w:style>
  <w:style w:type="character" w:customStyle="1" w:styleId="542">
    <w:name w:val="正文文本缩进 2 Char2"/>
    <w:autoRedefine/>
    <w:qFormat/>
    <w:uiPriority w:val="0"/>
    <w:rPr>
      <w:kern w:val="2"/>
      <w:sz w:val="21"/>
      <w:szCs w:val="24"/>
    </w:rPr>
  </w:style>
  <w:style w:type="character" w:customStyle="1" w:styleId="543">
    <w:name w:val="正文文本 2 Char2"/>
    <w:autoRedefine/>
    <w:qFormat/>
    <w:uiPriority w:val="0"/>
    <w:rPr>
      <w:kern w:val="2"/>
      <w:sz w:val="21"/>
      <w:szCs w:val="24"/>
    </w:rPr>
  </w:style>
  <w:style w:type="character" w:customStyle="1" w:styleId="544">
    <w:name w:val="正文文本缩进 2 Char3"/>
    <w:basedOn w:val="72"/>
    <w:autoRedefine/>
    <w:qFormat/>
    <w:uiPriority w:val="99"/>
    <w:rPr>
      <w:rFonts w:ascii="Calibri" w:hAnsi="Calibri" w:eastAsia="宋体" w:cs="Times New Roman"/>
      <w:kern w:val="2"/>
      <w:sz w:val="21"/>
      <w:szCs w:val="22"/>
    </w:rPr>
  </w:style>
  <w:style w:type="paragraph" w:customStyle="1" w:styleId="54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546">
    <w:name w:val="文档结构图 Char4"/>
    <w:basedOn w:val="72"/>
    <w:autoRedefine/>
    <w:qFormat/>
    <w:uiPriority w:val="99"/>
    <w:rPr>
      <w:rFonts w:ascii="宋体" w:hAnsi="Calibri" w:eastAsia="宋体" w:cs="Times New Roman"/>
      <w:kern w:val="2"/>
      <w:sz w:val="18"/>
      <w:szCs w:val="18"/>
    </w:rPr>
  </w:style>
  <w:style w:type="character" w:customStyle="1" w:styleId="547">
    <w:name w:val="副标题 Char3"/>
    <w:basedOn w:val="72"/>
    <w:autoRedefine/>
    <w:qFormat/>
    <w:uiPriority w:val="11"/>
    <w:rPr>
      <w:rFonts w:ascii="等线 Light" w:hAnsi="等线 Light" w:eastAsia="宋体" w:cs="Times New Roman"/>
      <w:b/>
      <w:bCs/>
      <w:kern w:val="28"/>
      <w:sz w:val="32"/>
      <w:szCs w:val="32"/>
    </w:rPr>
  </w:style>
  <w:style w:type="character" w:customStyle="1" w:styleId="548">
    <w:name w:val="称呼 Char3"/>
    <w:basedOn w:val="72"/>
    <w:autoRedefine/>
    <w:qFormat/>
    <w:uiPriority w:val="99"/>
    <w:rPr>
      <w:rFonts w:ascii="Calibri" w:hAnsi="Calibri" w:eastAsia="宋体" w:cs="Times New Roman"/>
      <w:kern w:val="2"/>
      <w:sz w:val="21"/>
      <w:szCs w:val="22"/>
    </w:rPr>
  </w:style>
  <w:style w:type="character" w:customStyle="1" w:styleId="549">
    <w:name w:val="正文文本 Char6"/>
    <w:basedOn w:val="72"/>
    <w:autoRedefine/>
    <w:qFormat/>
    <w:uiPriority w:val="0"/>
    <w:rPr>
      <w:rFonts w:ascii="Times New Roman" w:hAnsi="Times New Roman" w:eastAsia="宋体" w:cs="Times New Roman"/>
      <w:kern w:val="2"/>
      <w:sz w:val="21"/>
      <w:szCs w:val="24"/>
    </w:rPr>
  </w:style>
  <w:style w:type="character" w:customStyle="1" w:styleId="550">
    <w:name w:val="正文首行缩进 Char3"/>
    <w:basedOn w:val="549"/>
    <w:autoRedefine/>
    <w:qFormat/>
    <w:uiPriority w:val="99"/>
    <w:rPr>
      <w:rFonts w:ascii="Calibri" w:hAnsi="Calibri" w:eastAsia="宋体" w:cs="Times New Roman"/>
      <w:kern w:val="2"/>
      <w:sz w:val="21"/>
      <w:szCs w:val="22"/>
    </w:rPr>
  </w:style>
  <w:style w:type="paragraph" w:customStyle="1" w:styleId="551">
    <w:name w:val="font6"/>
    <w:basedOn w:val="1"/>
    <w:autoRedefine/>
    <w:qFormat/>
    <w:uiPriority w:val="0"/>
    <w:pPr>
      <w:widowControl/>
      <w:spacing w:before="100" w:beforeAutospacing="1" w:after="100" w:afterAutospacing="1"/>
      <w:jc w:val="left"/>
    </w:pPr>
    <w:rPr>
      <w:kern w:val="0"/>
      <w:sz w:val="18"/>
      <w:szCs w:val="18"/>
    </w:rPr>
  </w:style>
  <w:style w:type="paragraph" w:customStyle="1" w:styleId="552">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character" w:customStyle="1" w:styleId="553">
    <w:name w:val="正文文本 3 Char2"/>
    <w:basedOn w:val="72"/>
    <w:autoRedefine/>
    <w:qFormat/>
    <w:uiPriority w:val="99"/>
    <w:rPr>
      <w:rFonts w:ascii="Calibri" w:hAnsi="Calibri" w:eastAsia="宋体" w:cs="Times New Roman"/>
      <w:kern w:val="2"/>
      <w:sz w:val="16"/>
      <w:szCs w:val="16"/>
    </w:rPr>
  </w:style>
  <w:style w:type="paragraph" w:customStyle="1" w:styleId="554">
    <w:name w:val="_Style 32"/>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5">
    <w:name w:val="正文文本缩进 3 Char2"/>
    <w:basedOn w:val="72"/>
    <w:autoRedefine/>
    <w:qFormat/>
    <w:uiPriority w:val="99"/>
    <w:rPr>
      <w:rFonts w:ascii="Calibri" w:hAnsi="Calibri" w:eastAsia="宋体" w:cs="Times New Roman"/>
      <w:kern w:val="2"/>
      <w:sz w:val="16"/>
      <w:szCs w:val="16"/>
    </w:rPr>
  </w:style>
  <w:style w:type="character" w:customStyle="1" w:styleId="556">
    <w:name w:val="正文文本缩进 Char3"/>
    <w:basedOn w:val="72"/>
    <w:autoRedefine/>
    <w:qFormat/>
    <w:uiPriority w:val="0"/>
    <w:rPr>
      <w:rFonts w:ascii="宋体" w:hAnsi="宋体"/>
      <w:bCs/>
      <w:kern w:val="2"/>
      <w:sz w:val="28"/>
      <w:szCs w:val="32"/>
    </w:rPr>
  </w:style>
  <w:style w:type="character" w:customStyle="1" w:styleId="557">
    <w:name w:val="正文首行缩进 2 Char1"/>
    <w:basedOn w:val="556"/>
    <w:autoRedefine/>
    <w:qFormat/>
    <w:uiPriority w:val="99"/>
    <w:rPr>
      <w:rFonts w:ascii="Calibri" w:hAnsi="Calibri"/>
      <w:bCs w:val="0"/>
      <w:kern w:val="2"/>
      <w:sz w:val="21"/>
      <w:szCs w:val="22"/>
    </w:rPr>
  </w:style>
  <w:style w:type="character" w:customStyle="1" w:styleId="558">
    <w:name w:val="批注文字 Char4"/>
    <w:basedOn w:val="72"/>
    <w:autoRedefine/>
    <w:qFormat/>
    <w:uiPriority w:val="99"/>
    <w:rPr>
      <w:rFonts w:ascii="Times New Roman" w:hAnsi="Times New Roman" w:eastAsia="宋体" w:cs="Times New Roman"/>
      <w:sz w:val="24"/>
    </w:rPr>
  </w:style>
  <w:style w:type="character" w:customStyle="1" w:styleId="559">
    <w:name w:val="批注主题 Char4"/>
    <w:basedOn w:val="558"/>
    <w:autoRedefine/>
    <w:qFormat/>
    <w:uiPriority w:val="99"/>
    <w:rPr>
      <w:rFonts w:ascii="Calibri" w:hAnsi="Calibri" w:eastAsia="宋体" w:cs="Times New Roman"/>
      <w:b/>
      <w:bCs/>
      <w:kern w:val="2"/>
      <w:sz w:val="21"/>
      <w:szCs w:val="22"/>
    </w:rPr>
  </w:style>
  <w:style w:type="paragraph" w:customStyle="1" w:styleId="56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561">
    <w:name w:val="标题 Char2"/>
    <w:basedOn w:val="72"/>
    <w:autoRedefine/>
    <w:qFormat/>
    <w:uiPriority w:val="10"/>
    <w:rPr>
      <w:rFonts w:ascii="等线 Light" w:hAnsi="等线 Light" w:eastAsia="宋体" w:cs="Times New Roman"/>
      <w:b/>
      <w:bCs/>
      <w:kern w:val="2"/>
      <w:sz w:val="32"/>
      <w:szCs w:val="32"/>
    </w:rPr>
  </w:style>
  <w:style w:type="paragraph" w:customStyle="1" w:styleId="56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563">
    <w:name w:val="HTML 预设格式 Char1"/>
    <w:basedOn w:val="72"/>
    <w:autoRedefine/>
    <w:qFormat/>
    <w:uiPriority w:val="99"/>
    <w:rPr>
      <w:rFonts w:ascii="Courier New" w:hAnsi="Courier New" w:eastAsia="宋体" w:cs="Courier New"/>
      <w:kern w:val="2"/>
    </w:rPr>
  </w:style>
  <w:style w:type="paragraph" w:customStyle="1" w:styleId="564">
    <w:name w:val="目录文字"/>
    <w:basedOn w:val="1"/>
    <w:autoRedefine/>
    <w:qFormat/>
    <w:uiPriority w:val="0"/>
    <w:pPr>
      <w:widowControl/>
      <w:spacing w:line="480" w:lineRule="auto"/>
      <w:jc w:val="left"/>
    </w:pPr>
    <w:rPr>
      <w:rFonts w:ascii="宋体" w:hAnsi="宋体"/>
      <w:kern w:val="0"/>
      <w:sz w:val="24"/>
      <w:szCs w:val="20"/>
    </w:rPr>
  </w:style>
  <w:style w:type="character" w:customStyle="1" w:styleId="565">
    <w:name w:val="正文文本 2 Char3"/>
    <w:basedOn w:val="72"/>
    <w:autoRedefine/>
    <w:qFormat/>
    <w:uiPriority w:val="99"/>
    <w:rPr>
      <w:rFonts w:ascii="Calibri" w:hAnsi="Calibri" w:eastAsia="宋体" w:cs="Times New Roman"/>
      <w:kern w:val="2"/>
      <w:sz w:val="21"/>
      <w:szCs w:val="22"/>
    </w:rPr>
  </w:style>
  <w:style w:type="paragraph" w:customStyle="1" w:styleId="566">
    <w:name w:val="样式15"/>
    <w:basedOn w:val="5"/>
    <w:autoRedefine/>
    <w:qFormat/>
    <w:uiPriority w:val="0"/>
    <w:pPr>
      <w:widowControl/>
      <w:tabs>
        <w:tab w:val="left" w:pos="0"/>
        <w:tab w:val="left" w:pos="210"/>
        <w:tab w:val="left" w:pos="420"/>
        <w:tab w:val="left" w:pos="720"/>
        <w:tab w:val="left" w:pos="1260"/>
        <w:tab w:val="left" w:pos="2610"/>
      </w:tabs>
      <w:adjustRightInd w:val="0"/>
      <w:spacing w:before="120" w:after="120" w:line="240" w:lineRule="auto"/>
      <w:ind w:left="2610" w:hanging="420"/>
      <w:jc w:val="left"/>
    </w:pPr>
    <w:rPr>
      <w:bCs w:val="0"/>
      <w:kern w:val="0"/>
      <w:szCs w:val="20"/>
    </w:rPr>
  </w:style>
  <w:style w:type="paragraph" w:customStyle="1" w:styleId="56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68">
    <w:name w:val="样式 标题 1 + 黑体 三号 非加粗 居中 段前: 6 磅 段后: 6 磅 行距: 固定值 20 磅"/>
    <w:basedOn w:val="3"/>
    <w:autoRedefine/>
    <w:qFormat/>
    <w:uiPriority w:val="0"/>
    <w:pPr>
      <w:keepNext/>
      <w:keepLines/>
      <w:spacing w:before="120" w:after="120" w:line="400" w:lineRule="exact"/>
    </w:pPr>
    <w:rPr>
      <w:rFonts w:ascii="黑体" w:hAnsi="黑体" w:eastAsia="黑体" w:cs="宋体"/>
      <w:b w:val="0"/>
      <w:kern w:val="44"/>
      <w:sz w:val="32"/>
      <w:szCs w:val="20"/>
    </w:rPr>
  </w:style>
  <w:style w:type="paragraph" w:customStyle="1" w:styleId="569">
    <w:name w:val="TOC 标题1"/>
    <w:basedOn w:val="3"/>
    <w:next w:val="1"/>
    <w:autoRedefine/>
    <w:qFormat/>
    <w:uiPriority w:val="39"/>
    <w:pPr>
      <w:keepNext/>
      <w:keepLines/>
      <w:tabs>
        <w:tab w:val="left" w:pos="432"/>
      </w:tabs>
      <w:spacing w:after="330" w:line="576" w:lineRule="auto"/>
      <w:jc w:val="both"/>
      <w:outlineLvl w:val="9"/>
    </w:pPr>
    <w:rPr>
      <w:bCs/>
      <w:kern w:val="44"/>
      <w:szCs w:val="44"/>
    </w:rPr>
  </w:style>
  <w:style w:type="paragraph" w:customStyle="1" w:styleId="57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7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2">
    <w:name w:val="简单回函地址"/>
    <w:basedOn w:val="1"/>
    <w:autoRedefine/>
    <w:qFormat/>
    <w:uiPriority w:val="0"/>
  </w:style>
  <w:style w:type="paragraph" w:customStyle="1" w:styleId="5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7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character" w:customStyle="1" w:styleId="575">
    <w:name w:val="明显引用 Char4"/>
    <w:basedOn w:val="72"/>
    <w:autoRedefine/>
    <w:qFormat/>
    <w:uiPriority w:val="30"/>
    <w:rPr>
      <w:rFonts w:ascii="Calibri" w:hAnsi="Calibri" w:eastAsia="宋体" w:cs="Times New Roman"/>
      <w:b/>
      <w:bCs/>
      <w:i/>
      <w:iCs/>
      <w:color w:val="4472C4"/>
      <w:kern w:val="2"/>
      <w:sz w:val="21"/>
      <w:szCs w:val="22"/>
    </w:rPr>
  </w:style>
  <w:style w:type="paragraph" w:customStyle="1" w:styleId="576">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77">
    <w:name w:val="TOC 标题11"/>
    <w:basedOn w:val="3"/>
    <w:next w:val="1"/>
    <w:autoRedefine/>
    <w:qFormat/>
    <w:uiPriority w:val="0"/>
    <w:pPr>
      <w:keepNext/>
      <w:keepLines/>
      <w:tabs>
        <w:tab w:val="left" w:pos="432"/>
      </w:tabs>
      <w:spacing w:after="330" w:line="576" w:lineRule="auto"/>
      <w:jc w:val="both"/>
      <w:outlineLvl w:val="9"/>
    </w:pPr>
    <w:rPr>
      <w:bCs/>
      <w:kern w:val="44"/>
      <w:szCs w:val="44"/>
    </w:rPr>
  </w:style>
  <w:style w:type="paragraph" w:customStyle="1" w:styleId="57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7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80">
    <w:name w:val="Char Char Char Char Char"/>
    <w:basedOn w:val="1"/>
    <w:autoRedefine/>
    <w:qFormat/>
    <w:uiPriority w:val="0"/>
    <w:rPr>
      <w:rFonts w:ascii="Tahoma" w:hAnsi="Tahoma"/>
      <w:sz w:val="24"/>
      <w:szCs w:val="20"/>
    </w:rPr>
  </w:style>
  <w:style w:type="paragraph" w:customStyle="1" w:styleId="581">
    <w:name w:val="Normal11"/>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582">
    <w:name w:val="标书-1"/>
    <w:autoRedefine/>
    <w:qFormat/>
    <w:uiPriority w:val="0"/>
    <w:pPr>
      <w:spacing w:line="300" w:lineRule="auto"/>
      <w:ind w:firstLine="100" w:firstLineChars="100"/>
      <w:outlineLvl w:val="2"/>
    </w:pPr>
    <w:rPr>
      <w:rFonts w:ascii="黑体" w:hAnsi="Times New Roman" w:eastAsia="黑体" w:cs="Times New Roman"/>
      <w:b/>
      <w:kern w:val="2"/>
      <w:sz w:val="28"/>
      <w:szCs w:val="28"/>
      <w:lang w:val="en-US" w:eastAsia="zh-CN" w:bidi="ar-SA"/>
    </w:rPr>
  </w:style>
  <w:style w:type="paragraph" w:customStyle="1" w:styleId="583">
    <w:name w:val="样式 标题 2 + Times New Roman 四号 非加粗 段前: 5 磅 段后: 0 磅 行距: 固定值 20..."/>
    <w:basedOn w:val="4"/>
    <w:autoRedefine/>
    <w:qFormat/>
    <w:uiPriority w:val="0"/>
    <w:pPr>
      <w:keepNext/>
      <w:keepLines/>
      <w:spacing w:before="100" w:line="400" w:lineRule="exact"/>
    </w:pPr>
    <w:rPr>
      <w:rFonts w:eastAsia="黑体" w:cs="宋体"/>
      <w:sz w:val="28"/>
      <w:szCs w:val="20"/>
    </w:rPr>
  </w:style>
  <w:style w:type="paragraph" w:customStyle="1" w:styleId="58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8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86">
    <w:name w:val="_Style 13"/>
    <w:next w:val="1"/>
    <w:autoRedefine/>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8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88">
    <w:name w:val="目录"/>
    <w:basedOn w:val="1"/>
    <w:autoRedefine/>
    <w:qFormat/>
    <w:uiPriority w:val="0"/>
    <w:pPr>
      <w:widowControl/>
      <w:jc w:val="center"/>
    </w:pPr>
    <w:rPr>
      <w:rFonts w:ascii="宋体"/>
      <w:b/>
      <w:kern w:val="0"/>
      <w:sz w:val="36"/>
      <w:szCs w:val="20"/>
    </w:rPr>
  </w:style>
  <w:style w:type="paragraph" w:customStyle="1" w:styleId="58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59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91">
    <w:name w:val="_Style 35"/>
    <w:next w:val="1"/>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paragraph" w:customStyle="1" w:styleId="593">
    <w:name w:val="_Style 131"/>
    <w:next w:val="1"/>
    <w:autoRedefine/>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94">
    <w:name w:val="List Paragraph1"/>
    <w:basedOn w:val="1"/>
    <w:autoRedefine/>
    <w:qFormat/>
    <w:uiPriority w:val="0"/>
    <w:pPr>
      <w:ind w:firstLine="420" w:firstLineChars="200"/>
    </w:pPr>
    <w:rPr>
      <w:rFonts w:ascii="仿宋_GB2312" w:eastAsia="仿宋_GB2312"/>
      <w:sz w:val="32"/>
      <w:szCs w:val="32"/>
    </w:rPr>
  </w:style>
  <w:style w:type="paragraph" w:customStyle="1" w:styleId="595">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596">
    <w:name w:val="样式"/>
    <w:autoRedefine/>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59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98">
    <w:name w:val="默认段落字体 Para Char Char Char Char Char Char Char Char Char1 Char Char Char Char Char Char Char"/>
    <w:basedOn w:val="19"/>
    <w:autoRedefine/>
    <w:qFormat/>
    <w:uiPriority w:val="0"/>
    <w:rPr>
      <w:rFonts w:ascii="等线" w:hAnsi="等线" w:eastAsia="等线" w:cs="Times New Roman"/>
      <w:kern w:val="0"/>
      <w:sz w:val="20"/>
    </w:rPr>
  </w:style>
  <w:style w:type="paragraph" w:customStyle="1" w:styleId="599">
    <w:name w:val="xl43"/>
    <w:basedOn w:val="1"/>
    <w:autoRedefine/>
    <w:qFormat/>
    <w:uiPriority w:val="0"/>
    <w:pPr>
      <w:widowControl/>
      <w:spacing w:before="100" w:beforeAutospacing="1" w:after="100" w:afterAutospacing="1"/>
      <w:jc w:val="left"/>
      <w:textAlignment w:val="top"/>
    </w:pPr>
    <w:rPr>
      <w:rFonts w:ascii="宋体" w:hAnsi="宋体"/>
      <w:kern w:val="0"/>
      <w:sz w:val="24"/>
    </w:rPr>
  </w:style>
  <w:style w:type="paragraph" w:customStyle="1" w:styleId="600">
    <w:name w:val="范本目录"/>
    <w:basedOn w:val="1"/>
    <w:autoRedefine/>
    <w:qFormat/>
    <w:uiPriority w:val="0"/>
    <w:pPr>
      <w:adjustRightInd w:val="0"/>
      <w:snapToGrid w:val="0"/>
      <w:spacing w:beforeLines="20" w:afterLines="20" w:line="540" w:lineRule="exact"/>
      <w:jc w:val="center"/>
    </w:pPr>
    <w:rPr>
      <w:rFonts w:hAnsi="宋体"/>
      <w:b/>
      <w:bCs/>
      <w:sz w:val="36"/>
    </w:rPr>
  </w:style>
  <w:style w:type="paragraph" w:customStyle="1" w:styleId="601">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60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60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04">
    <w:name w:val="xl45"/>
    <w:basedOn w:val="1"/>
    <w:autoRedefine/>
    <w:qFormat/>
    <w:uiPriority w:val="0"/>
    <w:pPr>
      <w:widowControl/>
      <w:spacing w:before="100" w:beforeAutospacing="1" w:after="100" w:afterAutospacing="1"/>
      <w:jc w:val="left"/>
      <w:textAlignment w:val="top"/>
    </w:pPr>
    <w:rPr>
      <w:rFonts w:ascii="宋体" w:hAnsi="宋体"/>
      <w:kern w:val="0"/>
      <w:sz w:val="24"/>
    </w:rPr>
  </w:style>
  <w:style w:type="paragraph" w:customStyle="1" w:styleId="605">
    <w:name w:val="xl44"/>
    <w:basedOn w:val="1"/>
    <w:autoRedefine/>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6">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仿宋_GB2312"/>
      <w:kern w:val="0"/>
      <w:sz w:val="24"/>
      <w:szCs w:val="32"/>
    </w:rPr>
  </w:style>
  <w:style w:type="paragraph" w:customStyle="1" w:styleId="607">
    <w:name w:val="xl42"/>
    <w:basedOn w:val="1"/>
    <w:autoRedefine/>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8">
    <w:name w:val="_Style 103"/>
    <w:next w:val="1"/>
    <w:autoRedefine/>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609">
    <w:name w:val="1"/>
    <w:basedOn w:val="1"/>
    <w:next w:val="1"/>
    <w:autoRedefine/>
    <w:qFormat/>
    <w:uiPriority w:val="0"/>
  </w:style>
  <w:style w:type="paragraph" w:customStyle="1" w:styleId="610">
    <w:name w:val="Normal1"/>
    <w:autoRedefine/>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character" w:customStyle="1" w:styleId="611">
    <w:name w:val="引用 Char4"/>
    <w:basedOn w:val="72"/>
    <w:autoRedefine/>
    <w:qFormat/>
    <w:uiPriority w:val="29"/>
    <w:rPr>
      <w:rFonts w:ascii="Calibri" w:hAnsi="Calibri" w:eastAsia="宋体" w:cs="Times New Roman"/>
      <w:i/>
      <w:iCs/>
      <w:color w:val="000000"/>
      <w:kern w:val="2"/>
      <w:sz w:val="21"/>
      <w:szCs w:val="22"/>
    </w:rPr>
  </w:style>
  <w:style w:type="paragraph" w:customStyle="1" w:styleId="612">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character" w:customStyle="1" w:styleId="613">
    <w:name w:val="font01"/>
    <w:autoRedefine/>
    <w:qFormat/>
    <w:uiPriority w:val="0"/>
    <w:rPr>
      <w:rFonts w:hint="default" w:ascii="Calibri" w:hAnsi="Calibri" w:cs="Calibri"/>
      <w:b/>
      <w:color w:val="000000"/>
      <w:sz w:val="20"/>
      <w:szCs w:val="20"/>
    </w:rPr>
  </w:style>
  <w:style w:type="character" w:customStyle="1" w:styleId="614">
    <w:name w:val="脚注文本 Char_0"/>
    <w:link w:val="615"/>
    <w:autoRedefine/>
    <w:qFormat/>
    <w:uiPriority w:val="0"/>
    <w:rPr>
      <w:sz w:val="18"/>
    </w:rPr>
  </w:style>
  <w:style w:type="paragraph" w:customStyle="1" w:styleId="615">
    <w:name w:val="脚注文本_0"/>
    <w:basedOn w:val="616"/>
    <w:link w:val="614"/>
    <w:autoRedefine/>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61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Char Char19"/>
    <w:autoRedefine/>
    <w:qFormat/>
    <w:uiPriority w:val="0"/>
    <w:rPr>
      <w:b/>
      <w:bCs/>
      <w:sz w:val="24"/>
      <w:szCs w:val="24"/>
    </w:rPr>
  </w:style>
  <w:style w:type="character" w:customStyle="1" w:styleId="618">
    <w:name w:val="Char Char25"/>
    <w:autoRedefine/>
    <w:qFormat/>
    <w:uiPriority w:val="0"/>
    <w:rPr>
      <w:rFonts w:ascii="黑体" w:eastAsia="黑体"/>
      <w:sz w:val="52"/>
    </w:rPr>
  </w:style>
  <w:style w:type="character" w:customStyle="1" w:styleId="619">
    <w:name w:val="正文文本 Char_0"/>
    <w:link w:val="620"/>
    <w:autoRedefine/>
    <w:qFormat/>
    <w:uiPriority w:val="0"/>
    <w:rPr>
      <w:szCs w:val="24"/>
    </w:rPr>
  </w:style>
  <w:style w:type="paragraph" w:customStyle="1" w:styleId="620">
    <w:name w:val="正文文本_0"/>
    <w:basedOn w:val="436"/>
    <w:link w:val="619"/>
    <w:autoRedefine/>
    <w:qFormat/>
    <w:uiPriority w:val="0"/>
    <w:pPr>
      <w:spacing w:after="120"/>
    </w:pPr>
    <w:rPr>
      <w:kern w:val="0"/>
      <w:sz w:val="20"/>
    </w:rPr>
  </w:style>
  <w:style w:type="character" w:customStyle="1" w:styleId="621">
    <w:name w:val="font81"/>
    <w:autoRedefine/>
    <w:qFormat/>
    <w:uiPriority w:val="0"/>
    <w:rPr>
      <w:rFonts w:hint="eastAsia" w:ascii="宋体" w:hAnsi="宋体" w:eastAsia="宋体" w:cs="宋体"/>
      <w:color w:val="000000"/>
      <w:sz w:val="20"/>
      <w:szCs w:val="20"/>
    </w:rPr>
  </w:style>
  <w:style w:type="character" w:customStyle="1" w:styleId="622">
    <w:name w:val="纯文本 Char1_0"/>
    <w:link w:val="623"/>
    <w:autoRedefine/>
    <w:qFormat/>
    <w:uiPriority w:val="0"/>
    <w:rPr>
      <w:rFonts w:ascii="宋体" w:hAnsi="Courier New"/>
      <w:szCs w:val="21"/>
    </w:rPr>
  </w:style>
  <w:style w:type="paragraph" w:customStyle="1" w:styleId="623">
    <w:name w:val="纯文本_1"/>
    <w:basedOn w:val="624"/>
    <w:link w:val="622"/>
    <w:autoRedefine/>
    <w:qFormat/>
    <w:uiPriority w:val="0"/>
    <w:rPr>
      <w:rFonts w:ascii="宋体" w:hAnsi="Courier New"/>
      <w:kern w:val="0"/>
      <w:sz w:val="20"/>
      <w:szCs w:val="21"/>
    </w:rPr>
  </w:style>
  <w:style w:type="paragraph" w:customStyle="1" w:styleId="624">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要点_0"/>
    <w:autoRedefine/>
    <w:qFormat/>
    <w:uiPriority w:val="0"/>
    <w:rPr>
      <w:rFonts w:ascii="Calibri" w:hAnsi="Calibri"/>
      <w:b/>
      <w:bCs/>
      <w:lang w:val="en-US" w:eastAsia="zh-CN" w:bidi="ar-SA"/>
    </w:rPr>
  </w:style>
  <w:style w:type="character" w:customStyle="1" w:styleId="626">
    <w:name w:val="Char Char18"/>
    <w:autoRedefine/>
    <w:qFormat/>
    <w:uiPriority w:val="0"/>
    <w:rPr>
      <w:rFonts w:ascii="Arial" w:hAnsi="Arial" w:eastAsia="黑体"/>
      <w:sz w:val="24"/>
      <w:szCs w:val="24"/>
    </w:rPr>
  </w:style>
  <w:style w:type="character" w:customStyle="1" w:styleId="627">
    <w:name w:val="Char Char211"/>
    <w:autoRedefine/>
    <w:qFormat/>
    <w:uiPriority w:val="0"/>
    <w:rPr>
      <w:rFonts w:eastAsia="宋体"/>
      <w:kern w:val="2"/>
      <w:sz w:val="21"/>
      <w:szCs w:val="24"/>
      <w:lang w:val="en-US" w:eastAsia="zh-CN" w:bidi="ar-SA"/>
    </w:rPr>
  </w:style>
  <w:style w:type="character" w:customStyle="1" w:styleId="628">
    <w:name w:val="t_tag"/>
    <w:autoRedefine/>
    <w:qFormat/>
    <w:uiPriority w:val="0"/>
  </w:style>
  <w:style w:type="character" w:customStyle="1" w:styleId="629">
    <w:name w:val="脚注文本 Char1"/>
    <w:autoRedefine/>
    <w:qFormat/>
    <w:uiPriority w:val="0"/>
    <w:rPr>
      <w:sz w:val="18"/>
      <w:szCs w:val="18"/>
    </w:rPr>
  </w:style>
  <w:style w:type="character" w:customStyle="1" w:styleId="630">
    <w:name w:val="日期 Char_0"/>
    <w:link w:val="631"/>
    <w:autoRedefine/>
    <w:qFormat/>
    <w:uiPriority w:val="0"/>
    <w:rPr>
      <w:sz w:val="24"/>
    </w:rPr>
  </w:style>
  <w:style w:type="paragraph" w:customStyle="1" w:styleId="631">
    <w:name w:val="日期_0"/>
    <w:basedOn w:val="431"/>
    <w:next w:val="431"/>
    <w:link w:val="630"/>
    <w:autoRedefine/>
    <w:qFormat/>
    <w:uiPriority w:val="0"/>
    <w:rPr>
      <w:sz w:val="24"/>
      <w:szCs w:val="20"/>
    </w:rPr>
  </w:style>
  <w:style w:type="character" w:customStyle="1" w:styleId="632">
    <w:name w:val="批注引用1"/>
    <w:autoRedefine/>
    <w:qFormat/>
    <w:uiPriority w:val="0"/>
    <w:rPr>
      <w:sz w:val="16"/>
      <w:szCs w:val="16"/>
    </w:rPr>
  </w:style>
  <w:style w:type="character" w:customStyle="1" w:styleId="633">
    <w:name w:val="Char Char71"/>
    <w:link w:val="634"/>
    <w:autoRedefine/>
    <w:qFormat/>
    <w:uiPriority w:val="0"/>
    <w:rPr>
      <w:rFonts w:ascii="Arial" w:hAnsi="Arial" w:eastAsia="黑体"/>
      <w:b/>
      <w:bCs/>
      <w:sz w:val="32"/>
      <w:szCs w:val="32"/>
    </w:rPr>
  </w:style>
  <w:style w:type="paragraph" w:customStyle="1" w:styleId="634">
    <w:name w:val="正文文本 2_0"/>
    <w:basedOn w:val="624"/>
    <w:link w:val="633"/>
    <w:autoRedefine/>
    <w:qFormat/>
    <w:uiPriority w:val="0"/>
    <w:rPr>
      <w:rFonts w:ascii="Arial" w:hAnsi="Arial" w:eastAsia="黑体"/>
      <w:b/>
      <w:bCs/>
      <w:kern w:val="0"/>
      <w:sz w:val="32"/>
      <w:szCs w:val="32"/>
    </w:rPr>
  </w:style>
  <w:style w:type="character" w:customStyle="1" w:styleId="635">
    <w:name w:val="Char Char20"/>
    <w:autoRedefine/>
    <w:qFormat/>
    <w:uiPriority w:val="0"/>
    <w:rPr>
      <w:rFonts w:ascii="Arial" w:hAnsi="Arial" w:eastAsia="黑体"/>
      <w:b/>
      <w:bCs/>
      <w:sz w:val="24"/>
      <w:szCs w:val="24"/>
    </w:rPr>
  </w:style>
  <w:style w:type="character" w:customStyle="1" w:styleId="636">
    <w:name w:val="标题 8 Char_0"/>
    <w:link w:val="637"/>
    <w:autoRedefine/>
    <w:qFormat/>
    <w:uiPriority w:val="0"/>
    <w:rPr>
      <w:rFonts w:ascii="Arial" w:hAnsi="Arial" w:eastAsia="黑体"/>
      <w:sz w:val="24"/>
      <w:szCs w:val="24"/>
    </w:rPr>
  </w:style>
  <w:style w:type="paragraph" w:customStyle="1" w:styleId="637">
    <w:name w:val="标题 8_0"/>
    <w:basedOn w:val="436"/>
    <w:next w:val="436"/>
    <w:link w:val="636"/>
    <w:autoRedefine/>
    <w:qFormat/>
    <w:uiPriority w:val="0"/>
    <w:pPr>
      <w:keepNext/>
      <w:keepLines/>
      <w:widowControl/>
      <w:tabs>
        <w:tab w:val="left" w:pos="1440"/>
        <w:tab w:val="left" w:pos="4320"/>
      </w:tabs>
      <w:spacing w:before="240" w:after="64" w:line="319" w:lineRule="auto"/>
      <w:ind w:left="4320" w:hanging="420"/>
      <w:jc w:val="left"/>
      <w:outlineLvl w:val="7"/>
    </w:pPr>
    <w:rPr>
      <w:rFonts w:ascii="Arial" w:hAnsi="Arial" w:eastAsia="黑体"/>
      <w:kern w:val="0"/>
      <w:sz w:val="24"/>
    </w:rPr>
  </w:style>
  <w:style w:type="character" w:customStyle="1" w:styleId="638">
    <w:name w:val="标题 2 Char_0"/>
    <w:link w:val="639"/>
    <w:autoRedefine/>
    <w:qFormat/>
    <w:uiPriority w:val="0"/>
    <w:rPr>
      <w:rFonts w:ascii="黑体" w:hAnsi="宋体" w:eastAsia="黑体"/>
      <w:b/>
      <w:smallCaps/>
      <w:sz w:val="36"/>
      <w:szCs w:val="24"/>
    </w:rPr>
  </w:style>
  <w:style w:type="paragraph" w:customStyle="1" w:styleId="639">
    <w:name w:val="标题 2_0"/>
    <w:basedOn w:val="640"/>
    <w:next w:val="431"/>
    <w:link w:val="638"/>
    <w:autoRedefine/>
    <w:qFormat/>
    <w:uiPriority w:val="0"/>
    <w:pPr>
      <w:keepNext/>
      <w:keepLines/>
      <w:spacing w:before="260" w:after="260" w:line="500" w:lineRule="exact"/>
      <w:jc w:val="center"/>
      <w:outlineLvl w:val="1"/>
    </w:pPr>
    <w:rPr>
      <w:rFonts w:ascii="黑体" w:hAnsi="宋体" w:eastAsia="黑体"/>
      <w:b/>
      <w:smallCaps/>
      <w:kern w:val="0"/>
      <w:sz w:val="36"/>
    </w:rPr>
  </w:style>
  <w:style w:type="paragraph" w:customStyle="1" w:styleId="64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1">
    <w:name w:val="Char Char17"/>
    <w:autoRedefine/>
    <w:qFormat/>
    <w:uiPriority w:val="0"/>
    <w:rPr>
      <w:rFonts w:ascii="Arial" w:hAnsi="Arial" w:eastAsia="黑体"/>
      <w:sz w:val="21"/>
      <w:szCs w:val="21"/>
    </w:rPr>
  </w:style>
  <w:style w:type="character" w:customStyle="1" w:styleId="642">
    <w:name w:val="font51"/>
    <w:autoRedefine/>
    <w:qFormat/>
    <w:uiPriority w:val="0"/>
    <w:rPr>
      <w:rFonts w:hint="default" w:ascii="Calibri" w:hAnsi="Calibri" w:cs="Calibri"/>
      <w:color w:val="000000"/>
      <w:sz w:val="20"/>
      <w:szCs w:val="20"/>
    </w:rPr>
  </w:style>
  <w:style w:type="character" w:customStyle="1" w:styleId="643">
    <w:name w:val="fontstyle01"/>
    <w:autoRedefine/>
    <w:qFormat/>
    <w:uiPriority w:val="0"/>
    <w:rPr>
      <w:rFonts w:ascii="黑体" w:hAnsi="宋体" w:eastAsia="黑体" w:cs="黑体"/>
      <w:color w:val="000000"/>
      <w:sz w:val="28"/>
      <w:szCs w:val="28"/>
    </w:rPr>
  </w:style>
  <w:style w:type="character" w:customStyle="1" w:styleId="644">
    <w:name w:val="fontstyle31"/>
    <w:autoRedefine/>
    <w:qFormat/>
    <w:uiPriority w:val="0"/>
    <w:rPr>
      <w:rFonts w:ascii="Arial" w:hAnsi="Arial" w:cs="Arial"/>
      <w:color w:val="000000"/>
      <w:sz w:val="22"/>
      <w:szCs w:val="22"/>
    </w:rPr>
  </w:style>
  <w:style w:type="character" w:customStyle="1" w:styleId="645">
    <w:name w:val="1.1 Char"/>
    <w:link w:val="646"/>
    <w:autoRedefine/>
    <w:qFormat/>
    <w:uiPriority w:val="0"/>
    <w:rPr>
      <w:rFonts w:eastAsia="華康楷書體W5"/>
      <w:sz w:val="26"/>
      <w:lang w:eastAsia="zh-TW"/>
    </w:rPr>
  </w:style>
  <w:style w:type="paragraph" w:customStyle="1" w:styleId="646">
    <w:name w:val="1.1"/>
    <w:basedOn w:val="1"/>
    <w:link w:val="645"/>
    <w:autoRedefine/>
    <w:qFormat/>
    <w:uiPriority w:val="0"/>
    <w:pPr>
      <w:adjustRightInd w:val="0"/>
      <w:spacing w:before="60" w:after="60" w:line="436" w:lineRule="atLeast"/>
      <w:ind w:left="1080" w:hanging="540"/>
      <w:textAlignment w:val="baseline"/>
    </w:pPr>
    <w:rPr>
      <w:rFonts w:eastAsia="華康楷書體W5"/>
      <w:kern w:val="0"/>
      <w:sz w:val="26"/>
      <w:szCs w:val="20"/>
      <w:lang w:eastAsia="zh-TW"/>
    </w:rPr>
  </w:style>
  <w:style w:type="character" w:customStyle="1" w:styleId="647">
    <w:name w:val="标题 9 Char_0"/>
    <w:link w:val="648"/>
    <w:autoRedefine/>
    <w:qFormat/>
    <w:uiPriority w:val="0"/>
    <w:rPr>
      <w:rFonts w:ascii="Arial" w:hAnsi="Arial" w:eastAsia="黑体"/>
      <w:szCs w:val="21"/>
    </w:rPr>
  </w:style>
  <w:style w:type="paragraph" w:customStyle="1" w:styleId="648">
    <w:name w:val="标题 9_0"/>
    <w:basedOn w:val="436"/>
    <w:next w:val="436"/>
    <w:link w:val="647"/>
    <w:autoRedefine/>
    <w:qFormat/>
    <w:uiPriority w:val="0"/>
    <w:pPr>
      <w:keepNext/>
      <w:keepLines/>
      <w:widowControl/>
      <w:tabs>
        <w:tab w:val="left" w:pos="1584"/>
        <w:tab w:val="left" w:pos="4740"/>
      </w:tabs>
      <w:spacing w:before="240" w:after="64" w:line="319" w:lineRule="auto"/>
      <w:ind w:left="4740" w:hanging="420"/>
      <w:jc w:val="left"/>
      <w:outlineLvl w:val="8"/>
    </w:pPr>
    <w:rPr>
      <w:rFonts w:ascii="Arial" w:hAnsi="Arial" w:eastAsia="黑体"/>
      <w:kern w:val="0"/>
      <w:sz w:val="20"/>
      <w:szCs w:val="21"/>
    </w:rPr>
  </w:style>
  <w:style w:type="character" w:customStyle="1" w:styleId="649">
    <w:name w:val="标题 2 Char_1"/>
    <w:autoRedefine/>
    <w:qFormat/>
    <w:uiPriority w:val="0"/>
    <w:rPr>
      <w:rFonts w:ascii="Arial" w:hAnsi="Arial" w:eastAsia="黑体"/>
      <w:b/>
      <w:bCs/>
      <w:kern w:val="2"/>
      <w:sz w:val="32"/>
      <w:szCs w:val="32"/>
    </w:rPr>
  </w:style>
  <w:style w:type="character" w:customStyle="1" w:styleId="650">
    <w:name w:val="font61"/>
    <w:autoRedefine/>
    <w:qFormat/>
    <w:uiPriority w:val="0"/>
    <w:rPr>
      <w:rFonts w:hint="eastAsia" w:ascii="宋体" w:hAnsi="宋体" w:eastAsia="宋体" w:cs="宋体"/>
      <w:color w:val="000000"/>
      <w:sz w:val="22"/>
      <w:szCs w:val="22"/>
      <w:u w:val="none"/>
    </w:rPr>
  </w:style>
  <w:style w:type="character" w:customStyle="1" w:styleId="651">
    <w:name w:val="Char Char22"/>
    <w:autoRedefine/>
    <w:qFormat/>
    <w:uiPriority w:val="0"/>
    <w:rPr>
      <w:rFonts w:ascii="Arial" w:hAnsi="Arial" w:eastAsia="黑体"/>
      <w:sz w:val="28"/>
      <w:lang w:val="en-US" w:eastAsia="zh-CN" w:bidi="ar-SA"/>
    </w:rPr>
  </w:style>
  <w:style w:type="character" w:customStyle="1" w:styleId="652">
    <w:name w:val="edui-clickable2"/>
    <w:autoRedefine/>
    <w:qFormat/>
    <w:uiPriority w:val="0"/>
    <w:rPr>
      <w:color w:val="0000FF"/>
      <w:u w:val="single"/>
    </w:rPr>
  </w:style>
  <w:style w:type="character" w:customStyle="1" w:styleId="653">
    <w:name w:val="sh141"/>
    <w:autoRedefine/>
    <w:qFormat/>
    <w:uiPriority w:val="0"/>
    <w:rPr>
      <w:color w:val="2B2B2B"/>
      <w:sz w:val="21"/>
      <w:szCs w:val="21"/>
    </w:rPr>
  </w:style>
  <w:style w:type="character" w:customStyle="1" w:styleId="654">
    <w:name w:val="标题 7 Char_0"/>
    <w:link w:val="655"/>
    <w:autoRedefine/>
    <w:qFormat/>
    <w:uiPriority w:val="0"/>
    <w:rPr>
      <w:b/>
      <w:bCs/>
      <w:sz w:val="24"/>
      <w:szCs w:val="24"/>
    </w:rPr>
  </w:style>
  <w:style w:type="paragraph" w:customStyle="1" w:styleId="655">
    <w:name w:val="标题 7_0"/>
    <w:basedOn w:val="436"/>
    <w:next w:val="436"/>
    <w:link w:val="654"/>
    <w:autoRedefine/>
    <w:qFormat/>
    <w:uiPriority w:val="0"/>
    <w:pPr>
      <w:keepNext/>
      <w:keepLines/>
      <w:widowControl/>
      <w:tabs>
        <w:tab w:val="left" w:pos="2520"/>
        <w:tab w:val="left" w:pos="3900"/>
      </w:tabs>
      <w:spacing w:before="240" w:after="64" w:line="319" w:lineRule="auto"/>
      <w:ind w:left="3900" w:hanging="420"/>
      <w:jc w:val="left"/>
      <w:outlineLvl w:val="6"/>
    </w:pPr>
    <w:rPr>
      <w:b/>
      <w:bCs/>
      <w:kern w:val="0"/>
      <w:sz w:val="24"/>
    </w:rPr>
  </w:style>
  <w:style w:type="character" w:customStyle="1" w:styleId="656">
    <w:name w:val="Char Char21"/>
    <w:autoRedefine/>
    <w:qFormat/>
    <w:uiPriority w:val="0"/>
    <w:rPr>
      <w:rFonts w:ascii="宋体" w:hAnsi="宋体" w:eastAsia="宋体"/>
      <w:b/>
      <w:sz w:val="24"/>
      <w:lang w:val="en-US" w:eastAsia="zh-CN" w:bidi="ar-SA"/>
    </w:rPr>
  </w:style>
  <w:style w:type="character" w:customStyle="1" w:styleId="657">
    <w:name w:val="Char Char24"/>
    <w:link w:val="658"/>
    <w:autoRedefine/>
    <w:qFormat/>
    <w:uiPriority w:val="0"/>
    <w:rPr>
      <w:rFonts w:ascii="Arial" w:hAnsi="Arial" w:eastAsia="黑体"/>
      <w:b/>
      <w:bCs/>
      <w:sz w:val="32"/>
      <w:szCs w:val="32"/>
    </w:rPr>
  </w:style>
  <w:style w:type="paragraph" w:customStyle="1" w:styleId="658">
    <w:name w:val="标题 2_1"/>
    <w:basedOn w:val="624"/>
    <w:next w:val="624"/>
    <w:link w:val="657"/>
    <w:autoRedefine/>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659">
    <w:name w:val="纯文本 Char1_1"/>
    <w:link w:val="660"/>
    <w:autoRedefine/>
    <w:qFormat/>
    <w:uiPriority w:val="0"/>
    <w:rPr>
      <w:rFonts w:ascii="宋体" w:hAnsi="Courier New"/>
      <w:szCs w:val="21"/>
    </w:rPr>
  </w:style>
  <w:style w:type="paragraph" w:customStyle="1" w:styleId="660">
    <w:name w:val="纯文本_2"/>
    <w:basedOn w:val="436"/>
    <w:link w:val="659"/>
    <w:autoRedefine/>
    <w:qFormat/>
    <w:uiPriority w:val="0"/>
    <w:rPr>
      <w:rFonts w:ascii="宋体" w:hAnsi="Courier New"/>
      <w:kern w:val="0"/>
      <w:sz w:val="20"/>
      <w:szCs w:val="21"/>
    </w:rPr>
  </w:style>
  <w:style w:type="character" w:customStyle="1" w:styleId="661">
    <w:name w:val="Intense Quote Char1"/>
    <w:autoRedefine/>
    <w:qFormat/>
    <w:uiPriority w:val="0"/>
    <w:rPr>
      <w:b/>
      <w:bCs/>
      <w:i/>
      <w:iCs/>
      <w:color w:val="4F81BD"/>
    </w:rPr>
  </w:style>
  <w:style w:type="character" w:customStyle="1" w:styleId="662">
    <w:name w:val="标题 6 Char_0"/>
    <w:link w:val="663"/>
    <w:autoRedefine/>
    <w:qFormat/>
    <w:uiPriority w:val="0"/>
    <w:rPr>
      <w:rFonts w:ascii="Arial" w:hAnsi="Arial" w:eastAsia="黑体"/>
      <w:b/>
      <w:bCs/>
      <w:sz w:val="24"/>
      <w:szCs w:val="24"/>
    </w:rPr>
  </w:style>
  <w:style w:type="paragraph" w:customStyle="1" w:styleId="663">
    <w:name w:val="标题 6_0"/>
    <w:basedOn w:val="436"/>
    <w:next w:val="436"/>
    <w:link w:val="662"/>
    <w:autoRedefine/>
    <w:qFormat/>
    <w:uiPriority w:val="0"/>
    <w:pPr>
      <w:keepNext/>
      <w:keepLines/>
      <w:widowControl/>
      <w:tabs>
        <w:tab w:val="left" w:pos="1440"/>
        <w:tab w:val="left" w:pos="3480"/>
      </w:tabs>
      <w:spacing w:before="240" w:after="64" w:line="319" w:lineRule="auto"/>
      <w:ind w:left="3480" w:hanging="420"/>
      <w:jc w:val="left"/>
      <w:outlineLvl w:val="5"/>
    </w:pPr>
    <w:rPr>
      <w:rFonts w:ascii="Arial" w:hAnsi="Arial" w:eastAsia="黑体"/>
      <w:b/>
      <w:bCs/>
      <w:kern w:val="0"/>
      <w:sz w:val="24"/>
    </w:rPr>
  </w:style>
  <w:style w:type="character" w:customStyle="1" w:styleId="664">
    <w:name w:val="edui-unclickable"/>
    <w:autoRedefine/>
    <w:qFormat/>
    <w:uiPriority w:val="0"/>
    <w:rPr>
      <w:color w:val="808080"/>
    </w:rPr>
  </w:style>
  <w:style w:type="character" w:customStyle="1" w:styleId="665">
    <w:name w:val="Char Char81"/>
    <w:autoRedefine/>
    <w:qFormat/>
    <w:uiPriority w:val="0"/>
    <w:rPr>
      <w:rFonts w:ascii="Arial" w:hAnsi="Arial" w:eastAsia="黑体"/>
      <w:b/>
      <w:kern w:val="2"/>
      <w:sz w:val="32"/>
      <w:lang w:val="en-US" w:eastAsia="zh-CN"/>
    </w:rPr>
  </w:style>
  <w:style w:type="character" w:customStyle="1" w:styleId="666">
    <w:name w:val="Blockquote Char"/>
    <w:autoRedefine/>
    <w:qFormat/>
    <w:uiPriority w:val="0"/>
    <w:rPr>
      <w:sz w:val="24"/>
    </w:rPr>
  </w:style>
  <w:style w:type="character" w:customStyle="1" w:styleId="667">
    <w:name w:val="font71"/>
    <w:autoRedefine/>
    <w:qFormat/>
    <w:uiPriority w:val="0"/>
    <w:rPr>
      <w:rFonts w:ascii="Calibri" w:hAnsi="Calibri" w:cs="Calibri"/>
      <w:b/>
      <w:color w:val="000000"/>
      <w:sz w:val="20"/>
      <w:szCs w:val="20"/>
    </w:rPr>
  </w:style>
  <w:style w:type="character" w:customStyle="1" w:styleId="668">
    <w:name w:val="Char Char8"/>
    <w:autoRedefine/>
    <w:qFormat/>
    <w:uiPriority w:val="0"/>
    <w:rPr>
      <w:rFonts w:ascii="Arial" w:hAnsi="Arial" w:eastAsia="黑体"/>
      <w:b/>
      <w:bCs/>
      <w:kern w:val="2"/>
      <w:sz w:val="32"/>
      <w:szCs w:val="32"/>
      <w:lang w:val="en-US" w:eastAsia="zh-CN" w:bidi="ar-SA"/>
    </w:rPr>
  </w:style>
  <w:style w:type="character" w:customStyle="1" w:styleId="669">
    <w:name w:val="font11"/>
    <w:autoRedefine/>
    <w:qFormat/>
    <w:uiPriority w:val="0"/>
    <w:rPr>
      <w:rFonts w:hint="eastAsia" w:ascii="宋体" w:hAnsi="宋体" w:eastAsia="宋体" w:cs="宋体"/>
      <w:color w:val="000000"/>
      <w:sz w:val="24"/>
      <w:szCs w:val="24"/>
      <w:u w:val="none"/>
    </w:rPr>
  </w:style>
  <w:style w:type="character" w:customStyle="1" w:styleId="670">
    <w:name w:val="Char Char9"/>
    <w:autoRedefine/>
    <w:qFormat/>
    <w:locked/>
    <w:uiPriority w:val="0"/>
    <w:rPr>
      <w:rFonts w:ascii="宋体" w:hAnsi="宋体" w:eastAsia="宋体"/>
      <w:kern w:val="2"/>
      <w:sz w:val="24"/>
      <w:lang w:val="en-US" w:eastAsia="zh-CN" w:bidi="ar-SA"/>
    </w:rPr>
  </w:style>
  <w:style w:type="character" w:customStyle="1" w:styleId="671">
    <w:name w:val="标题 4 Char_0"/>
    <w:link w:val="672"/>
    <w:autoRedefine/>
    <w:qFormat/>
    <w:uiPriority w:val="0"/>
    <w:rPr>
      <w:rFonts w:ascii="Arial" w:hAnsi="Arial" w:eastAsia="黑体"/>
      <w:sz w:val="28"/>
    </w:rPr>
  </w:style>
  <w:style w:type="paragraph" w:customStyle="1" w:styleId="672">
    <w:name w:val="标题 4_0"/>
    <w:basedOn w:val="436"/>
    <w:next w:val="436"/>
    <w:link w:val="67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673">
    <w:name w:val="Blockquote Char_0_1"/>
    <w:link w:val="674"/>
    <w:autoRedefine/>
    <w:qFormat/>
    <w:uiPriority w:val="0"/>
    <w:rPr>
      <w:sz w:val="24"/>
    </w:rPr>
  </w:style>
  <w:style w:type="paragraph" w:customStyle="1" w:styleId="674">
    <w:name w:val="Blockquote_0_1"/>
    <w:basedOn w:val="675"/>
    <w:link w:val="673"/>
    <w:autoRedefine/>
    <w:qFormat/>
    <w:uiPriority w:val="0"/>
    <w:pPr>
      <w:autoSpaceDE w:val="0"/>
      <w:autoSpaceDN w:val="0"/>
      <w:adjustRightInd w:val="0"/>
      <w:spacing w:before="100" w:after="100"/>
      <w:ind w:left="360" w:right="360"/>
      <w:jc w:val="left"/>
    </w:pPr>
    <w:rPr>
      <w:kern w:val="0"/>
      <w:sz w:val="24"/>
      <w:szCs w:val="20"/>
    </w:rPr>
  </w:style>
  <w:style w:type="paragraph" w:customStyle="1" w:styleId="675">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6">
    <w:name w:val="z-窗体底端 Char"/>
    <w:link w:val="677"/>
    <w:autoRedefine/>
    <w:qFormat/>
    <w:uiPriority w:val="0"/>
    <w:rPr>
      <w:rFonts w:ascii="Arial"/>
      <w:vanish/>
      <w:sz w:val="16"/>
    </w:rPr>
  </w:style>
  <w:style w:type="paragraph" w:customStyle="1" w:styleId="677">
    <w:name w:val="z-窗体底端1"/>
    <w:basedOn w:val="1"/>
    <w:next w:val="1"/>
    <w:link w:val="676"/>
    <w:autoRedefine/>
    <w:qFormat/>
    <w:uiPriority w:val="0"/>
    <w:pPr>
      <w:pBdr>
        <w:top w:val="single" w:color="auto" w:sz="6" w:space="1"/>
      </w:pBdr>
      <w:jc w:val="center"/>
    </w:pPr>
    <w:rPr>
      <w:rFonts w:ascii="Arial"/>
      <w:vanish/>
      <w:kern w:val="0"/>
      <w:sz w:val="16"/>
      <w:szCs w:val="20"/>
    </w:rPr>
  </w:style>
  <w:style w:type="character" w:customStyle="1" w:styleId="678">
    <w:name w:val="tdrownotice1"/>
    <w:autoRedefine/>
    <w:qFormat/>
    <w:uiPriority w:val="0"/>
    <w:rPr>
      <w:sz w:val="22"/>
    </w:rPr>
  </w:style>
  <w:style w:type="character" w:customStyle="1" w:styleId="679">
    <w:name w:val="fontstyle21"/>
    <w:autoRedefine/>
    <w:qFormat/>
    <w:uiPriority w:val="0"/>
    <w:rPr>
      <w:rFonts w:ascii="宋体" w:hAnsi="宋体" w:eastAsia="宋体" w:cs="宋体"/>
      <w:color w:val="000000"/>
      <w:sz w:val="22"/>
      <w:szCs w:val="22"/>
    </w:rPr>
  </w:style>
  <w:style w:type="character" w:customStyle="1" w:styleId="680">
    <w:name w:val="lineweight1501"/>
    <w:basedOn w:val="72"/>
    <w:autoRedefine/>
    <w:qFormat/>
    <w:uiPriority w:val="0"/>
  </w:style>
  <w:style w:type="character" w:customStyle="1" w:styleId="681">
    <w:name w:val="Char Char23"/>
    <w:autoRedefine/>
    <w:qFormat/>
    <w:uiPriority w:val="0"/>
    <w:rPr>
      <w:b/>
      <w:sz w:val="32"/>
    </w:rPr>
  </w:style>
  <w:style w:type="character" w:customStyle="1" w:styleId="682">
    <w:name w:val="Subtitle Char1"/>
    <w:autoRedefine/>
    <w:qFormat/>
    <w:uiPriority w:val="0"/>
    <w:rPr>
      <w:rFonts w:ascii="Cambria" w:hAnsi="Cambria" w:cs="Times New Roman"/>
      <w:b/>
      <w:bCs/>
      <w:kern w:val="28"/>
      <w:sz w:val="32"/>
      <w:szCs w:val="32"/>
    </w:rPr>
  </w:style>
  <w:style w:type="character" w:customStyle="1" w:styleId="683">
    <w:name w:val="Char Char1"/>
    <w:autoRedefine/>
    <w:qFormat/>
    <w:uiPriority w:val="0"/>
    <w:rPr>
      <w:rFonts w:ascii="Arial" w:hAnsi="Arial" w:eastAsia="黑体"/>
      <w:b/>
      <w:kern w:val="2"/>
      <w:sz w:val="32"/>
      <w:lang w:val="en-US" w:eastAsia="zh-CN"/>
    </w:rPr>
  </w:style>
  <w:style w:type="character" w:customStyle="1" w:styleId="684">
    <w:name w:val="Title Char1"/>
    <w:autoRedefine/>
    <w:qFormat/>
    <w:uiPriority w:val="0"/>
    <w:rPr>
      <w:rFonts w:ascii="Cambria" w:hAnsi="Cambria" w:cs="Times New Roman"/>
      <w:b/>
      <w:bCs/>
      <w:sz w:val="32"/>
      <w:szCs w:val="32"/>
    </w:rPr>
  </w:style>
  <w:style w:type="character" w:customStyle="1" w:styleId="685">
    <w:name w:val="z-窗体顶端 Char"/>
    <w:link w:val="686"/>
    <w:autoRedefine/>
    <w:qFormat/>
    <w:uiPriority w:val="0"/>
    <w:rPr>
      <w:rFonts w:ascii="Arial"/>
      <w:vanish/>
      <w:sz w:val="16"/>
    </w:rPr>
  </w:style>
  <w:style w:type="paragraph" w:customStyle="1" w:styleId="686">
    <w:name w:val="z-窗体顶端1"/>
    <w:basedOn w:val="1"/>
    <w:next w:val="1"/>
    <w:link w:val="685"/>
    <w:autoRedefine/>
    <w:qFormat/>
    <w:uiPriority w:val="0"/>
    <w:pPr>
      <w:pBdr>
        <w:bottom w:val="single" w:color="auto" w:sz="6" w:space="1"/>
      </w:pBdr>
      <w:jc w:val="center"/>
    </w:pPr>
    <w:rPr>
      <w:rFonts w:ascii="Arial"/>
      <w:vanish/>
      <w:kern w:val="0"/>
      <w:sz w:val="16"/>
      <w:szCs w:val="20"/>
    </w:rPr>
  </w:style>
  <w:style w:type="character" w:customStyle="1" w:styleId="687">
    <w:name w:val="bt2 Char Char"/>
    <w:link w:val="688"/>
    <w:autoRedefine/>
    <w:qFormat/>
    <w:uiPriority w:val="0"/>
    <w:rPr>
      <w:rFonts w:eastAsia="黑体"/>
      <w:b/>
      <w:szCs w:val="21"/>
    </w:rPr>
  </w:style>
  <w:style w:type="paragraph" w:customStyle="1" w:styleId="688">
    <w:name w:val="bt2"/>
    <w:basedOn w:val="1"/>
    <w:link w:val="687"/>
    <w:autoRedefine/>
    <w:qFormat/>
    <w:uiPriority w:val="0"/>
    <w:pPr>
      <w:keepNext/>
      <w:autoSpaceDE w:val="0"/>
      <w:autoSpaceDN w:val="0"/>
      <w:adjustRightInd w:val="0"/>
      <w:spacing w:beforeLines="50" w:afterLines="50" w:line="360" w:lineRule="auto"/>
      <w:jc w:val="center"/>
    </w:pPr>
    <w:rPr>
      <w:rFonts w:eastAsia="黑体"/>
      <w:b/>
      <w:kern w:val="0"/>
      <w:sz w:val="20"/>
      <w:szCs w:val="21"/>
    </w:rPr>
  </w:style>
  <w:style w:type="character" w:customStyle="1" w:styleId="689">
    <w:name w:val="Quote Char1"/>
    <w:autoRedefine/>
    <w:qFormat/>
    <w:uiPriority w:val="0"/>
    <w:rPr>
      <w:i/>
      <w:iCs/>
      <w:color w:val="000000"/>
    </w:rPr>
  </w:style>
  <w:style w:type="character" w:customStyle="1" w:styleId="690">
    <w:name w:val="标题 1 Char_0"/>
    <w:link w:val="691"/>
    <w:autoRedefine/>
    <w:qFormat/>
    <w:uiPriority w:val="0"/>
    <w:rPr>
      <w:rFonts w:ascii="黑体" w:eastAsia="黑体"/>
      <w:sz w:val="52"/>
    </w:rPr>
  </w:style>
  <w:style w:type="paragraph" w:customStyle="1" w:styleId="691">
    <w:name w:val="标题 1_0"/>
    <w:basedOn w:val="436"/>
    <w:next w:val="436"/>
    <w:link w:val="690"/>
    <w:autoRedefine/>
    <w:qFormat/>
    <w:uiPriority w:val="0"/>
    <w:pPr>
      <w:keepNext/>
      <w:widowControl/>
      <w:tabs>
        <w:tab w:val="left" w:pos="432"/>
        <w:tab w:val="left" w:pos="1615"/>
      </w:tabs>
      <w:ind w:left="1615" w:hanging="480"/>
      <w:jc w:val="center"/>
      <w:outlineLvl w:val="0"/>
    </w:pPr>
    <w:rPr>
      <w:rFonts w:ascii="黑体" w:eastAsia="黑体"/>
      <w:kern w:val="0"/>
      <w:sz w:val="52"/>
      <w:szCs w:val="20"/>
    </w:rPr>
  </w:style>
  <w:style w:type="character" w:customStyle="1" w:styleId="692">
    <w:name w:val="con"/>
    <w:autoRedefine/>
    <w:qFormat/>
    <w:uiPriority w:val="0"/>
  </w:style>
  <w:style w:type="character" w:customStyle="1" w:styleId="693">
    <w:name w:val="标题 1 Char1"/>
    <w:autoRedefine/>
    <w:qFormat/>
    <w:uiPriority w:val="0"/>
    <w:rPr>
      <w:rFonts w:ascii="Calibri" w:hAnsi="Calibri" w:eastAsia="宋体"/>
      <w:b/>
      <w:kern w:val="44"/>
      <w:sz w:val="44"/>
      <w:szCs w:val="44"/>
    </w:rPr>
  </w:style>
  <w:style w:type="character" w:customStyle="1" w:styleId="694">
    <w:name w:val="red1"/>
    <w:autoRedefine/>
    <w:qFormat/>
    <w:uiPriority w:val="0"/>
    <w:rPr>
      <w:rFonts w:cs="Times New Roman"/>
      <w:color w:val="FF0000"/>
    </w:rPr>
  </w:style>
  <w:style w:type="paragraph" w:customStyle="1" w:styleId="695">
    <w:name w:val="HC正文编号"/>
    <w:autoRedefine/>
    <w:qFormat/>
    <w:uiPriority w:val="0"/>
    <w:pPr>
      <w:adjustRightInd w:val="0"/>
      <w:snapToGrid w:val="0"/>
      <w:spacing w:line="360" w:lineRule="auto"/>
      <w:ind w:left="410"/>
    </w:pPr>
    <w:rPr>
      <w:rFonts w:ascii="宋体" w:hAnsi="Times New Roman" w:eastAsia="宋体" w:cs="Times New Roman"/>
      <w:sz w:val="24"/>
      <w:szCs w:val="24"/>
      <w:lang w:val="zh-CN" w:eastAsia="zh-CN" w:bidi="ar-SA"/>
    </w:rPr>
  </w:style>
  <w:style w:type="paragraph" w:customStyle="1" w:styleId="696">
    <w:name w:val="Normal_31"/>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697">
    <w:name w:val="_Style 79"/>
    <w:basedOn w:val="1"/>
    <w:autoRedefine/>
    <w:qFormat/>
    <w:uiPriority w:val="0"/>
    <w:rPr>
      <w:szCs w:val="20"/>
    </w:rPr>
  </w:style>
  <w:style w:type="paragraph" w:customStyle="1" w:styleId="698">
    <w:name w:val="_Style 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Char Char Char Char Char1"/>
    <w:basedOn w:val="1"/>
    <w:autoRedefine/>
    <w:qFormat/>
    <w:uiPriority w:val="0"/>
    <w:rPr>
      <w:rFonts w:ascii="Tahoma" w:hAnsi="Tahoma"/>
      <w:sz w:val="24"/>
      <w:szCs w:val="20"/>
    </w:rPr>
  </w:style>
  <w:style w:type="paragraph" w:customStyle="1" w:styleId="700">
    <w:name w:val="正文1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701">
    <w:name w:val="_Style 9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w:basedOn w:val="1"/>
    <w:autoRedefine/>
    <w:qFormat/>
    <w:uiPriority w:val="0"/>
    <w:rPr>
      <w:szCs w:val="20"/>
    </w:rPr>
  </w:style>
  <w:style w:type="paragraph" w:customStyle="1" w:styleId="703">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样式5"/>
    <w:basedOn w:val="1"/>
    <w:autoRedefine/>
    <w:qFormat/>
    <w:uiPriority w:val="0"/>
    <w:pPr>
      <w:outlineLvl w:val="2"/>
    </w:pPr>
  </w:style>
  <w:style w:type="paragraph" w:customStyle="1" w:styleId="705">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706">
    <w:name w:val="Char10 Char Char Char Char Char Char Char Char Char11"/>
    <w:basedOn w:val="1"/>
    <w:next w:val="1"/>
    <w:autoRedefine/>
    <w:qFormat/>
    <w:uiPriority w:val="0"/>
    <w:rPr>
      <w:rFonts w:ascii="Calibri" w:hAnsi="Calibri"/>
      <w:szCs w:val="22"/>
    </w:rPr>
  </w:style>
  <w:style w:type="character" w:customStyle="1" w:styleId="707">
    <w:name w:val="脚注文本 Char3"/>
    <w:basedOn w:val="72"/>
    <w:autoRedefine/>
    <w:qFormat/>
    <w:uiPriority w:val="99"/>
    <w:rPr>
      <w:rFonts w:ascii="Calibri" w:hAnsi="Calibri" w:eastAsia="宋体" w:cs="Times New Roman"/>
      <w:kern w:val="2"/>
      <w:sz w:val="18"/>
      <w:szCs w:val="18"/>
    </w:rPr>
  </w:style>
  <w:style w:type="paragraph" w:customStyle="1" w:styleId="708">
    <w:name w:val="表格中的文字"/>
    <w:basedOn w:val="1"/>
    <w:autoRedefine/>
    <w:qFormat/>
    <w:uiPriority w:val="0"/>
    <w:pPr>
      <w:adjustRightInd w:val="0"/>
      <w:spacing w:line="360" w:lineRule="atLeast"/>
      <w:jc w:val="left"/>
      <w:textAlignment w:val="baseline"/>
    </w:pPr>
    <w:rPr>
      <w:rFonts w:eastAsia="方正书宋简体"/>
      <w:kern w:val="0"/>
      <w:sz w:val="18"/>
    </w:rPr>
  </w:style>
  <w:style w:type="paragraph" w:customStyle="1" w:styleId="709">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Normal_0"/>
    <w:autoRedefine/>
    <w:qFormat/>
    <w:uiPriority w:val="0"/>
    <w:rPr>
      <w:rFonts w:ascii="Times New Roman" w:hAnsi="Times New Roman" w:eastAsia="宋体" w:cs="Times New Roman"/>
      <w:sz w:val="24"/>
      <w:szCs w:val="24"/>
      <w:lang w:val="en-US" w:eastAsia="zh-CN" w:bidi="ar-SA"/>
    </w:rPr>
  </w:style>
  <w:style w:type="paragraph" w:customStyle="1" w:styleId="711">
    <w:name w:val="Char Char Char Char Char Char11"/>
    <w:basedOn w:val="1"/>
    <w:autoRedefine/>
    <w:qFormat/>
    <w:uiPriority w:val="0"/>
    <w:rPr>
      <w:rFonts w:ascii="Tahoma" w:hAnsi="Tahoma"/>
      <w:sz w:val="24"/>
      <w:szCs w:val="20"/>
    </w:rPr>
  </w:style>
  <w:style w:type="paragraph" w:customStyle="1" w:styleId="712">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样式2"/>
    <w:basedOn w:val="5"/>
    <w:autoRedefine/>
    <w:qFormat/>
    <w:uiPriority w:val="0"/>
    <w:rPr>
      <w:kern w:val="0"/>
    </w:rPr>
  </w:style>
  <w:style w:type="paragraph" w:customStyle="1" w:styleId="714">
    <w:name w:val="Char10 Char Char Char Char Char Char Char Char Char"/>
    <w:basedOn w:val="1"/>
    <w:next w:val="1"/>
    <w:autoRedefine/>
    <w:qFormat/>
    <w:uiPriority w:val="0"/>
    <w:rPr>
      <w:rFonts w:ascii="Calibri" w:hAnsi="Calibri"/>
      <w:szCs w:val="22"/>
    </w:rPr>
  </w:style>
  <w:style w:type="paragraph" w:customStyle="1" w:styleId="715">
    <w:name w:val="段落1 Char"/>
    <w:basedOn w:val="36"/>
    <w:autoRedefine/>
    <w:qFormat/>
    <w:uiPriority w:val="0"/>
    <w:rPr>
      <w:rFonts w:eastAsia="等线" w:cs="Courier New"/>
      <w:szCs w:val="21"/>
    </w:rPr>
  </w:style>
  <w:style w:type="paragraph" w:customStyle="1" w:styleId="716">
    <w:name w:val="样式4"/>
    <w:basedOn w:val="5"/>
    <w:autoRedefine/>
    <w:qFormat/>
    <w:uiPriority w:val="0"/>
    <w:pPr>
      <w:tabs>
        <w:tab w:val="left" w:pos="720"/>
      </w:tabs>
    </w:pPr>
    <w:rPr>
      <w:rFonts w:eastAsia="Arial"/>
    </w:rPr>
  </w:style>
  <w:style w:type="paragraph" w:customStyle="1" w:styleId="717">
    <w:name w:val="段落2"/>
    <w:basedOn w:val="1"/>
    <w:autoRedefine/>
    <w:qFormat/>
    <w:uiPriority w:val="0"/>
    <w:pPr>
      <w:spacing w:line="360" w:lineRule="auto"/>
      <w:ind w:firstLine="480" w:firstLineChars="200"/>
    </w:pPr>
    <w:rPr>
      <w:rFonts w:ascii="Calibri" w:hAnsi="Calibri" w:cs="Courier New"/>
      <w:sz w:val="24"/>
      <w:szCs w:val="21"/>
    </w:rPr>
  </w:style>
  <w:style w:type="paragraph" w:customStyle="1" w:styleId="718">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719">
    <w:name w:val="_Style 8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正文缩进1"/>
    <w:basedOn w:val="1"/>
    <w:autoRedefine/>
    <w:qFormat/>
    <w:uiPriority w:val="0"/>
    <w:pPr>
      <w:ind w:firstLine="420" w:firstLineChars="200"/>
    </w:pPr>
    <w:rPr>
      <w:rFonts w:hAnsi="宋体" w:cs="宋体"/>
      <w:kern w:val="0"/>
      <w:sz w:val="20"/>
    </w:rPr>
  </w:style>
  <w:style w:type="paragraph" w:customStyle="1" w:styleId="721">
    <w:name w:val="Char10 Char Char Char Char Char Char Char Char Char1"/>
    <w:basedOn w:val="1"/>
    <w:next w:val="1"/>
    <w:autoRedefine/>
    <w:qFormat/>
    <w:uiPriority w:val="0"/>
    <w:rPr>
      <w:rFonts w:ascii="Calibri" w:hAnsi="Calibri"/>
      <w:szCs w:val="22"/>
    </w:rPr>
  </w:style>
  <w:style w:type="paragraph" w:customStyle="1" w:styleId="722">
    <w:name w:val="pbj1"/>
    <w:basedOn w:val="1"/>
    <w:autoRedefine/>
    <w:qFormat/>
    <w:uiPriority w:val="0"/>
    <w:pPr>
      <w:widowControl/>
      <w:jc w:val="left"/>
    </w:pPr>
    <w:rPr>
      <w:rFonts w:ascii="宋体" w:hAnsi="宋体" w:cs="宋体"/>
      <w:kern w:val="0"/>
      <w:sz w:val="24"/>
    </w:rPr>
  </w:style>
  <w:style w:type="paragraph" w:customStyle="1" w:styleId="723">
    <w:name w:val="纯文本_0"/>
    <w:basedOn w:val="431"/>
    <w:autoRedefine/>
    <w:qFormat/>
    <w:uiPriority w:val="0"/>
    <w:rPr>
      <w:rFonts w:ascii="宋体" w:hAnsi="Courier New"/>
      <w:szCs w:val="21"/>
    </w:rPr>
  </w:style>
  <w:style w:type="paragraph" w:customStyle="1" w:styleId="724">
    <w:name w:val="Char Char Char Char Char Char Char Char Char Char Char Char Char Char Char Char Char Char Char Char"/>
    <w:basedOn w:val="1"/>
    <w:autoRedefine/>
    <w:qFormat/>
    <w:uiPriority w:val="0"/>
    <w:pPr>
      <w:widowControl/>
      <w:spacing w:after="160" w:line="240" w:lineRule="exact"/>
      <w:jc w:val="left"/>
    </w:pPr>
  </w:style>
  <w:style w:type="paragraph" w:customStyle="1" w:styleId="725">
    <w:name w:val="Char Char Char Char2"/>
    <w:basedOn w:val="1"/>
    <w:autoRedefine/>
    <w:qFormat/>
    <w:uiPriority w:val="0"/>
    <w:pPr>
      <w:snapToGrid w:val="0"/>
      <w:spacing w:line="360" w:lineRule="auto"/>
      <w:ind w:firstLine="200" w:firstLineChars="200"/>
    </w:pPr>
    <w:rPr>
      <w:rFonts w:ascii="Calibri" w:hAnsi="Calibri" w:eastAsia="仿宋_GB2312"/>
      <w:sz w:val="24"/>
      <w:szCs w:val="22"/>
    </w:rPr>
  </w:style>
  <w:style w:type="paragraph" w:customStyle="1" w:styleId="726">
    <w:name w:val="普通(网站)_0"/>
    <w:basedOn w:val="436"/>
    <w:autoRedefine/>
    <w:qFormat/>
    <w:uiPriority w:val="0"/>
    <w:pPr>
      <w:widowControl/>
      <w:spacing w:before="100" w:beforeAutospacing="1" w:after="100" w:afterAutospacing="1"/>
      <w:jc w:val="left"/>
    </w:pPr>
    <w:rPr>
      <w:rFonts w:ascii="宋体" w:hAnsi="宋体"/>
      <w:kern w:val="0"/>
      <w:sz w:val="24"/>
    </w:rPr>
  </w:style>
  <w:style w:type="paragraph" w:customStyle="1" w:styleId="727">
    <w:name w:val="正文缩进_1"/>
    <w:basedOn w:val="624"/>
    <w:autoRedefine/>
    <w:qFormat/>
    <w:uiPriority w:val="0"/>
    <w:pPr>
      <w:ind w:firstLine="420" w:firstLineChars="200"/>
    </w:pPr>
    <w:rPr>
      <w:rFonts w:ascii="Calibri" w:hAnsi="Calibri"/>
      <w:bCs/>
      <w:szCs w:val="32"/>
    </w:rPr>
  </w:style>
  <w:style w:type="paragraph" w:customStyle="1" w:styleId="728">
    <w:name w:val="MsoNormal"/>
    <w:basedOn w:val="710"/>
    <w:autoRedefine/>
    <w:qFormat/>
    <w:uiPriority w:val="0"/>
    <w:rPr>
      <w:rFonts w:ascii="Calibri" w:hAnsi="Calibri" w:eastAsia="Calibri"/>
      <w:sz w:val="21"/>
    </w:rPr>
  </w:style>
  <w:style w:type="paragraph" w:customStyle="1" w:styleId="729">
    <w:name w:val="_Style 9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Char Char Char Char Char Char1"/>
    <w:basedOn w:val="1"/>
    <w:autoRedefine/>
    <w:qFormat/>
    <w:uiPriority w:val="0"/>
    <w:rPr>
      <w:rFonts w:ascii="Tahoma" w:hAnsi="Tahoma"/>
      <w:sz w:val="24"/>
      <w:szCs w:val="20"/>
    </w:rPr>
  </w:style>
  <w:style w:type="paragraph" w:customStyle="1" w:styleId="731">
    <w:name w:val="普通 (Web)_0"/>
    <w:basedOn w:val="431"/>
    <w:autoRedefine/>
    <w:qFormat/>
    <w:uiPriority w:val="0"/>
    <w:pPr>
      <w:widowControl/>
      <w:spacing w:before="100" w:beforeAutospacing="1" w:after="100" w:afterAutospacing="1"/>
      <w:jc w:val="left"/>
    </w:pPr>
    <w:rPr>
      <w:rFonts w:ascii="宋体" w:hAnsi="宋体"/>
      <w:sz w:val="24"/>
    </w:rPr>
  </w:style>
  <w:style w:type="paragraph" w:customStyle="1" w:styleId="732">
    <w:name w:val="样式6"/>
    <w:basedOn w:val="3"/>
    <w:autoRedefine/>
    <w:qFormat/>
    <w:uiPriority w:val="0"/>
    <w:pPr>
      <w:keepNext/>
      <w:widowControl/>
      <w:tabs>
        <w:tab w:val="left" w:pos="600"/>
      </w:tabs>
      <w:spacing w:before="0" w:after="0"/>
      <w:ind w:left="168" w:firstLine="400"/>
    </w:pPr>
    <w:rPr>
      <w:rFonts w:ascii="黑体" w:eastAsia="黑体"/>
      <w:b w:val="0"/>
      <w:kern w:val="0"/>
      <w:sz w:val="21"/>
      <w:szCs w:val="20"/>
    </w:rPr>
  </w:style>
  <w:style w:type="character" w:customStyle="1" w:styleId="733">
    <w:name w:val="已访问的超链接1"/>
    <w:autoRedefine/>
    <w:qFormat/>
    <w:uiPriority w:val="0"/>
    <w:rPr>
      <w:color w:val="000000"/>
      <w:u w:val="none"/>
    </w:rPr>
  </w:style>
  <w:style w:type="character" w:customStyle="1" w:styleId="734">
    <w:name w:val="4-1 Char"/>
    <w:link w:val="735"/>
    <w:autoRedefine/>
    <w:qFormat/>
    <w:uiPriority w:val="0"/>
    <w:rPr>
      <w:sz w:val="24"/>
      <w:szCs w:val="24"/>
    </w:rPr>
  </w:style>
  <w:style w:type="paragraph" w:customStyle="1" w:styleId="735">
    <w:name w:val="4-1"/>
    <w:basedOn w:val="1"/>
    <w:link w:val="734"/>
    <w:autoRedefine/>
    <w:qFormat/>
    <w:uiPriority w:val="0"/>
    <w:pPr>
      <w:spacing w:line="360" w:lineRule="auto"/>
      <w:ind w:left="180" w:hanging="180" w:hangingChars="180"/>
    </w:pPr>
    <w:rPr>
      <w:kern w:val="0"/>
      <w:sz w:val="24"/>
    </w:rPr>
  </w:style>
  <w:style w:type="paragraph" w:customStyle="1" w:styleId="736">
    <w:name w:val="纯文本 Char Char"/>
    <w:basedOn w:val="1"/>
    <w:autoRedefine/>
    <w:qFormat/>
    <w:uiPriority w:val="0"/>
    <w:pPr>
      <w:widowControl/>
      <w:spacing w:line="351" w:lineRule="atLeast"/>
      <w:ind w:firstLine="419"/>
      <w:textAlignment w:val="baseline"/>
    </w:pPr>
    <w:rPr>
      <w:rFonts w:ascii="宋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12142</Words>
  <Characters>12715</Characters>
  <Lines>326</Lines>
  <Paragraphs>91</Paragraphs>
  <TotalTime>13</TotalTime>
  <ScaleCrop>false</ScaleCrop>
  <LinksUpToDate>false</LinksUpToDate>
  <CharactersWithSpaces>13036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jczb</dc:creator>
  <cp:lastModifiedBy>韩永盛</cp:lastModifiedBy>
  <cp:lastPrinted>2019-11-15T07:36:00Z</cp:lastPrinted>
  <dcterms:modified xsi:type="dcterms:W3CDTF">2024-06-06T03:17:01Z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80284B5D8B5F41C988FA4C2AC05D7F07_13</vt:lpwstr>
  </property>
  <property fmtid="{D5CDD505-2E9C-101B-9397-08002B2CF9AE}" pid="4" name="commondata">
    <vt:lpwstr>eyJoZGlkIjoiM2MyZTYxYjYzY2JkM2RiNTg3YzkyNmZiYjZmYzkyY2EifQ==</vt:lpwstr>
  </property>
</Properties>
</file>