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360" w:lineRule="auto"/>
        <w:ind w:right="-1191" w:rightChars="-567"/>
        <w:rPr>
          <w:rFonts w:ascii="Arial Black" w:hAnsi="Arial Black" w:eastAsia="黑体"/>
          <w:bCs/>
          <w:color w:val="auto"/>
          <w:sz w:val="52"/>
          <w:szCs w:val="52"/>
          <w:highlight w:val="none"/>
        </w:rPr>
      </w:pPr>
    </w:p>
    <w:p>
      <w:pPr>
        <w:spacing w:line="360" w:lineRule="auto"/>
        <w:jc w:val="center"/>
        <w:rPr>
          <w:rFonts w:hint="eastAsia" w:ascii="Arial Black" w:hAnsi="Arial Black" w:eastAsia="黑体"/>
          <w:bCs/>
          <w:color w:val="auto"/>
          <w:sz w:val="50"/>
          <w:szCs w:val="50"/>
          <w:highlight w:val="none"/>
          <w:lang w:eastAsia="zh-CN"/>
        </w:rPr>
      </w:pPr>
      <w:r>
        <w:rPr>
          <w:rFonts w:hint="eastAsia" w:ascii="Arial Black" w:hAnsi="Arial Black" w:eastAsia="黑体"/>
          <w:bCs/>
          <w:color w:val="auto"/>
          <w:sz w:val="50"/>
          <w:szCs w:val="50"/>
          <w:highlight w:val="none"/>
          <w:lang w:eastAsia="zh-CN"/>
        </w:rPr>
        <w:t>淮北矿业（集团）工程建设有限责任公司</w:t>
      </w:r>
      <w:r>
        <w:rPr>
          <w:rFonts w:hint="eastAsia" w:ascii="Arial Black" w:hAnsi="Arial Black" w:eastAsia="黑体"/>
          <w:bCs/>
          <w:color w:val="auto"/>
          <w:sz w:val="50"/>
          <w:szCs w:val="50"/>
          <w:highlight w:val="none"/>
          <w:lang w:val="en-US" w:eastAsia="zh-CN"/>
        </w:rPr>
        <w:t>水利水电</w:t>
      </w:r>
      <w:r>
        <w:rPr>
          <w:rFonts w:hint="eastAsia" w:ascii="Arial Black" w:hAnsi="Arial Black" w:eastAsia="黑体"/>
          <w:bCs/>
          <w:color w:val="auto"/>
          <w:sz w:val="50"/>
          <w:szCs w:val="50"/>
          <w:highlight w:val="none"/>
          <w:lang w:eastAsia="zh-CN"/>
        </w:rPr>
        <w:t>工程合作单位招募项目</w:t>
      </w:r>
    </w:p>
    <w:p>
      <w:pPr>
        <w:spacing w:line="360" w:lineRule="auto"/>
        <w:jc w:val="center"/>
        <w:rPr>
          <w:rFonts w:hint="eastAsia" w:ascii="Arial Black" w:hAnsi="Arial Black" w:eastAsia="黑体"/>
          <w:b/>
          <w:bCs/>
          <w:color w:val="auto"/>
          <w:sz w:val="48"/>
          <w:szCs w:val="48"/>
          <w:highlight w:val="none"/>
        </w:rPr>
      </w:pPr>
      <w:r>
        <w:rPr>
          <w:rFonts w:hint="eastAsia" w:ascii="宋体" w:hAnsi="宋体"/>
          <w:b/>
          <w:bCs/>
          <w:color w:val="auto"/>
          <w:sz w:val="32"/>
          <w:szCs w:val="24"/>
          <w:highlight w:val="none"/>
        </w:rPr>
        <w:t>项目编号：</w:t>
      </w:r>
      <w:bookmarkStart w:id="81" w:name="_GoBack"/>
      <w:bookmarkEnd w:id="81"/>
      <w:r>
        <w:rPr>
          <w:rFonts w:hint="eastAsia" w:ascii="宋体" w:hAnsi="宋体"/>
          <w:b/>
          <w:bCs/>
          <w:color w:val="auto"/>
          <w:sz w:val="32"/>
          <w:szCs w:val="24"/>
          <w:highlight w:val="none"/>
          <w:lang w:eastAsia="zh-CN"/>
        </w:rPr>
        <w:t>AHCQA-202400232</w:t>
      </w:r>
    </w:p>
    <w:p>
      <w:pPr>
        <w:spacing w:line="360" w:lineRule="auto"/>
        <w:jc w:val="center"/>
        <w:rPr>
          <w:rFonts w:hint="eastAsia" w:ascii="Arial Black" w:hAnsi="Arial Black" w:eastAsia="黑体"/>
          <w:bCs/>
          <w:color w:val="auto"/>
          <w:sz w:val="50"/>
          <w:szCs w:val="50"/>
          <w:highlight w:val="none"/>
        </w:rPr>
      </w:pPr>
    </w:p>
    <w:p>
      <w:pPr>
        <w:spacing w:line="360" w:lineRule="auto"/>
        <w:jc w:val="center"/>
        <w:rPr>
          <w:rFonts w:hint="eastAsia" w:ascii="Arial Black" w:hAnsi="Arial Black" w:eastAsia="黑体"/>
          <w:bCs/>
          <w:color w:val="auto"/>
          <w:sz w:val="72"/>
          <w:szCs w:val="72"/>
          <w:highlight w:val="none"/>
          <w:lang w:eastAsia="zh-CN"/>
        </w:rPr>
      </w:pPr>
      <w:r>
        <w:rPr>
          <w:rFonts w:hint="eastAsia" w:ascii="Arial Black" w:hAnsi="Arial Black" w:eastAsia="黑体"/>
          <w:bCs/>
          <w:color w:val="auto"/>
          <w:sz w:val="72"/>
          <w:szCs w:val="72"/>
          <w:highlight w:val="none"/>
          <w:lang w:eastAsia="zh-CN"/>
        </w:rPr>
        <w:t>招募文件</w:t>
      </w:r>
    </w:p>
    <w:p>
      <w:pPr>
        <w:tabs>
          <w:tab w:val="left" w:pos="315"/>
          <w:tab w:val="left" w:pos="8820"/>
        </w:tabs>
        <w:spacing w:line="1700" w:lineRule="exact"/>
        <w:ind w:right="267" w:rightChars="127"/>
        <w:jc w:val="center"/>
        <w:rPr>
          <w:rFonts w:ascii="仿宋_GB2312" w:eastAsia="仿宋_GB2312"/>
          <w:color w:val="auto"/>
          <w:sz w:val="44"/>
          <w:highlight w:val="none"/>
        </w:rPr>
      </w:pPr>
    </w:p>
    <w:p>
      <w:pPr>
        <w:tabs>
          <w:tab w:val="left" w:pos="315"/>
          <w:tab w:val="left" w:pos="8820"/>
        </w:tabs>
        <w:spacing w:before="312" w:beforeLines="100" w:after="156" w:afterLines="50" w:line="500" w:lineRule="exact"/>
        <w:ind w:right="267" w:rightChars="127"/>
        <w:rPr>
          <w:rFonts w:ascii="仿宋_GB2312" w:eastAsia="仿宋_GB2312"/>
          <w:b/>
          <w:bCs/>
          <w:color w:val="auto"/>
          <w:sz w:val="32"/>
          <w:highlight w:val="none"/>
        </w:rPr>
      </w:pPr>
    </w:p>
    <w:p>
      <w:pPr>
        <w:tabs>
          <w:tab w:val="left" w:pos="315"/>
          <w:tab w:val="left" w:pos="8820"/>
        </w:tabs>
        <w:spacing w:line="500" w:lineRule="exact"/>
        <w:ind w:right="267" w:rightChars="127"/>
        <w:rPr>
          <w:rFonts w:ascii="仿宋_GB2312" w:eastAsia="仿宋_GB2312"/>
          <w:color w:val="auto"/>
          <w:sz w:val="36"/>
          <w:highlight w:val="none"/>
        </w:rPr>
      </w:pPr>
    </w:p>
    <w:p>
      <w:pPr>
        <w:pStyle w:val="22"/>
        <w:jc w:val="center"/>
        <w:rPr>
          <w:rFonts w:hint="eastAsia" w:ascii="宋体" w:hAnsi="宋体"/>
          <w:color w:val="auto"/>
          <w:sz w:val="32"/>
          <w:highlight w:val="none"/>
        </w:rPr>
      </w:pPr>
    </w:p>
    <w:p>
      <w:pPr>
        <w:pStyle w:val="22"/>
        <w:jc w:val="center"/>
        <w:rPr>
          <w:rFonts w:hint="eastAsia" w:ascii="宋体" w:hAnsi="宋体" w:eastAsia="宋体"/>
          <w:color w:val="auto"/>
          <w:sz w:val="32"/>
          <w:highlight w:val="none"/>
          <w:lang w:eastAsia="zh-CN"/>
        </w:rPr>
      </w:pPr>
      <w:r>
        <w:rPr>
          <w:rFonts w:hint="eastAsia" w:ascii="宋体" w:hAnsi="宋体"/>
          <w:color w:val="auto"/>
          <w:sz w:val="32"/>
          <w:highlight w:val="none"/>
          <w:lang w:val="en-US" w:eastAsia="zh-CN"/>
        </w:rPr>
        <w:t xml:space="preserve">  </w:t>
      </w:r>
    </w:p>
    <w:p>
      <w:pPr>
        <w:pStyle w:val="22"/>
        <w:jc w:val="center"/>
        <w:rPr>
          <w:rFonts w:ascii="宋体" w:hAnsi="宋体"/>
          <w:color w:val="auto"/>
          <w:sz w:val="32"/>
          <w:highlight w:val="none"/>
        </w:rPr>
      </w:pPr>
    </w:p>
    <w:p>
      <w:pPr>
        <w:pStyle w:val="22"/>
        <w:ind w:left="0" w:leftChars="0" w:firstLine="421" w:firstLineChars="131"/>
        <w:jc w:val="left"/>
        <w:rPr>
          <w:rFonts w:hint="eastAsia" w:ascii="宋体" w:hAnsi="宋体"/>
          <w:b/>
          <w:bCs/>
          <w:color w:val="auto"/>
          <w:sz w:val="32"/>
          <w:highlight w:val="none"/>
          <w:u w:val="single"/>
        </w:rPr>
      </w:pPr>
      <w:r>
        <w:rPr>
          <w:rFonts w:hint="eastAsia" w:ascii="宋体" w:hAnsi="宋体"/>
          <w:b/>
          <w:bCs/>
          <w:color w:val="auto"/>
          <w:sz w:val="32"/>
          <w:highlight w:val="none"/>
          <w:lang w:val="en-US" w:eastAsia="zh-CN"/>
        </w:rPr>
        <w:t xml:space="preserve">招 募 </w:t>
      </w:r>
      <w:r>
        <w:rPr>
          <w:rFonts w:hint="eastAsia" w:ascii="宋体" w:hAnsi="宋体"/>
          <w:b/>
          <w:bCs/>
          <w:color w:val="auto"/>
          <w:sz w:val="32"/>
          <w:highlight w:val="none"/>
        </w:rPr>
        <w:t>人：</w:t>
      </w:r>
      <w:r>
        <w:rPr>
          <w:rFonts w:hint="eastAsia" w:ascii="宋体" w:hAnsi="宋体"/>
          <w:b/>
          <w:bCs/>
          <w:color w:val="auto"/>
          <w:sz w:val="32"/>
          <w:highlight w:val="none"/>
          <w:u w:val="single"/>
        </w:rPr>
        <w:t>淮北矿业（集团）工程建设有限责任公司</w:t>
      </w:r>
    </w:p>
    <w:p>
      <w:pPr>
        <w:pStyle w:val="22"/>
        <w:ind w:left="0" w:leftChars="0" w:firstLine="421" w:firstLineChars="131"/>
        <w:jc w:val="left"/>
        <w:rPr>
          <w:rFonts w:hint="eastAsia" w:ascii="宋体" w:hAnsi="宋体" w:eastAsia="宋体"/>
          <w:b/>
          <w:bCs/>
          <w:color w:val="auto"/>
          <w:sz w:val="32"/>
          <w:highlight w:val="none"/>
          <w:lang w:eastAsia="zh-CN"/>
        </w:rPr>
      </w:pPr>
      <w:r>
        <w:rPr>
          <w:rFonts w:hint="eastAsia" w:ascii="宋体" w:hAnsi="宋体"/>
          <w:b/>
          <w:bCs/>
          <w:color w:val="auto"/>
          <w:sz w:val="32"/>
          <w:highlight w:val="none"/>
          <w:lang w:eastAsia="zh-CN"/>
        </w:rPr>
        <w:t>代理机构</w:t>
      </w:r>
      <w:r>
        <w:rPr>
          <w:rFonts w:hint="eastAsia" w:ascii="宋体" w:hAnsi="宋体"/>
          <w:b/>
          <w:bCs/>
          <w:color w:val="auto"/>
          <w:sz w:val="32"/>
          <w:highlight w:val="none"/>
        </w:rPr>
        <w:t>：</w:t>
      </w:r>
      <w:r>
        <w:rPr>
          <w:rFonts w:hint="eastAsia" w:ascii="宋体" w:hAnsi="宋体"/>
          <w:b/>
          <w:bCs/>
          <w:color w:val="auto"/>
          <w:sz w:val="32"/>
          <w:highlight w:val="none"/>
          <w:u w:val="single"/>
          <w:lang w:eastAsia="zh-CN"/>
        </w:rPr>
        <w:t>安徽省阳光采购服务平台有限责任公司</w:t>
      </w:r>
    </w:p>
    <w:p>
      <w:pPr>
        <w:spacing w:line="360" w:lineRule="auto"/>
        <w:jc w:val="center"/>
        <w:rPr>
          <w:rFonts w:ascii="宋体" w:hAnsi="DotumChe" w:cs="宋体"/>
          <w:b/>
          <w:color w:val="auto"/>
          <w:spacing w:val="20"/>
          <w:kern w:val="0"/>
          <w:sz w:val="36"/>
          <w:szCs w:val="36"/>
          <w:highlight w:val="none"/>
        </w:rPr>
      </w:pPr>
    </w:p>
    <w:p>
      <w:pPr>
        <w:spacing w:line="360" w:lineRule="auto"/>
        <w:jc w:val="center"/>
        <w:rPr>
          <w:color w:val="auto"/>
          <w:sz w:val="28"/>
          <w:highlight w:val="none"/>
        </w:rPr>
        <w:sectPr>
          <w:headerReference r:id="rId4" w:type="first"/>
          <w:footerReference r:id="rId5" w:type="first"/>
          <w:headerReference r:id="rId3" w:type="default"/>
          <w:pgSz w:w="11906" w:h="16838"/>
          <w:pgMar w:top="1440" w:right="1133" w:bottom="1440" w:left="1800" w:header="851" w:footer="992" w:gutter="0"/>
          <w:pgNumType w:start="1"/>
          <w:cols w:space="720" w:num="1"/>
          <w:titlePg/>
          <w:docGrid w:type="lines" w:linePitch="312" w:charSpace="0"/>
        </w:sectPr>
      </w:pPr>
      <w:r>
        <w:rPr>
          <w:rFonts w:hint="eastAsia" w:ascii="宋体" w:hAnsi="DotumChe" w:cs="宋体"/>
          <w:b/>
          <w:color w:val="auto"/>
          <w:spacing w:val="20"/>
          <w:kern w:val="0"/>
          <w:sz w:val="36"/>
          <w:szCs w:val="36"/>
          <w:highlight w:val="none"/>
          <w:lang w:eastAsia="zh-CN"/>
        </w:rPr>
        <w:t>二〇二四年</w:t>
      </w:r>
      <w:r>
        <w:rPr>
          <w:rFonts w:hint="eastAsia" w:ascii="宋体" w:hAnsi="DotumChe" w:cs="宋体"/>
          <w:b/>
          <w:color w:val="auto"/>
          <w:spacing w:val="20"/>
          <w:kern w:val="0"/>
          <w:sz w:val="36"/>
          <w:szCs w:val="36"/>
          <w:highlight w:val="none"/>
          <w:lang w:val="en-US" w:eastAsia="zh-CN"/>
        </w:rPr>
        <w:t>六</w:t>
      </w:r>
      <w:r>
        <w:rPr>
          <w:rFonts w:hint="eastAsia" w:ascii="宋体" w:hAnsi="DotumChe" w:cs="宋体"/>
          <w:b/>
          <w:color w:val="auto"/>
          <w:spacing w:val="20"/>
          <w:kern w:val="0"/>
          <w:sz w:val="36"/>
          <w:szCs w:val="36"/>
          <w:highlight w:val="none"/>
        </w:rPr>
        <w:t>月</w:t>
      </w:r>
    </w:p>
    <w:p>
      <w:pPr>
        <w:pStyle w:val="46"/>
        <w:tabs>
          <w:tab w:val="right" w:leader="dot" w:pos="9004"/>
        </w:tabs>
        <w:jc w:val="center"/>
        <w:rPr>
          <w:rFonts w:hint="eastAsia" w:ascii="宋体" w:hAnsi="宋体" w:eastAsia="宋体"/>
          <w:b/>
          <w:color w:val="auto"/>
          <w:sz w:val="48"/>
          <w:szCs w:val="48"/>
          <w:highlight w:val="none"/>
          <w:lang w:val="en-US" w:eastAsia="zh-CN"/>
        </w:rPr>
      </w:pPr>
      <w:r>
        <w:rPr>
          <w:rFonts w:hint="eastAsia" w:ascii="宋体" w:hAnsi="宋体" w:eastAsia="宋体"/>
          <w:b/>
          <w:color w:val="auto"/>
          <w:sz w:val="48"/>
          <w:szCs w:val="48"/>
          <w:highlight w:val="none"/>
          <w:lang w:val="en-US" w:eastAsia="zh-CN"/>
        </w:rPr>
        <w:t>目录</w:t>
      </w:r>
    </w:p>
    <w:p>
      <w:pPr>
        <w:pStyle w:val="46"/>
        <w:tabs>
          <w:tab w:val="right" w:leader="dot" w:pos="9004"/>
        </w:tabs>
        <w:rPr>
          <w:color w:val="auto"/>
          <w:highlight w:val="none"/>
        </w:rPr>
      </w:pPr>
      <w:r>
        <w:rPr>
          <w:rFonts w:ascii="宋体" w:hAnsi="宋体" w:eastAsia="宋体"/>
          <w:b/>
          <w:color w:val="auto"/>
          <w:sz w:val="48"/>
          <w:szCs w:val="48"/>
          <w:highlight w:val="none"/>
        </w:rPr>
        <w:fldChar w:fldCharType="begin"/>
      </w:r>
      <w:r>
        <w:rPr>
          <w:rFonts w:ascii="宋体" w:hAnsi="宋体" w:eastAsia="宋体"/>
          <w:b/>
          <w:color w:val="auto"/>
          <w:sz w:val="48"/>
          <w:szCs w:val="48"/>
          <w:highlight w:val="none"/>
        </w:rPr>
        <w:instrText xml:space="preserve">TOC \o "1-2" \h \u </w:instrText>
      </w:r>
      <w:r>
        <w:rPr>
          <w:rFonts w:ascii="宋体" w:hAnsi="宋体" w:eastAsia="宋体"/>
          <w:b/>
          <w:color w:val="auto"/>
          <w:sz w:val="48"/>
          <w:szCs w:val="48"/>
          <w:highlight w:val="none"/>
        </w:rPr>
        <w:fldChar w:fldCharType="separate"/>
      </w: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_Toc25907 </w:instrText>
      </w:r>
      <w:r>
        <w:rPr>
          <w:rFonts w:ascii="宋体" w:hAnsi="宋体" w:eastAsia="宋体"/>
          <w:color w:val="auto"/>
          <w:szCs w:val="48"/>
          <w:highlight w:val="none"/>
        </w:rPr>
        <w:fldChar w:fldCharType="separate"/>
      </w:r>
      <w:r>
        <w:rPr>
          <w:rFonts w:hint="eastAsia"/>
          <w:color w:val="auto"/>
          <w:highlight w:val="none"/>
        </w:rPr>
        <w:t>第一章</w:t>
      </w:r>
      <w:r>
        <w:rPr>
          <w:rFonts w:hint="eastAsia"/>
          <w:color w:val="auto"/>
          <w:highlight w:val="none"/>
          <w:lang w:val="en-US" w:eastAsia="zh-CN"/>
        </w:rPr>
        <w:t xml:space="preserve"> </w:t>
      </w:r>
      <w:r>
        <w:rPr>
          <w:rFonts w:hint="eastAsia"/>
          <w:color w:val="auto"/>
          <w:highlight w:val="none"/>
          <w:lang w:eastAsia="zh-CN"/>
        </w:rPr>
        <w:t>招募公告</w:t>
      </w:r>
      <w:r>
        <w:rPr>
          <w:color w:val="auto"/>
          <w:highlight w:val="none"/>
        </w:rPr>
        <w:tab/>
      </w:r>
      <w:r>
        <w:rPr>
          <w:color w:val="auto"/>
          <w:highlight w:val="none"/>
        </w:rPr>
        <w:fldChar w:fldCharType="begin"/>
      </w:r>
      <w:r>
        <w:rPr>
          <w:color w:val="auto"/>
          <w:highlight w:val="none"/>
        </w:rPr>
        <w:instrText xml:space="preserve"> PAGEREF _Toc25907 \h </w:instrText>
      </w:r>
      <w:r>
        <w:rPr>
          <w:color w:val="auto"/>
          <w:highlight w:val="none"/>
        </w:rPr>
        <w:fldChar w:fldCharType="separate"/>
      </w:r>
      <w:r>
        <w:rPr>
          <w:color w:val="auto"/>
          <w:highlight w:val="none"/>
        </w:rPr>
        <w:t>1</w:t>
      </w:r>
      <w:r>
        <w:rPr>
          <w:color w:val="auto"/>
          <w:highlight w:val="none"/>
        </w:rPr>
        <w:fldChar w:fldCharType="end"/>
      </w:r>
      <w:r>
        <w:rPr>
          <w:rFonts w:ascii="宋体" w:hAnsi="宋体" w:eastAsia="宋体"/>
          <w:color w:val="auto"/>
          <w:szCs w:val="48"/>
          <w:highlight w:val="none"/>
        </w:rPr>
        <w:fldChar w:fldCharType="end"/>
      </w:r>
    </w:p>
    <w:p>
      <w:pPr>
        <w:pStyle w:val="46"/>
        <w:tabs>
          <w:tab w:val="right" w:leader="dot" w:pos="9004"/>
        </w:tabs>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_Toc11813 </w:instrText>
      </w:r>
      <w:r>
        <w:rPr>
          <w:rFonts w:ascii="宋体" w:hAnsi="宋体" w:eastAsia="宋体"/>
          <w:color w:val="auto"/>
          <w:szCs w:val="48"/>
          <w:highlight w:val="none"/>
        </w:rPr>
        <w:fldChar w:fldCharType="separate"/>
      </w:r>
      <w:r>
        <w:rPr>
          <w:rFonts w:hint="eastAsia"/>
          <w:color w:val="auto"/>
          <w:szCs w:val="44"/>
          <w:highlight w:val="none"/>
        </w:rPr>
        <w:t xml:space="preserve">第二章 </w:t>
      </w:r>
      <w:r>
        <w:rPr>
          <w:rFonts w:hint="eastAsia" w:eastAsia="宋体"/>
          <w:color w:val="auto"/>
          <w:szCs w:val="44"/>
          <w:highlight w:val="none"/>
          <w:lang w:eastAsia="zh-CN"/>
        </w:rPr>
        <w:t>应募人</w:t>
      </w:r>
      <w:r>
        <w:rPr>
          <w:rFonts w:hint="eastAsia"/>
          <w:color w:val="auto"/>
          <w:szCs w:val="44"/>
          <w:highlight w:val="none"/>
        </w:rPr>
        <w:t>须知</w:t>
      </w:r>
      <w:r>
        <w:rPr>
          <w:color w:val="auto"/>
          <w:highlight w:val="none"/>
        </w:rPr>
        <w:tab/>
      </w:r>
      <w:r>
        <w:rPr>
          <w:color w:val="auto"/>
          <w:highlight w:val="none"/>
        </w:rPr>
        <w:fldChar w:fldCharType="begin"/>
      </w:r>
      <w:r>
        <w:rPr>
          <w:color w:val="auto"/>
          <w:highlight w:val="none"/>
        </w:rPr>
        <w:instrText xml:space="preserve"> PAGEREF _Toc11813 \h </w:instrText>
      </w:r>
      <w:r>
        <w:rPr>
          <w:color w:val="auto"/>
          <w:highlight w:val="none"/>
        </w:rPr>
        <w:fldChar w:fldCharType="separate"/>
      </w:r>
      <w:r>
        <w:rPr>
          <w:color w:val="auto"/>
          <w:highlight w:val="none"/>
        </w:rPr>
        <w:t>4</w:t>
      </w:r>
      <w:r>
        <w:rPr>
          <w:color w:val="auto"/>
          <w:highlight w:val="none"/>
        </w:rPr>
        <w:fldChar w:fldCharType="end"/>
      </w:r>
      <w:r>
        <w:rPr>
          <w:rFonts w:ascii="宋体" w:hAnsi="宋体" w:eastAsia="宋体"/>
          <w:color w:val="auto"/>
          <w:szCs w:val="48"/>
          <w:highlight w:val="none"/>
        </w:rPr>
        <w:fldChar w:fldCharType="end"/>
      </w:r>
    </w:p>
    <w:p>
      <w:pPr>
        <w:pStyle w:val="46"/>
        <w:tabs>
          <w:tab w:val="right" w:leader="dot" w:pos="9004"/>
        </w:tabs>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_Toc7393 </w:instrText>
      </w:r>
      <w:r>
        <w:rPr>
          <w:rFonts w:ascii="宋体" w:hAnsi="宋体" w:eastAsia="宋体"/>
          <w:color w:val="auto"/>
          <w:szCs w:val="48"/>
          <w:highlight w:val="none"/>
        </w:rPr>
        <w:fldChar w:fldCharType="separate"/>
      </w:r>
      <w:r>
        <w:rPr>
          <w:rFonts w:hint="eastAsia"/>
          <w:color w:val="auto"/>
          <w:szCs w:val="44"/>
          <w:highlight w:val="none"/>
        </w:rPr>
        <w:t>第三章 合同格式</w:t>
      </w:r>
      <w:r>
        <w:rPr>
          <w:color w:val="auto"/>
          <w:highlight w:val="none"/>
        </w:rPr>
        <w:tab/>
      </w:r>
      <w:r>
        <w:rPr>
          <w:color w:val="auto"/>
          <w:highlight w:val="none"/>
        </w:rPr>
        <w:fldChar w:fldCharType="begin"/>
      </w:r>
      <w:r>
        <w:rPr>
          <w:color w:val="auto"/>
          <w:highlight w:val="none"/>
        </w:rPr>
        <w:instrText xml:space="preserve"> PAGEREF _Toc7393 \h </w:instrText>
      </w:r>
      <w:r>
        <w:rPr>
          <w:color w:val="auto"/>
          <w:highlight w:val="none"/>
        </w:rPr>
        <w:fldChar w:fldCharType="separate"/>
      </w:r>
      <w:r>
        <w:rPr>
          <w:color w:val="auto"/>
          <w:highlight w:val="none"/>
        </w:rPr>
        <w:t>16</w:t>
      </w:r>
      <w:r>
        <w:rPr>
          <w:color w:val="auto"/>
          <w:highlight w:val="none"/>
        </w:rPr>
        <w:fldChar w:fldCharType="end"/>
      </w:r>
      <w:r>
        <w:rPr>
          <w:rFonts w:ascii="宋体" w:hAnsi="宋体" w:eastAsia="宋体"/>
          <w:color w:val="auto"/>
          <w:szCs w:val="48"/>
          <w:highlight w:val="none"/>
        </w:rPr>
        <w:fldChar w:fldCharType="end"/>
      </w:r>
    </w:p>
    <w:p>
      <w:pPr>
        <w:pStyle w:val="46"/>
        <w:tabs>
          <w:tab w:val="right" w:leader="dot" w:pos="9004"/>
        </w:tabs>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_Toc3427 </w:instrText>
      </w:r>
      <w:r>
        <w:rPr>
          <w:rFonts w:ascii="宋体" w:hAnsi="宋体" w:eastAsia="宋体"/>
          <w:color w:val="auto"/>
          <w:szCs w:val="48"/>
          <w:highlight w:val="none"/>
        </w:rPr>
        <w:fldChar w:fldCharType="separate"/>
      </w:r>
      <w:r>
        <w:rPr>
          <w:rFonts w:hint="eastAsia"/>
          <w:color w:val="auto"/>
          <w:szCs w:val="44"/>
          <w:highlight w:val="none"/>
        </w:rPr>
        <w:t xml:space="preserve">第四章 </w:t>
      </w:r>
      <w:r>
        <w:rPr>
          <w:rFonts w:hint="eastAsia" w:eastAsia="宋体"/>
          <w:color w:val="auto"/>
          <w:szCs w:val="44"/>
          <w:highlight w:val="none"/>
          <w:lang w:val="en-US" w:eastAsia="zh-CN"/>
        </w:rPr>
        <w:t>招募内容</w:t>
      </w:r>
      <w:r>
        <w:rPr>
          <w:rFonts w:hint="eastAsia"/>
          <w:color w:val="auto"/>
          <w:szCs w:val="44"/>
          <w:highlight w:val="none"/>
        </w:rPr>
        <w:t>和要求</w:t>
      </w:r>
      <w:r>
        <w:rPr>
          <w:color w:val="auto"/>
          <w:highlight w:val="none"/>
        </w:rPr>
        <w:tab/>
      </w:r>
      <w:r>
        <w:rPr>
          <w:color w:val="auto"/>
          <w:highlight w:val="none"/>
        </w:rPr>
        <w:fldChar w:fldCharType="begin"/>
      </w:r>
      <w:r>
        <w:rPr>
          <w:color w:val="auto"/>
          <w:highlight w:val="none"/>
        </w:rPr>
        <w:instrText xml:space="preserve"> PAGEREF _Toc3427 \h </w:instrText>
      </w:r>
      <w:r>
        <w:rPr>
          <w:color w:val="auto"/>
          <w:highlight w:val="none"/>
        </w:rPr>
        <w:fldChar w:fldCharType="separate"/>
      </w:r>
      <w:r>
        <w:rPr>
          <w:color w:val="auto"/>
          <w:highlight w:val="none"/>
        </w:rPr>
        <w:t>17</w:t>
      </w:r>
      <w:r>
        <w:rPr>
          <w:color w:val="auto"/>
          <w:highlight w:val="none"/>
        </w:rPr>
        <w:fldChar w:fldCharType="end"/>
      </w:r>
      <w:r>
        <w:rPr>
          <w:rFonts w:ascii="宋体" w:hAnsi="宋体" w:eastAsia="宋体"/>
          <w:color w:val="auto"/>
          <w:szCs w:val="48"/>
          <w:highlight w:val="none"/>
        </w:rPr>
        <w:fldChar w:fldCharType="end"/>
      </w:r>
    </w:p>
    <w:p>
      <w:pPr>
        <w:pStyle w:val="46"/>
        <w:tabs>
          <w:tab w:val="right" w:leader="dot" w:pos="9004"/>
        </w:tabs>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_Toc9175 </w:instrText>
      </w:r>
      <w:r>
        <w:rPr>
          <w:rFonts w:ascii="宋体" w:hAnsi="宋体" w:eastAsia="宋体"/>
          <w:color w:val="auto"/>
          <w:szCs w:val="48"/>
          <w:highlight w:val="none"/>
        </w:rPr>
        <w:fldChar w:fldCharType="separate"/>
      </w:r>
      <w:r>
        <w:rPr>
          <w:rFonts w:hint="eastAsia" w:eastAsia="宋体"/>
          <w:color w:val="auto"/>
          <w:szCs w:val="44"/>
          <w:highlight w:val="none"/>
          <w:lang w:val="en-US" w:eastAsia="zh-CN"/>
        </w:rPr>
        <w:t xml:space="preserve">第五章 </w:t>
      </w:r>
      <w:r>
        <w:rPr>
          <w:rFonts w:hint="eastAsia" w:eastAsia="宋体"/>
          <w:color w:val="auto"/>
          <w:szCs w:val="44"/>
          <w:highlight w:val="none"/>
          <w:lang w:eastAsia="zh-CN"/>
        </w:rPr>
        <w:t>评审</w:t>
      </w:r>
      <w:r>
        <w:rPr>
          <w:color w:val="auto"/>
          <w:szCs w:val="44"/>
          <w:highlight w:val="none"/>
        </w:rPr>
        <w:t>方法</w:t>
      </w:r>
      <w:r>
        <w:rPr>
          <w:color w:val="auto"/>
          <w:highlight w:val="none"/>
        </w:rPr>
        <w:tab/>
      </w:r>
      <w:r>
        <w:rPr>
          <w:color w:val="auto"/>
          <w:highlight w:val="none"/>
        </w:rPr>
        <w:fldChar w:fldCharType="begin"/>
      </w:r>
      <w:r>
        <w:rPr>
          <w:color w:val="auto"/>
          <w:highlight w:val="none"/>
        </w:rPr>
        <w:instrText xml:space="preserve"> PAGEREF _Toc9175 \h </w:instrText>
      </w:r>
      <w:r>
        <w:rPr>
          <w:color w:val="auto"/>
          <w:highlight w:val="none"/>
        </w:rPr>
        <w:fldChar w:fldCharType="separate"/>
      </w:r>
      <w:r>
        <w:rPr>
          <w:color w:val="auto"/>
          <w:highlight w:val="none"/>
        </w:rPr>
        <w:t>18</w:t>
      </w:r>
      <w:r>
        <w:rPr>
          <w:color w:val="auto"/>
          <w:highlight w:val="none"/>
        </w:rPr>
        <w:fldChar w:fldCharType="end"/>
      </w:r>
      <w:r>
        <w:rPr>
          <w:rFonts w:ascii="宋体" w:hAnsi="宋体" w:eastAsia="宋体"/>
          <w:color w:val="auto"/>
          <w:szCs w:val="48"/>
          <w:highlight w:val="none"/>
        </w:rPr>
        <w:fldChar w:fldCharType="end"/>
      </w:r>
    </w:p>
    <w:p>
      <w:pPr>
        <w:pStyle w:val="46"/>
        <w:tabs>
          <w:tab w:val="right" w:leader="dot" w:pos="9004"/>
        </w:tabs>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_Toc15755 </w:instrText>
      </w:r>
      <w:r>
        <w:rPr>
          <w:rFonts w:ascii="宋体" w:hAnsi="宋体" w:eastAsia="宋体"/>
          <w:color w:val="auto"/>
          <w:szCs w:val="48"/>
          <w:highlight w:val="none"/>
        </w:rPr>
        <w:fldChar w:fldCharType="separate"/>
      </w:r>
      <w:r>
        <w:rPr>
          <w:rFonts w:hint="eastAsia"/>
          <w:color w:val="auto"/>
          <w:szCs w:val="44"/>
          <w:highlight w:val="none"/>
        </w:rPr>
        <w:t xml:space="preserve">第六章 </w:t>
      </w:r>
      <w:r>
        <w:rPr>
          <w:rFonts w:hint="eastAsia" w:eastAsia="宋体"/>
          <w:color w:val="auto"/>
          <w:szCs w:val="44"/>
          <w:highlight w:val="none"/>
          <w:lang w:eastAsia="zh-CN"/>
        </w:rPr>
        <w:t>应募文件</w:t>
      </w:r>
      <w:r>
        <w:rPr>
          <w:rFonts w:hint="eastAsia"/>
          <w:color w:val="auto"/>
          <w:szCs w:val="44"/>
          <w:highlight w:val="none"/>
        </w:rPr>
        <w:t>格式</w:t>
      </w:r>
      <w:r>
        <w:rPr>
          <w:color w:val="auto"/>
          <w:highlight w:val="none"/>
        </w:rPr>
        <w:tab/>
      </w:r>
      <w:r>
        <w:rPr>
          <w:color w:val="auto"/>
          <w:highlight w:val="none"/>
        </w:rPr>
        <w:fldChar w:fldCharType="begin"/>
      </w:r>
      <w:r>
        <w:rPr>
          <w:color w:val="auto"/>
          <w:highlight w:val="none"/>
        </w:rPr>
        <w:instrText xml:space="preserve"> PAGEREF _Toc15755 \h </w:instrText>
      </w:r>
      <w:r>
        <w:rPr>
          <w:color w:val="auto"/>
          <w:highlight w:val="none"/>
        </w:rPr>
        <w:fldChar w:fldCharType="separate"/>
      </w:r>
      <w:r>
        <w:rPr>
          <w:color w:val="auto"/>
          <w:highlight w:val="none"/>
        </w:rPr>
        <w:t>21</w:t>
      </w:r>
      <w:r>
        <w:rPr>
          <w:color w:val="auto"/>
          <w:highlight w:val="none"/>
        </w:rPr>
        <w:fldChar w:fldCharType="end"/>
      </w:r>
      <w:r>
        <w:rPr>
          <w:rFonts w:ascii="宋体" w:hAnsi="宋体" w:eastAsia="宋体"/>
          <w:color w:val="auto"/>
          <w:szCs w:val="48"/>
          <w:highlight w:val="none"/>
        </w:rPr>
        <w:fldChar w:fldCharType="end"/>
      </w:r>
    </w:p>
    <w:p>
      <w:pPr>
        <w:pStyle w:val="131"/>
        <w:spacing w:before="312" w:beforeLines="100" w:after="312" w:afterLines="100" w:line="480" w:lineRule="auto"/>
        <w:jc w:val="center"/>
        <w:rPr>
          <w:rFonts w:ascii="宋体" w:hAnsi="宋体" w:eastAsia="宋体"/>
          <w:b/>
          <w:color w:val="auto"/>
          <w:sz w:val="48"/>
          <w:szCs w:val="48"/>
          <w:highlight w:val="none"/>
        </w:rPr>
      </w:pPr>
      <w:r>
        <w:rPr>
          <w:rFonts w:ascii="宋体" w:hAnsi="宋体" w:eastAsia="宋体"/>
          <w:color w:val="auto"/>
          <w:szCs w:val="48"/>
          <w:highlight w:val="none"/>
        </w:rPr>
        <w:fldChar w:fldCharType="end"/>
      </w:r>
    </w:p>
    <w:p>
      <w:pPr>
        <w:pStyle w:val="3"/>
        <w:spacing w:before="0" w:after="0" w:line="360" w:lineRule="auto"/>
        <w:rPr>
          <w:rFonts w:hint="eastAsia"/>
          <w:color w:val="auto"/>
          <w:highlight w:val="none"/>
        </w:rPr>
        <w:sectPr>
          <w:headerReference r:id="rId8" w:type="first"/>
          <w:footerReference r:id="rId10" w:type="first"/>
          <w:headerReference r:id="rId6" w:type="default"/>
          <w:footerReference r:id="rId9" w:type="default"/>
          <w:headerReference r:id="rId7" w:type="even"/>
          <w:pgSz w:w="11907" w:h="16840"/>
          <w:pgMar w:top="1440" w:right="1106" w:bottom="936" w:left="1797" w:header="720" w:footer="720" w:gutter="0"/>
          <w:cols w:space="720" w:num="1"/>
          <w:titlePg/>
        </w:sectPr>
      </w:pPr>
      <w:bookmarkStart w:id="0" w:name="OLE_LINK1"/>
      <w:bookmarkEnd w:id="0"/>
      <w:bookmarkStart w:id="1" w:name="_Toc28083"/>
      <w:bookmarkStart w:id="2" w:name="_Toc16334"/>
    </w:p>
    <w:p>
      <w:pPr>
        <w:pStyle w:val="3"/>
        <w:spacing w:before="0" w:after="0" w:line="360" w:lineRule="auto"/>
        <w:rPr>
          <w:rFonts w:hint="eastAsia" w:eastAsia="宋体"/>
          <w:color w:val="auto"/>
          <w:highlight w:val="none"/>
          <w:lang w:eastAsia="zh-CN"/>
        </w:rPr>
      </w:pPr>
      <w:bookmarkStart w:id="3" w:name="_Toc413"/>
      <w:bookmarkStart w:id="4" w:name="_Toc25907"/>
      <w:r>
        <w:rPr>
          <w:rFonts w:hint="eastAsia"/>
          <w:color w:val="auto"/>
          <w:highlight w:val="none"/>
        </w:rPr>
        <w:t>第一章</w:t>
      </w:r>
      <w:r>
        <w:rPr>
          <w:rFonts w:hint="eastAsia"/>
          <w:color w:val="auto"/>
          <w:highlight w:val="none"/>
          <w:lang w:val="en-US" w:eastAsia="zh-CN"/>
        </w:rPr>
        <w:t xml:space="preserve"> </w:t>
      </w:r>
      <w:bookmarkEnd w:id="1"/>
      <w:bookmarkEnd w:id="2"/>
      <w:r>
        <w:rPr>
          <w:rFonts w:hint="eastAsia"/>
          <w:color w:val="auto"/>
          <w:highlight w:val="none"/>
          <w:lang w:eastAsia="zh-CN"/>
        </w:rPr>
        <w:t>招募公告</w:t>
      </w:r>
      <w:bookmarkEnd w:id="3"/>
      <w:bookmarkEnd w:id="4"/>
    </w:p>
    <w:p>
      <w:pPr>
        <w:spacing w:line="360" w:lineRule="auto"/>
        <w:ind w:left="0" w:leftChars="0" w:firstLine="0" w:firstLineChars="0"/>
        <w:jc w:val="center"/>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eastAsia="zh-CN"/>
        </w:rPr>
        <w:t>淮北矿业（集团）工程建设有限责任公司水利水电工程合作单位招募项目</w:t>
      </w:r>
    </w:p>
    <w:p>
      <w:pPr>
        <w:spacing w:line="360" w:lineRule="auto"/>
        <w:ind w:left="0" w:leftChars="0" w:firstLine="0" w:firstLineChars="0"/>
        <w:jc w:val="cente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招募公告</w:t>
      </w:r>
    </w:p>
    <w:p>
      <w:pPr>
        <w:spacing w:line="360" w:lineRule="auto"/>
        <w:ind w:left="0" w:leftChars="0" w:firstLine="0" w:firstLineChars="0"/>
        <w:jc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（项目编号：AHCQA-202400232）</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安徽省阳光采购服务平台有限责任公司</w:t>
      </w:r>
      <w:r>
        <w:rPr>
          <w:rFonts w:hint="eastAsia" w:ascii="宋体" w:hAnsi="宋体" w:cs="宋体"/>
          <w:color w:val="auto"/>
          <w:sz w:val="24"/>
          <w:highlight w:val="none"/>
        </w:rPr>
        <w:t>受淮北矿业（集团）工程建设有限责任公司委托，对“</w:t>
      </w:r>
      <w:r>
        <w:rPr>
          <w:rFonts w:hint="eastAsia" w:ascii="宋体" w:hAnsi="宋体" w:cs="宋体"/>
          <w:color w:val="auto"/>
          <w:sz w:val="24"/>
          <w:highlight w:val="none"/>
          <w:lang w:eastAsia="zh-CN"/>
        </w:rPr>
        <w:t>淮北矿业（集团）工程建设有限责任公司水利水电工程合作单位招募项目</w:t>
      </w:r>
      <w:r>
        <w:rPr>
          <w:rFonts w:hint="eastAsia" w:ascii="宋体" w:hAnsi="宋体" w:cs="宋体"/>
          <w:color w:val="auto"/>
          <w:sz w:val="24"/>
          <w:highlight w:val="none"/>
        </w:rPr>
        <w:t>”进行国内公开</w:t>
      </w:r>
      <w:r>
        <w:rPr>
          <w:rFonts w:hint="eastAsia" w:ascii="宋体" w:hAnsi="宋体" w:cs="宋体"/>
          <w:color w:val="auto"/>
          <w:sz w:val="24"/>
          <w:highlight w:val="none"/>
          <w:lang w:val="en-US" w:eastAsia="zh-CN"/>
        </w:rPr>
        <w:t>招募</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AHCQA-202400232</w:t>
      </w:r>
      <w:r>
        <w:rPr>
          <w:rFonts w:hint="eastAsia" w:ascii="宋体" w:hAnsi="宋体" w:cs="宋体"/>
          <w:color w:val="auto"/>
          <w:sz w:val="24"/>
          <w:highlight w:val="none"/>
        </w:rPr>
        <w:t>）。欢迎具备条件的</w:t>
      </w:r>
      <w:r>
        <w:rPr>
          <w:rFonts w:hint="eastAsia" w:ascii="宋体" w:hAnsi="宋体" w:cs="宋体"/>
          <w:color w:val="auto"/>
          <w:sz w:val="24"/>
          <w:highlight w:val="none"/>
          <w:lang w:eastAsia="zh-CN"/>
        </w:rPr>
        <w:t>应募人</w:t>
      </w:r>
      <w:r>
        <w:rPr>
          <w:rFonts w:hint="eastAsia" w:ascii="宋体" w:hAnsi="宋体" w:cs="宋体"/>
          <w:color w:val="auto"/>
          <w:sz w:val="24"/>
          <w:highlight w:val="none"/>
        </w:rPr>
        <w:t>参加</w:t>
      </w:r>
      <w:r>
        <w:rPr>
          <w:rFonts w:hint="eastAsia" w:ascii="宋体" w:hAnsi="宋体" w:cs="宋体"/>
          <w:color w:val="auto"/>
          <w:sz w:val="24"/>
          <w:highlight w:val="none"/>
          <w:lang w:val="en-US" w:eastAsia="zh-CN"/>
        </w:rPr>
        <w:t>应募</w:t>
      </w:r>
      <w:r>
        <w:rPr>
          <w:rFonts w:hint="eastAsia" w:ascii="宋体" w:hAnsi="宋体" w:cs="宋体"/>
          <w:color w:val="auto"/>
          <w:sz w:val="24"/>
          <w:highlight w:val="none"/>
        </w:rPr>
        <w:t>。</w:t>
      </w:r>
    </w:p>
    <w:p>
      <w:pPr>
        <w:numPr>
          <w:ilvl w:val="0"/>
          <w:numId w:val="0"/>
        </w:numPr>
        <w:spacing w:line="360" w:lineRule="auto"/>
        <w:ind w:left="435" w:leftChars="0"/>
        <w:outlineLvl w:val="1"/>
        <w:rPr>
          <w:rFonts w:ascii="宋体" w:hAnsi="宋体" w:cs="宋体"/>
          <w:b/>
          <w:bCs/>
          <w:color w:val="auto"/>
          <w:sz w:val="24"/>
          <w:highlight w:val="none"/>
        </w:rPr>
      </w:pPr>
      <w:bookmarkStart w:id="5" w:name="_Toc8028"/>
      <w:bookmarkStart w:id="6" w:name="_Toc13083"/>
      <w:r>
        <w:rPr>
          <w:rFonts w:hint="eastAsia" w:ascii="宋体" w:hAnsi="宋体" w:cs="宋体"/>
          <w:b/>
          <w:bCs/>
          <w:color w:val="auto"/>
          <w:sz w:val="24"/>
          <w:highlight w:val="none"/>
          <w:lang w:val="en-US" w:eastAsia="zh-CN"/>
        </w:rPr>
        <w:t>一、</w:t>
      </w:r>
      <w:r>
        <w:rPr>
          <w:rFonts w:hint="eastAsia" w:ascii="宋体" w:hAnsi="宋体" w:cs="宋体"/>
          <w:b/>
          <w:bCs/>
          <w:color w:val="auto"/>
          <w:sz w:val="24"/>
          <w:highlight w:val="none"/>
        </w:rPr>
        <w:t>项目名称</w:t>
      </w:r>
      <w:bookmarkEnd w:id="5"/>
      <w:bookmarkEnd w:id="6"/>
    </w:p>
    <w:p>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lang w:eastAsia="zh-CN"/>
        </w:rPr>
        <w:t>淮北矿业（集团）工程建设有限责任公司水利水电工程合作单位招募项目</w:t>
      </w:r>
      <w:r>
        <w:rPr>
          <w:rFonts w:hint="eastAsia" w:ascii="宋体" w:hAnsi="宋体" w:cs="宋体"/>
          <w:color w:val="auto"/>
          <w:sz w:val="24"/>
          <w:highlight w:val="none"/>
        </w:rPr>
        <w:t>。</w:t>
      </w:r>
    </w:p>
    <w:p>
      <w:pPr>
        <w:numPr>
          <w:ilvl w:val="0"/>
          <w:numId w:val="0"/>
        </w:numPr>
        <w:spacing w:line="360" w:lineRule="auto"/>
        <w:ind w:left="435" w:leftChars="0"/>
        <w:outlineLvl w:val="1"/>
        <w:rPr>
          <w:rFonts w:ascii="宋体" w:hAnsi="宋体" w:cs="宋体"/>
          <w:b/>
          <w:bCs/>
          <w:color w:val="auto"/>
          <w:sz w:val="24"/>
          <w:highlight w:val="none"/>
        </w:rPr>
      </w:pPr>
      <w:bookmarkStart w:id="7" w:name="_Toc17846"/>
      <w:bookmarkStart w:id="8" w:name="_Toc31651"/>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rPr>
        <w:t>资金来源及落实情况</w:t>
      </w:r>
      <w:bookmarkEnd w:id="7"/>
      <w:bookmarkEnd w:id="8"/>
    </w:p>
    <w:p>
      <w:pPr>
        <w:numPr>
          <w:ilvl w:val="0"/>
          <w:numId w:val="0"/>
        </w:numPr>
        <w:spacing w:line="360" w:lineRule="auto"/>
        <w:ind w:left="435" w:leftChars="0"/>
        <w:outlineLvl w:val="9"/>
        <w:rPr>
          <w:rFonts w:ascii="宋体" w:hAnsi="宋体" w:cs="宋体"/>
          <w:b/>
          <w:bCs/>
          <w:color w:val="auto"/>
          <w:sz w:val="24"/>
          <w:highlight w:val="none"/>
        </w:rPr>
      </w:pPr>
      <w:r>
        <w:rPr>
          <w:rFonts w:hint="eastAsia" w:ascii="宋体" w:hAnsi="宋体" w:cs="宋体"/>
          <w:color w:val="auto"/>
          <w:sz w:val="24"/>
          <w:highlight w:val="none"/>
        </w:rPr>
        <w:t>自筹，已经落实。</w:t>
      </w:r>
    </w:p>
    <w:p>
      <w:pPr>
        <w:numPr>
          <w:ilvl w:val="0"/>
          <w:numId w:val="0"/>
        </w:numPr>
        <w:spacing w:line="360" w:lineRule="auto"/>
        <w:ind w:left="435" w:leftChars="0"/>
        <w:outlineLvl w:val="1"/>
        <w:rPr>
          <w:rFonts w:ascii="宋体" w:hAnsi="宋体" w:cs="宋体"/>
          <w:b/>
          <w:bCs/>
          <w:color w:val="auto"/>
          <w:sz w:val="24"/>
          <w:highlight w:val="none"/>
        </w:rPr>
      </w:pPr>
      <w:bookmarkStart w:id="9" w:name="_Toc32306"/>
      <w:bookmarkStart w:id="10" w:name="_Toc30680"/>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项目概况</w:t>
      </w:r>
      <w:bookmarkEnd w:id="9"/>
      <w:bookmarkEnd w:id="10"/>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1、项目单位：淮北矿业（集团）工程建设有限责任公司</w:t>
      </w:r>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color w:val="auto"/>
          <w:sz w:val="24"/>
          <w:highlight w:val="none"/>
        </w:rPr>
        <w:t>2、</w:t>
      </w:r>
      <w:r>
        <w:rPr>
          <w:rFonts w:hint="eastAsia" w:ascii="宋体" w:hAnsi="宋体" w:eastAsia="宋体" w:cs="Times New Roman"/>
          <w:color w:val="auto"/>
          <w:sz w:val="24"/>
          <w:highlight w:val="none"/>
        </w:rPr>
        <w:t>工程概况：本工程为</w:t>
      </w:r>
      <w:r>
        <w:rPr>
          <w:rFonts w:hint="eastAsia" w:ascii="宋体" w:hAnsi="宋体" w:cs="Times New Roman"/>
          <w:color w:val="auto"/>
          <w:sz w:val="24"/>
          <w:highlight w:val="none"/>
          <w:lang w:eastAsia="zh-CN"/>
        </w:rPr>
        <w:t>淮北矿业（集团）工程建设有限责任公司水利水电工程合作单位招募项目</w:t>
      </w:r>
      <w:r>
        <w:rPr>
          <w:rFonts w:hint="eastAsia" w:ascii="宋体" w:hAnsi="宋体" w:eastAsia="宋体" w:cs="Times New Roman"/>
          <w:color w:val="auto"/>
          <w:sz w:val="24"/>
          <w:highlight w:val="none"/>
        </w:rPr>
        <w:t>，详见</w:t>
      </w:r>
      <w:r>
        <w:rPr>
          <w:rFonts w:hint="eastAsia" w:ascii="宋体" w:hAnsi="宋体" w:eastAsia="宋体" w:cs="Times New Roman"/>
          <w:color w:val="auto"/>
          <w:sz w:val="24"/>
          <w:highlight w:val="none"/>
          <w:lang w:eastAsia="zh-CN"/>
        </w:rPr>
        <w:t>招募文件</w:t>
      </w:r>
      <w:r>
        <w:rPr>
          <w:rFonts w:hint="eastAsia" w:ascii="宋体" w:hAnsi="宋体" w:eastAsia="宋体" w:cs="Times New Roman"/>
          <w:color w:val="auto"/>
          <w:sz w:val="24"/>
          <w:highlight w:val="none"/>
        </w:rPr>
        <w:t>。</w:t>
      </w:r>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w:t>
      </w:r>
      <w:r>
        <w:rPr>
          <w:rFonts w:hint="eastAsia" w:ascii="宋体" w:hAnsi="宋体" w:eastAsia="宋体" w:cs="Times New Roman"/>
          <w:color w:val="auto"/>
          <w:sz w:val="24"/>
          <w:highlight w:val="none"/>
          <w:lang w:val="en-US" w:eastAsia="zh-CN"/>
        </w:rPr>
        <w:t>计划</w:t>
      </w:r>
      <w:r>
        <w:rPr>
          <w:rFonts w:hint="eastAsia" w:ascii="宋体" w:hAnsi="宋体" w:eastAsia="宋体" w:cs="Times New Roman"/>
          <w:color w:val="auto"/>
          <w:sz w:val="24"/>
          <w:highlight w:val="none"/>
        </w:rPr>
        <w:t>工期：</w:t>
      </w:r>
      <w:r>
        <w:rPr>
          <w:rFonts w:hint="eastAsia" w:ascii="宋体" w:hAnsi="宋体" w:eastAsia="宋体" w:cs="Times New Roman"/>
          <w:color w:val="auto"/>
          <w:sz w:val="24"/>
          <w:highlight w:val="none"/>
          <w:lang w:val="en-US" w:eastAsia="zh-CN"/>
        </w:rPr>
        <w:t>以具体项目现场实际开工报告为准</w:t>
      </w:r>
      <w:r>
        <w:rPr>
          <w:rFonts w:hint="eastAsia" w:ascii="宋体" w:hAnsi="宋体" w:eastAsia="宋体" w:cs="Times New Roman"/>
          <w:color w:val="auto"/>
          <w:sz w:val="24"/>
          <w:highlight w:val="none"/>
        </w:rPr>
        <w:t xml:space="preserve">  </w:t>
      </w:r>
    </w:p>
    <w:p>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rPr>
        <w:t>4、项目类别：</w:t>
      </w:r>
      <w:r>
        <w:rPr>
          <w:rFonts w:hint="eastAsia" w:ascii="宋体" w:hAnsi="宋体" w:cs="Times New Roman"/>
          <w:color w:val="auto"/>
          <w:sz w:val="24"/>
          <w:highlight w:val="none"/>
          <w:lang w:eastAsia="zh-CN"/>
        </w:rPr>
        <w:t>水利水电工程</w:t>
      </w:r>
    </w:p>
    <w:p>
      <w:pPr>
        <w:spacing w:line="360" w:lineRule="auto"/>
        <w:ind w:firstLine="480" w:firstLineChars="200"/>
        <w:rPr>
          <w:rFonts w:hint="default"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val="en-US" w:eastAsia="zh-CN"/>
        </w:rPr>
        <w:t>5、合作单位招募方式：长期招募</w:t>
      </w:r>
    </w:p>
    <w:p>
      <w:pPr>
        <w:numPr>
          <w:ilvl w:val="0"/>
          <w:numId w:val="0"/>
        </w:numPr>
        <w:spacing w:line="360" w:lineRule="auto"/>
        <w:ind w:left="435" w:leftChars="0"/>
        <w:outlineLvl w:val="1"/>
        <w:rPr>
          <w:rFonts w:ascii="宋体" w:hAnsi="宋体" w:cs="宋体"/>
          <w:b/>
          <w:bCs/>
          <w:color w:val="auto"/>
          <w:sz w:val="24"/>
          <w:highlight w:val="none"/>
        </w:rPr>
      </w:pPr>
      <w:bookmarkStart w:id="11" w:name="_Toc18129"/>
      <w:bookmarkStart w:id="12" w:name="_Toc18559"/>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lang w:eastAsia="zh-CN"/>
        </w:rPr>
        <w:t>应募人</w:t>
      </w:r>
      <w:r>
        <w:rPr>
          <w:rFonts w:hint="eastAsia" w:ascii="宋体" w:hAnsi="宋体" w:cs="宋体"/>
          <w:b/>
          <w:bCs/>
          <w:color w:val="auto"/>
          <w:sz w:val="24"/>
          <w:highlight w:val="none"/>
        </w:rPr>
        <w:t>资格条件</w:t>
      </w:r>
      <w:bookmarkEnd w:id="11"/>
      <w:bookmarkEnd w:id="12"/>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rPr>
        <w:t>资质要求：</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lang w:eastAsia="zh-CN"/>
        </w:rPr>
        <w:t>应募人</w:t>
      </w:r>
      <w:r>
        <w:rPr>
          <w:rFonts w:hint="eastAsia" w:ascii="宋体" w:hAnsi="宋体" w:eastAsia="宋体" w:cs="Times New Roman"/>
          <w:color w:val="auto"/>
          <w:sz w:val="24"/>
          <w:highlight w:val="none"/>
        </w:rPr>
        <w:t>具备独立法人资格，并在人员、设备、资金等方面具有相应的施工能力，具有有效的营业执照。</w:t>
      </w:r>
    </w:p>
    <w:p>
      <w:pPr>
        <w:spacing w:line="360" w:lineRule="auto"/>
        <w:ind w:firstLine="480" w:firstLineChars="200"/>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2）应募人具有</w:t>
      </w:r>
      <w:r>
        <w:rPr>
          <w:rFonts w:hint="eastAsia" w:ascii="宋体" w:hAnsi="宋体" w:cs="Times New Roman"/>
          <w:color w:val="auto"/>
          <w:sz w:val="24"/>
          <w:highlight w:val="none"/>
          <w:lang w:val="en-US" w:eastAsia="zh-CN"/>
        </w:rPr>
        <w:t>水利水电工程施工总承包贰级及以上资质</w:t>
      </w:r>
      <w:r>
        <w:rPr>
          <w:rFonts w:hint="eastAsia" w:ascii="宋体" w:hAnsi="宋体" w:eastAsia="宋体" w:cs="Times New Roman"/>
          <w:color w:val="auto"/>
          <w:sz w:val="24"/>
          <w:highlight w:val="none"/>
          <w:lang w:val="en-US" w:eastAsia="zh-CN"/>
        </w:rPr>
        <w:t>及有效的安全生产许可证。</w:t>
      </w:r>
    </w:p>
    <w:p>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2、企业业绩要求：自201</w:t>
      </w:r>
      <w:r>
        <w:rPr>
          <w:rFonts w:hint="eastAsia" w:ascii="宋体" w:hAnsi="宋体" w:cs="Times New Roman"/>
          <w:color w:val="auto"/>
          <w:sz w:val="24"/>
          <w:highlight w:val="none"/>
          <w:lang w:val="en-US" w:eastAsia="zh-CN"/>
        </w:rPr>
        <w:t>9</w:t>
      </w:r>
      <w:r>
        <w:rPr>
          <w:rFonts w:hint="eastAsia" w:ascii="宋体" w:hAnsi="宋体" w:eastAsia="宋体" w:cs="Times New Roman"/>
          <w:color w:val="auto"/>
          <w:sz w:val="24"/>
          <w:highlight w:val="none"/>
          <w:lang w:val="en-US" w:eastAsia="zh-CN"/>
        </w:rPr>
        <w:t>年1月1日</w:t>
      </w:r>
      <w:r>
        <w:rPr>
          <w:rFonts w:hint="eastAsia" w:ascii="宋体" w:hAnsi="宋体" w:cs="Times New Roman"/>
          <w:color w:val="auto"/>
          <w:sz w:val="24"/>
          <w:highlight w:val="none"/>
          <w:lang w:val="en-US" w:eastAsia="zh-CN"/>
        </w:rPr>
        <w:t>(以</w:t>
      </w:r>
      <w:r>
        <w:rPr>
          <w:rFonts w:hint="eastAsia" w:ascii="宋体" w:hAnsi="宋体" w:eastAsia="宋体" w:cs="Times New Roman"/>
          <w:color w:val="auto"/>
          <w:sz w:val="24"/>
          <w:highlight w:val="none"/>
          <w:lang w:val="en-US" w:eastAsia="zh-CN"/>
        </w:rPr>
        <w:t>合同签订时间为准</w:t>
      </w:r>
      <w:r>
        <w:rPr>
          <w:rFonts w:hint="eastAsia" w:ascii="宋体" w:hAnsi="宋体" w:cs="Times New Roman"/>
          <w:color w:val="auto"/>
          <w:sz w:val="24"/>
          <w:highlight w:val="none"/>
          <w:lang w:val="en-US" w:eastAsia="zh-CN"/>
        </w:rPr>
        <w:t>）</w:t>
      </w:r>
      <w:r>
        <w:rPr>
          <w:rFonts w:hint="eastAsia" w:ascii="宋体" w:hAnsi="宋体" w:eastAsia="宋体" w:cs="Times New Roman"/>
          <w:color w:val="auto"/>
          <w:sz w:val="24"/>
          <w:highlight w:val="none"/>
          <w:lang w:val="en-US" w:eastAsia="zh-CN"/>
        </w:rPr>
        <w:t>至今具有一个合同金额</w:t>
      </w:r>
      <w:r>
        <w:rPr>
          <w:rFonts w:hint="eastAsia" w:ascii="宋体" w:hAnsi="宋体" w:cs="Times New Roman"/>
          <w:color w:val="auto"/>
          <w:sz w:val="24"/>
          <w:highlight w:val="none"/>
          <w:lang w:val="en-US" w:eastAsia="zh-CN"/>
        </w:rPr>
        <w:t>10</w:t>
      </w:r>
      <w:r>
        <w:rPr>
          <w:rFonts w:hint="eastAsia" w:ascii="宋体" w:hAnsi="宋体" w:eastAsia="宋体" w:cs="Times New Roman"/>
          <w:color w:val="auto"/>
          <w:sz w:val="24"/>
          <w:highlight w:val="none"/>
          <w:lang w:val="en-US" w:eastAsia="zh-CN"/>
        </w:rPr>
        <w:t>00万元及以上</w:t>
      </w:r>
      <w:r>
        <w:rPr>
          <w:rFonts w:hint="eastAsia" w:ascii="宋体" w:hAnsi="宋体" w:cs="Times New Roman"/>
          <w:color w:val="auto"/>
          <w:sz w:val="24"/>
          <w:highlight w:val="none"/>
          <w:lang w:eastAsia="zh-CN"/>
        </w:rPr>
        <w:t>水利水电工程</w:t>
      </w:r>
      <w:r>
        <w:rPr>
          <w:rFonts w:hint="eastAsia" w:ascii="宋体" w:hAnsi="宋体" w:eastAsia="宋体" w:cs="Times New Roman"/>
          <w:color w:val="auto"/>
          <w:sz w:val="24"/>
          <w:highlight w:val="none"/>
          <w:lang w:val="en-US" w:eastAsia="zh-CN"/>
        </w:rPr>
        <w:t>施工业绩（业绩</w:t>
      </w:r>
      <w:r>
        <w:rPr>
          <w:rFonts w:hint="eastAsia" w:ascii="宋体" w:hAnsi="宋体" w:cs="Times New Roman"/>
          <w:color w:val="auto"/>
          <w:sz w:val="24"/>
          <w:highlight w:val="none"/>
          <w:lang w:val="en-US" w:eastAsia="zh-CN"/>
        </w:rPr>
        <w:t>需</w:t>
      </w:r>
      <w:r>
        <w:rPr>
          <w:rFonts w:hint="eastAsia" w:ascii="宋体" w:hAnsi="宋体" w:eastAsia="宋体" w:cs="Times New Roman"/>
          <w:color w:val="auto"/>
          <w:sz w:val="24"/>
          <w:highlight w:val="none"/>
          <w:lang w:val="en-US" w:eastAsia="zh-CN"/>
        </w:rPr>
        <w:t>提供合同扫描件，若不能体现签订时间、合同内容、业绩金额等信息，需另外提供合同中甲方（建设单位）出具加盖印章的证明）。</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信誉要求：</w:t>
      </w:r>
      <w:r>
        <w:rPr>
          <w:rFonts w:hint="eastAsia" w:ascii="宋体" w:hAnsi="宋体"/>
          <w:color w:val="auto"/>
          <w:sz w:val="24"/>
          <w:highlight w:val="none"/>
          <w:lang w:eastAsia="zh-CN"/>
        </w:rPr>
        <w:t>应募人</w:t>
      </w:r>
      <w:r>
        <w:rPr>
          <w:rFonts w:hint="eastAsia" w:ascii="宋体" w:hAnsi="宋体"/>
          <w:color w:val="auto"/>
          <w:sz w:val="24"/>
          <w:highlight w:val="none"/>
        </w:rPr>
        <w:t>（含其不具有独立法人资格的分支机构）存在以下不良信用记录情形之一的，不得推荐为</w:t>
      </w:r>
      <w:r>
        <w:rPr>
          <w:rFonts w:hint="eastAsia" w:ascii="宋体" w:hAnsi="宋体"/>
          <w:color w:val="auto"/>
          <w:sz w:val="24"/>
          <w:highlight w:val="none"/>
          <w:lang w:eastAsia="zh-CN"/>
        </w:rPr>
        <w:t>准入候选人</w:t>
      </w:r>
      <w:r>
        <w:rPr>
          <w:rFonts w:hint="eastAsia" w:ascii="宋体" w:hAnsi="宋体"/>
          <w:color w:val="auto"/>
          <w:sz w:val="24"/>
          <w:highlight w:val="none"/>
        </w:rPr>
        <w:t>，不得确定为</w:t>
      </w:r>
      <w:r>
        <w:rPr>
          <w:rFonts w:hint="eastAsia" w:ascii="宋体" w:hAnsi="宋体"/>
          <w:color w:val="auto"/>
          <w:sz w:val="24"/>
          <w:highlight w:val="none"/>
          <w:lang w:eastAsia="zh-CN"/>
        </w:rPr>
        <w:t>准入人</w:t>
      </w:r>
      <w:r>
        <w:rPr>
          <w:rFonts w:hint="eastAsia" w:ascii="宋体" w:hAnsi="宋体"/>
          <w:color w:val="auto"/>
          <w:sz w:val="24"/>
          <w:highlight w:val="none"/>
        </w:rPr>
        <w:t>：</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应募人</w:t>
      </w:r>
      <w:r>
        <w:rPr>
          <w:rFonts w:hint="eastAsia" w:ascii="宋体" w:hAnsi="宋体"/>
          <w:color w:val="auto"/>
          <w:sz w:val="24"/>
          <w:highlight w:val="none"/>
        </w:rPr>
        <w:t>被人民法院列入失信被执行人的；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应募人</w:t>
      </w:r>
      <w:r>
        <w:rPr>
          <w:rFonts w:hint="eastAsia" w:ascii="宋体" w:hAnsi="宋体"/>
          <w:color w:val="auto"/>
          <w:sz w:val="24"/>
          <w:highlight w:val="none"/>
        </w:rPr>
        <w:t>或其法定代表人被人民检察院列入行贿犯罪档案的；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eastAsia="zh-CN"/>
        </w:rPr>
        <w:t>应募人</w:t>
      </w:r>
      <w:r>
        <w:rPr>
          <w:rFonts w:hint="eastAsia" w:ascii="宋体" w:hAnsi="宋体"/>
          <w:color w:val="auto"/>
          <w:sz w:val="24"/>
          <w:highlight w:val="none"/>
        </w:rPr>
        <w:t>被市场监管局列入企业经营异常名录的（特指严重违法失信企业）；</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应募人</w:t>
      </w:r>
      <w:r>
        <w:rPr>
          <w:rFonts w:hint="eastAsia" w:ascii="宋体" w:hAnsi="宋体"/>
          <w:color w:val="auto"/>
          <w:sz w:val="24"/>
          <w:highlight w:val="none"/>
        </w:rPr>
        <w:t>被税务部门列入</w:t>
      </w:r>
      <w:r>
        <w:rPr>
          <w:rFonts w:hint="eastAsia" w:ascii="宋体" w:hAnsi="宋体"/>
          <w:color w:val="auto"/>
          <w:sz w:val="24"/>
          <w:highlight w:val="none"/>
          <w:lang w:eastAsia="zh-CN"/>
        </w:rPr>
        <w:t>重大税收违法失信主体</w:t>
      </w:r>
      <w:r>
        <w:rPr>
          <w:rFonts w:hint="eastAsia" w:ascii="宋体" w:hAnsi="宋体"/>
          <w:color w:val="auto"/>
          <w:sz w:val="24"/>
          <w:highlight w:val="none"/>
        </w:rPr>
        <w:t>名单的。</w:t>
      </w:r>
    </w:p>
    <w:p>
      <w:pPr>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5）</w:t>
      </w:r>
      <w:r>
        <w:rPr>
          <w:rFonts w:hint="eastAsia" w:ascii="宋体" w:hAnsi="宋体"/>
          <w:color w:val="auto"/>
          <w:sz w:val="24"/>
          <w:highlight w:val="none"/>
          <w:lang w:eastAsia="zh-CN"/>
        </w:rPr>
        <w:t>应募人</w:t>
      </w:r>
      <w:r>
        <w:rPr>
          <w:rFonts w:hint="eastAsia" w:ascii="宋体" w:hAnsi="宋体"/>
          <w:color w:val="auto"/>
          <w:sz w:val="24"/>
          <w:highlight w:val="none"/>
          <w:lang w:val="en-US" w:eastAsia="zh-CN"/>
        </w:rPr>
        <w:t>已被列入“淮北矿业（集团）工程建设有限责任公司黑名单”的。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、其他要求：本项目不接受联合体</w:t>
      </w:r>
      <w:r>
        <w:rPr>
          <w:rFonts w:hint="eastAsia" w:ascii="宋体" w:hAnsi="宋体"/>
          <w:color w:val="auto"/>
          <w:sz w:val="24"/>
          <w:highlight w:val="none"/>
          <w:lang w:val="en-US" w:eastAsia="zh-CN"/>
        </w:rPr>
        <w:t>应募</w:t>
      </w:r>
      <w:r>
        <w:rPr>
          <w:rFonts w:hint="eastAsia" w:ascii="宋体" w:hAnsi="宋体"/>
          <w:color w:val="auto"/>
          <w:sz w:val="24"/>
          <w:highlight w:val="none"/>
        </w:rPr>
        <w:t>。</w:t>
      </w:r>
    </w:p>
    <w:p>
      <w:pPr>
        <w:spacing w:line="360" w:lineRule="auto"/>
        <w:ind w:firstLine="480" w:firstLineChars="200"/>
        <w:rPr>
          <w:color w:val="auto"/>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、控股、管理关系要求：单位负责人为同一人或者存在控股、管理关系的不同单位，不得参加同一标段</w:t>
      </w:r>
      <w:r>
        <w:rPr>
          <w:rFonts w:hint="eastAsia" w:ascii="宋体" w:hAnsi="宋体"/>
          <w:color w:val="auto"/>
          <w:sz w:val="24"/>
          <w:highlight w:val="none"/>
          <w:lang w:val="en-US" w:eastAsia="zh-CN"/>
        </w:rPr>
        <w:t>应募</w:t>
      </w:r>
      <w:r>
        <w:rPr>
          <w:rFonts w:hint="eastAsia" w:ascii="宋体" w:hAnsi="宋体"/>
          <w:color w:val="auto"/>
          <w:sz w:val="24"/>
          <w:highlight w:val="none"/>
        </w:rPr>
        <w:t>或者未划分标段的同一</w:t>
      </w:r>
      <w:r>
        <w:rPr>
          <w:rFonts w:hint="eastAsia" w:ascii="宋体" w:hAnsi="宋体"/>
          <w:color w:val="auto"/>
          <w:sz w:val="24"/>
          <w:highlight w:val="none"/>
          <w:lang w:val="en-US" w:eastAsia="zh-CN"/>
        </w:rPr>
        <w:t>招募</w:t>
      </w:r>
      <w:r>
        <w:rPr>
          <w:rFonts w:hint="eastAsia" w:ascii="宋体" w:hAnsi="宋体"/>
          <w:color w:val="auto"/>
          <w:sz w:val="24"/>
          <w:highlight w:val="none"/>
        </w:rPr>
        <w:t>项目</w:t>
      </w:r>
      <w:r>
        <w:rPr>
          <w:rFonts w:hint="eastAsia" w:ascii="宋体" w:hAnsi="宋体"/>
          <w:color w:val="auto"/>
          <w:sz w:val="24"/>
          <w:highlight w:val="none"/>
          <w:lang w:val="en-US" w:eastAsia="zh-CN"/>
        </w:rPr>
        <w:t>应募</w:t>
      </w:r>
      <w:r>
        <w:rPr>
          <w:rFonts w:hint="eastAsia" w:ascii="宋体" w:hAnsi="宋体"/>
          <w:color w:val="auto"/>
          <w:sz w:val="24"/>
          <w:highlight w:val="none"/>
        </w:rPr>
        <w:t>。（一经发现，相关</w:t>
      </w:r>
      <w:r>
        <w:rPr>
          <w:rFonts w:hint="eastAsia" w:ascii="宋体" w:hAnsi="宋体"/>
          <w:color w:val="auto"/>
          <w:sz w:val="24"/>
          <w:highlight w:val="none"/>
          <w:lang w:eastAsia="zh-CN"/>
        </w:rPr>
        <w:t>应募文件</w:t>
      </w:r>
      <w:r>
        <w:rPr>
          <w:rFonts w:hint="eastAsia" w:ascii="宋体" w:hAnsi="宋体"/>
          <w:color w:val="auto"/>
          <w:sz w:val="24"/>
          <w:highlight w:val="none"/>
        </w:rPr>
        <w:t>作无效处理，且相关单位</w:t>
      </w:r>
      <w:r>
        <w:rPr>
          <w:rFonts w:hint="eastAsia" w:ascii="宋体" w:hAnsi="宋体"/>
          <w:color w:val="auto"/>
          <w:sz w:val="24"/>
          <w:highlight w:val="none"/>
          <w:lang w:eastAsia="zh-CN"/>
        </w:rPr>
        <w:t>应募保证金</w:t>
      </w:r>
      <w:r>
        <w:rPr>
          <w:rFonts w:hint="eastAsia" w:ascii="宋体" w:hAnsi="宋体"/>
          <w:color w:val="auto"/>
          <w:sz w:val="24"/>
          <w:highlight w:val="none"/>
        </w:rPr>
        <w:t>不予退还）</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、资格审查方式：本次</w:t>
      </w:r>
      <w:r>
        <w:rPr>
          <w:rFonts w:hint="eastAsia" w:ascii="宋体" w:hAnsi="宋体"/>
          <w:color w:val="auto"/>
          <w:sz w:val="24"/>
          <w:highlight w:val="none"/>
          <w:lang w:val="en-US" w:eastAsia="zh-CN"/>
        </w:rPr>
        <w:t>招募</w:t>
      </w:r>
      <w:r>
        <w:rPr>
          <w:rFonts w:hint="eastAsia" w:ascii="宋体" w:hAnsi="宋体"/>
          <w:color w:val="auto"/>
          <w:sz w:val="24"/>
          <w:highlight w:val="none"/>
        </w:rPr>
        <w:t>采用资格后审方式。</w:t>
      </w:r>
    </w:p>
    <w:p>
      <w:pPr>
        <w:numPr>
          <w:ilvl w:val="0"/>
          <w:numId w:val="0"/>
        </w:numPr>
        <w:spacing w:line="360" w:lineRule="auto"/>
        <w:ind w:left="435" w:leftChars="0"/>
        <w:outlineLvl w:val="1"/>
        <w:rPr>
          <w:rFonts w:ascii="宋体" w:hAnsi="宋体" w:cs="宋体"/>
          <w:b/>
          <w:bCs/>
          <w:color w:val="auto"/>
          <w:sz w:val="24"/>
          <w:highlight w:val="none"/>
        </w:rPr>
      </w:pPr>
      <w:bookmarkStart w:id="13" w:name="_Toc27386"/>
      <w:bookmarkStart w:id="14" w:name="_Toc87"/>
      <w:r>
        <w:rPr>
          <w:rFonts w:hint="eastAsia" w:ascii="宋体" w:hAnsi="宋体" w:cs="宋体"/>
          <w:b/>
          <w:bCs/>
          <w:color w:val="auto"/>
          <w:sz w:val="24"/>
          <w:highlight w:val="none"/>
          <w:lang w:val="en-US" w:eastAsia="zh-CN"/>
        </w:rPr>
        <w:t>五、</w:t>
      </w:r>
      <w:r>
        <w:rPr>
          <w:rFonts w:hint="eastAsia" w:ascii="宋体" w:hAnsi="宋体" w:cs="宋体"/>
          <w:b/>
          <w:bCs/>
          <w:color w:val="auto"/>
          <w:sz w:val="24"/>
          <w:highlight w:val="none"/>
          <w:lang w:eastAsia="zh-CN"/>
        </w:rPr>
        <w:t>招募文件</w:t>
      </w:r>
      <w:r>
        <w:rPr>
          <w:rFonts w:hint="eastAsia" w:ascii="宋体" w:hAnsi="宋体" w:cs="宋体"/>
          <w:b/>
          <w:bCs/>
          <w:color w:val="auto"/>
          <w:sz w:val="24"/>
          <w:highlight w:val="none"/>
        </w:rPr>
        <w:t>的获取</w:t>
      </w:r>
      <w:bookmarkEnd w:id="13"/>
      <w:bookmarkEnd w:id="14"/>
    </w:p>
    <w:p>
      <w:pPr>
        <w:tabs>
          <w:tab w:val="left" w:pos="54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1、获取方式：</w:t>
      </w:r>
      <w:r>
        <w:rPr>
          <w:rFonts w:hint="eastAsia" w:ascii="宋体" w:hAnsi="宋体" w:cs="宋体"/>
          <w:color w:val="auto"/>
          <w:sz w:val="24"/>
          <w:highlight w:val="none"/>
          <w:lang w:val="en-US" w:eastAsia="zh-CN"/>
        </w:rPr>
        <w:t>招募公告附件下载</w:t>
      </w:r>
      <w:r>
        <w:rPr>
          <w:rFonts w:hint="eastAsia" w:ascii="宋体" w:hAnsi="宋体" w:cs="宋体"/>
          <w:color w:val="auto"/>
          <w:sz w:val="24"/>
          <w:highlight w:val="none"/>
        </w:rPr>
        <w:t>。</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2、获取时间：</w:t>
      </w:r>
      <w:r>
        <w:rPr>
          <w:rFonts w:hint="eastAsia" w:ascii="宋体" w:hAnsi="宋体" w:cs="宋体"/>
          <w:color w:val="auto"/>
          <w:sz w:val="24"/>
          <w:highlight w:val="none"/>
          <w:lang w:val="en-US" w:eastAsia="zh-CN"/>
        </w:rPr>
        <w:t>长期</w:t>
      </w:r>
      <w:r>
        <w:rPr>
          <w:rFonts w:hint="eastAsia" w:ascii="宋体" w:hAnsi="宋体" w:cs="宋体"/>
          <w:color w:val="auto"/>
          <w:sz w:val="24"/>
          <w:highlight w:val="none"/>
        </w:rPr>
        <w:t>。</w:t>
      </w:r>
    </w:p>
    <w:p>
      <w:pPr>
        <w:spacing w:line="360" w:lineRule="auto"/>
        <w:ind w:firstLine="482" w:firstLineChars="200"/>
        <w:outlineLvl w:val="9"/>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lang w:val="en-US" w:eastAsia="zh-CN"/>
        </w:rPr>
        <w:t>、</w:t>
      </w:r>
      <w:r>
        <w:rPr>
          <w:rFonts w:hint="eastAsia" w:ascii="宋体" w:hAnsi="宋体" w:cs="宋体"/>
          <w:b/>
          <w:bCs/>
          <w:color w:val="auto"/>
          <w:sz w:val="24"/>
          <w:highlight w:val="none"/>
          <w:lang w:val="en-US" w:eastAsia="zh-CN"/>
        </w:rPr>
        <w:t>获取提醒：应募人务必先下载并仔细阅读招募文件，再进行“应募文件的递交”。</w:t>
      </w:r>
    </w:p>
    <w:p>
      <w:pPr>
        <w:tabs>
          <w:tab w:val="left" w:pos="540"/>
        </w:tabs>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4、招募文件费用：</w:t>
      </w:r>
      <w:r>
        <w:rPr>
          <w:rFonts w:hint="eastAsia" w:ascii="宋体" w:hAnsi="宋体" w:cs="宋体"/>
          <w:b/>
          <w:bCs/>
          <w:color w:val="auto"/>
          <w:sz w:val="24"/>
          <w:highlight w:val="none"/>
          <w:u w:val="single"/>
          <w:lang w:val="en-US" w:eastAsia="zh-CN"/>
        </w:rPr>
        <w:t>200</w:t>
      </w:r>
      <w:r>
        <w:rPr>
          <w:rFonts w:hint="eastAsia" w:ascii="宋体" w:hAnsi="宋体" w:eastAsia="宋体" w:cs="宋体"/>
          <w:b/>
          <w:bCs/>
          <w:color w:val="auto"/>
          <w:sz w:val="24"/>
          <w:highlight w:val="none"/>
        </w:rPr>
        <w:t>元/套</w:t>
      </w:r>
      <w:r>
        <w:rPr>
          <w:rFonts w:hint="eastAsia" w:ascii="宋体" w:hAnsi="宋体" w:eastAsia="宋体" w:cs="宋体"/>
          <w:b/>
          <w:bCs/>
          <w:color w:val="auto"/>
          <w:sz w:val="24"/>
          <w:highlight w:val="none"/>
          <w:lang w:val="en-US" w:eastAsia="zh-CN"/>
        </w:rPr>
        <w:t>缴纳至指定收款人</w:t>
      </w:r>
      <w:r>
        <w:rPr>
          <w:rFonts w:hint="eastAsia" w:ascii="宋体" w:hAnsi="宋体" w:eastAsia="宋体" w:cs="宋体"/>
          <w:b/>
          <w:bCs/>
          <w:color w:val="auto"/>
          <w:sz w:val="24"/>
          <w:highlight w:val="none"/>
        </w:rPr>
        <w:t>，售出不退</w:t>
      </w:r>
      <w:r>
        <w:rPr>
          <w:rFonts w:hint="eastAsia" w:ascii="宋体" w:hAnsi="宋体" w:eastAsia="宋体" w:cs="宋体"/>
          <w:b/>
          <w:bCs/>
          <w:color w:val="auto"/>
          <w:sz w:val="24"/>
          <w:highlight w:val="none"/>
          <w:lang w:eastAsia="zh-CN"/>
        </w:rPr>
        <w:t>。</w:t>
      </w:r>
    </w:p>
    <w:p>
      <w:pPr>
        <w:tabs>
          <w:tab w:val="left" w:pos="540"/>
        </w:tabs>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收款人：安徽省阳光采购服务平台有限责任公司</w:t>
      </w:r>
    </w:p>
    <w:p>
      <w:pPr>
        <w:tabs>
          <w:tab w:val="left" w:pos="540"/>
        </w:tabs>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开户银行：徽商银行合肥滨湖万达支行</w:t>
      </w:r>
    </w:p>
    <w:p>
      <w:pPr>
        <w:tabs>
          <w:tab w:val="left" w:pos="540"/>
        </w:tabs>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账号：225013933031000002</w:t>
      </w:r>
    </w:p>
    <w:p>
      <w:pPr>
        <w:spacing w:line="360" w:lineRule="auto"/>
        <w:ind w:firstLine="482" w:firstLineChars="200"/>
        <w:outlineLvl w:val="1"/>
        <w:rPr>
          <w:rFonts w:hint="eastAsia" w:ascii="宋体" w:hAnsi="宋体" w:cs="宋体"/>
          <w:b/>
          <w:bCs/>
          <w:color w:val="auto"/>
          <w:sz w:val="24"/>
          <w:highlight w:val="none"/>
          <w:lang w:val="zh-CN"/>
        </w:rPr>
      </w:pPr>
      <w:bookmarkStart w:id="15" w:name="_Toc11911"/>
      <w:bookmarkStart w:id="16" w:name="_Toc18354"/>
      <w:r>
        <w:rPr>
          <w:rFonts w:hint="eastAsia" w:ascii="宋体" w:hAnsi="宋体" w:cs="宋体"/>
          <w:b/>
          <w:bCs/>
          <w:color w:val="auto"/>
          <w:sz w:val="24"/>
          <w:highlight w:val="none"/>
          <w:lang w:val="en-US" w:eastAsia="zh-CN"/>
        </w:rPr>
        <w:t>六</w:t>
      </w:r>
      <w:r>
        <w:rPr>
          <w:rFonts w:hint="eastAsia" w:ascii="宋体" w:hAnsi="宋体" w:cs="宋体"/>
          <w:b/>
          <w:bCs/>
          <w:color w:val="auto"/>
          <w:sz w:val="24"/>
          <w:highlight w:val="none"/>
          <w:lang w:val="zh-CN"/>
        </w:rPr>
        <w:t>、应募文件的递交</w:t>
      </w:r>
      <w:bookmarkEnd w:id="15"/>
      <w:bookmarkEnd w:id="16"/>
    </w:p>
    <w:p>
      <w:pPr>
        <w:spacing w:line="360" w:lineRule="auto"/>
        <w:ind w:firstLine="482" w:firstLineChars="200"/>
        <w:rPr>
          <w:rFonts w:hint="default" w:ascii="宋体" w:hAnsi="宋体" w:cs="宋体"/>
          <w:b w:val="0"/>
          <w:bCs w:val="0"/>
          <w:color w:val="auto"/>
          <w:sz w:val="24"/>
          <w:highlight w:val="none"/>
          <w:lang w:val="en-US"/>
        </w:rPr>
      </w:pPr>
      <w:r>
        <w:rPr>
          <w:rFonts w:hint="eastAsia" w:ascii="宋体" w:hAnsi="宋体" w:cs="宋体"/>
          <w:b/>
          <w:bCs/>
          <w:color w:val="auto"/>
          <w:sz w:val="24"/>
          <w:highlight w:val="none"/>
          <w:lang w:val="zh-CN"/>
        </w:rPr>
        <w:t>递交方式：采用远程电子递交方式，</w:t>
      </w:r>
      <w:r>
        <w:rPr>
          <w:rFonts w:hint="eastAsia" w:ascii="宋体" w:hAnsi="宋体" w:cs="宋体"/>
          <w:b/>
          <w:bCs/>
          <w:color w:val="auto"/>
          <w:sz w:val="24"/>
          <w:highlight w:val="none"/>
          <w:lang w:val="en-US" w:eastAsia="zh-CN"/>
        </w:rPr>
        <w:t>应募人登录安徽省阳光采购服务平台</w:t>
      </w:r>
      <w:r>
        <w:rPr>
          <w:rFonts w:hint="eastAsia" w:ascii="宋体" w:hAnsi="宋体" w:cs="宋体"/>
          <w:b/>
          <w:bCs/>
          <w:color w:val="auto"/>
          <w:sz w:val="24"/>
          <w:highlight w:val="none"/>
        </w:rPr>
        <w:t>“阳光采购投标客户端”</w:t>
      </w:r>
      <w:r>
        <w:rPr>
          <w:rFonts w:hint="eastAsia" w:ascii="宋体" w:hAnsi="宋体" w:cs="宋体"/>
          <w:b/>
          <w:bCs/>
          <w:color w:val="auto"/>
          <w:sz w:val="24"/>
          <w:highlight w:val="none"/>
          <w:lang w:val="en-US" w:eastAsia="zh-CN"/>
        </w:rPr>
        <w:t>，通过“招标公告”栏目，点击具体公告-参与，按要求填写信息后，在“附件”处上传电子应募文件、招募文件费用缴纳凭证、开票信息、应募保证金缴纳凭证。电子应募文件为按照应募文件格式制作的签字及盖章后的PDF文件。</w:t>
      </w:r>
    </w:p>
    <w:p>
      <w:pPr>
        <w:spacing w:line="360" w:lineRule="auto"/>
        <w:ind w:firstLine="482" w:firstLineChars="200"/>
        <w:outlineLvl w:val="1"/>
        <w:rPr>
          <w:rFonts w:hint="eastAsia" w:ascii="宋体" w:hAnsi="宋体" w:eastAsia="宋体" w:cs="宋体"/>
          <w:b/>
          <w:bCs/>
          <w:color w:val="auto"/>
          <w:sz w:val="24"/>
          <w:highlight w:val="none"/>
          <w:lang w:val="en-US" w:eastAsia="ar-SA"/>
        </w:rPr>
      </w:pPr>
      <w:bookmarkStart w:id="17" w:name="_Toc29771"/>
      <w:bookmarkStart w:id="18" w:name="_Toc29032"/>
      <w:bookmarkStart w:id="19" w:name="_Toc5378"/>
      <w:bookmarkStart w:id="20" w:name="_Toc8353"/>
      <w:bookmarkStart w:id="21" w:name="_Toc6515"/>
      <w:r>
        <w:rPr>
          <w:rFonts w:hint="eastAsia" w:ascii="宋体" w:hAnsi="宋体" w:eastAsia="宋体" w:cs="宋体"/>
          <w:b/>
          <w:bCs/>
          <w:color w:val="auto"/>
          <w:sz w:val="24"/>
          <w:highlight w:val="none"/>
          <w:lang w:val="en-US" w:eastAsia="zh-CN"/>
        </w:rPr>
        <w:t>七</w:t>
      </w:r>
      <w:r>
        <w:rPr>
          <w:rFonts w:hint="eastAsia" w:ascii="宋体" w:hAnsi="宋体" w:eastAsia="宋体" w:cs="宋体"/>
          <w:b/>
          <w:bCs/>
          <w:color w:val="auto"/>
          <w:sz w:val="24"/>
          <w:highlight w:val="none"/>
          <w:lang w:val="en-US" w:eastAsia="ar-SA"/>
        </w:rPr>
        <w:t>、发布公告的媒介</w:t>
      </w:r>
      <w:bookmarkEnd w:id="17"/>
      <w:bookmarkEnd w:id="18"/>
      <w:bookmarkEnd w:id="19"/>
      <w:bookmarkEnd w:id="20"/>
      <w:bookmarkEnd w:id="21"/>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本次招募公告同时在安徽省</w:t>
      </w:r>
      <w:r>
        <w:rPr>
          <w:rFonts w:hint="eastAsia" w:ascii="宋体" w:hAnsi="宋体" w:eastAsia="宋体" w:cs="宋体"/>
          <w:b w:val="0"/>
          <w:bCs w:val="0"/>
          <w:color w:val="auto"/>
          <w:sz w:val="24"/>
          <w:highlight w:val="none"/>
          <w:lang w:val="en-US" w:eastAsia="zh-CN"/>
        </w:rPr>
        <w:t>招标投标</w:t>
      </w:r>
      <w:r>
        <w:rPr>
          <w:rFonts w:hint="eastAsia" w:ascii="宋体" w:hAnsi="宋体" w:eastAsia="宋体" w:cs="宋体"/>
          <w:b w:val="0"/>
          <w:bCs w:val="0"/>
          <w:color w:val="auto"/>
          <w:sz w:val="24"/>
          <w:highlight w:val="none"/>
          <w:lang w:val="zh-CN" w:eastAsia="ar-SA"/>
        </w:rPr>
        <w:t>信息网（www.ahtba.org.cn）、</w:t>
      </w:r>
      <w:r>
        <w:rPr>
          <w:rFonts w:hint="eastAsia" w:ascii="宋体" w:hAnsi="宋体" w:eastAsia="宋体" w:cs="宋体"/>
          <w:b w:val="0"/>
          <w:bCs w:val="0"/>
          <w:color w:val="auto"/>
          <w:sz w:val="24"/>
          <w:highlight w:val="none"/>
          <w:lang w:val="zh-CN"/>
        </w:rPr>
        <w:t>安徽省产权交易中心官网（www.aaee.com.cn）、安徽省阳光采购服务平台</w:t>
      </w:r>
      <w:r>
        <w:rPr>
          <w:rFonts w:hint="eastAsia" w:ascii="宋体" w:hAnsi="宋体" w:eastAsia="宋体" w:cs="宋体"/>
          <w:b w:val="0"/>
          <w:bCs w:val="0"/>
          <w:color w:val="auto"/>
          <w:sz w:val="24"/>
          <w:highlight w:val="none"/>
          <w:lang w:val="zh-CN" w:eastAsia="ar-SA"/>
        </w:rPr>
        <w:t>（</w:t>
      </w:r>
      <w:r>
        <w:rPr>
          <w:rFonts w:hint="eastAsia" w:ascii="宋体" w:hAnsi="宋体" w:eastAsia="宋体" w:cs="宋体"/>
          <w:b w:val="0"/>
          <w:bCs w:val="0"/>
          <w:color w:val="auto"/>
          <w:sz w:val="24"/>
          <w:highlight w:val="none"/>
          <w:lang w:val="zh-CN"/>
        </w:rPr>
        <w:t>ygcg.ahbc.com.cn</w:t>
      </w:r>
      <w:r>
        <w:rPr>
          <w:rFonts w:hint="eastAsia" w:ascii="宋体" w:hAnsi="宋体" w:eastAsia="宋体" w:cs="宋体"/>
          <w:b w:val="0"/>
          <w:bCs w:val="0"/>
          <w:color w:val="auto"/>
          <w:sz w:val="24"/>
          <w:highlight w:val="none"/>
          <w:lang w:val="zh-CN" w:eastAsia="ar-SA"/>
        </w:rPr>
        <w:t>）发布。</w:t>
      </w:r>
    </w:p>
    <w:p>
      <w:pPr>
        <w:spacing w:line="360" w:lineRule="auto"/>
        <w:ind w:firstLine="482" w:firstLineChars="200"/>
        <w:outlineLvl w:val="1"/>
        <w:rPr>
          <w:rFonts w:hint="eastAsia" w:ascii="宋体" w:hAnsi="宋体" w:eastAsia="宋体" w:cs="宋体"/>
          <w:b/>
          <w:bCs/>
          <w:color w:val="auto"/>
          <w:sz w:val="24"/>
          <w:highlight w:val="none"/>
          <w:lang w:val="en-US" w:eastAsia="zh-CN"/>
        </w:rPr>
      </w:pPr>
      <w:bookmarkStart w:id="22" w:name="_Toc10366"/>
      <w:bookmarkStart w:id="23" w:name="_Toc213"/>
      <w:bookmarkStart w:id="24" w:name="_Toc30686"/>
      <w:bookmarkStart w:id="25" w:name="_Toc25698"/>
      <w:bookmarkStart w:id="26" w:name="_Toc20819"/>
      <w:r>
        <w:rPr>
          <w:rFonts w:hint="eastAsia" w:ascii="宋体" w:hAnsi="宋体" w:eastAsia="宋体" w:cs="宋体"/>
          <w:b/>
          <w:bCs/>
          <w:color w:val="auto"/>
          <w:sz w:val="24"/>
          <w:highlight w:val="none"/>
          <w:lang w:val="en-US" w:eastAsia="zh-CN"/>
        </w:rPr>
        <w:t>八</w:t>
      </w:r>
      <w:r>
        <w:rPr>
          <w:rFonts w:hint="eastAsia" w:ascii="宋体" w:hAnsi="宋体" w:eastAsia="宋体" w:cs="宋体"/>
          <w:b/>
          <w:bCs/>
          <w:color w:val="auto"/>
          <w:sz w:val="24"/>
          <w:highlight w:val="none"/>
          <w:lang w:val="en-US" w:eastAsia="ar-SA"/>
        </w:rPr>
        <w:t>、联系</w:t>
      </w:r>
      <w:r>
        <w:rPr>
          <w:rFonts w:hint="eastAsia" w:ascii="宋体" w:hAnsi="宋体" w:eastAsia="宋体" w:cs="宋体"/>
          <w:b/>
          <w:bCs/>
          <w:color w:val="auto"/>
          <w:sz w:val="24"/>
          <w:highlight w:val="none"/>
          <w:lang w:val="en-US" w:eastAsia="zh-CN"/>
        </w:rPr>
        <w:t>方式</w:t>
      </w:r>
      <w:bookmarkEnd w:id="22"/>
      <w:bookmarkEnd w:id="23"/>
      <w:bookmarkEnd w:id="24"/>
      <w:bookmarkEnd w:id="25"/>
      <w:bookmarkEnd w:id="26"/>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1、项目单位：淮北矿业（集团）工程建设有限责任公司</w:t>
      </w:r>
    </w:p>
    <w:p>
      <w:pPr>
        <w:spacing w:line="360" w:lineRule="auto"/>
        <w:ind w:firstLine="480" w:firstLineChars="2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ar-SA"/>
        </w:rPr>
        <w:t>联系人：</w:t>
      </w:r>
      <w:r>
        <w:rPr>
          <w:rFonts w:hint="eastAsia" w:ascii="宋体" w:hAnsi="宋体" w:cs="宋体"/>
          <w:b w:val="0"/>
          <w:bCs w:val="0"/>
          <w:color w:val="auto"/>
          <w:sz w:val="24"/>
          <w:highlight w:val="none"/>
          <w:lang w:val="en-US" w:eastAsia="zh-CN"/>
        </w:rPr>
        <w:t>刘工</w:t>
      </w:r>
    </w:p>
    <w:p>
      <w:pPr>
        <w:spacing w:line="360" w:lineRule="auto"/>
        <w:ind w:firstLine="480" w:firstLineChars="2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ar-SA"/>
        </w:rPr>
        <w:t>电话：0561-4943</w:t>
      </w:r>
      <w:r>
        <w:rPr>
          <w:rFonts w:hint="eastAsia" w:ascii="宋体" w:hAnsi="宋体" w:cs="宋体"/>
          <w:b w:val="0"/>
          <w:bCs w:val="0"/>
          <w:color w:val="auto"/>
          <w:sz w:val="24"/>
          <w:highlight w:val="none"/>
          <w:lang w:val="en-US" w:eastAsia="zh-CN"/>
        </w:rPr>
        <w:t>827</w:t>
      </w:r>
      <w:r>
        <w:rPr>
          <w:rFonts w:hint="eastAsia" w:ascii="宋体" w:hAnsi="宋体" w:eastAsia="宋体" w:cs="宋体"/>
          <w:b w:val="0"/>
          <w:bCs w:val="0"/>
          <w:color w:val="auto"/>
          <w:sz w:val="24"/>
          <w:highlight w:val="none"/>
          <w:lang w:val="zh-CN" w:eastAsia="ar-SA"/>
        </w:rPr>
        <w:t xml:space="preserve"> </w:t>
      </w:r>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2、代理机构名称：安徽省阳光采购服务平台有限责任公司</w:t>
      </w:r>
    </w:p>
    <w:p>
      <w:pPr>
        <w:spacing w:line="360" w:lineRule="auto"/>
        <w:ind w:firstLine="480" w:firstLineChars="200"/>
        <w:rPr>
          <w:rFonts w:hint="eastAsia" w:ascii="宋体" w:hAnsi="宋体" w:eastAsia="宋体" w:cs="宋体"/>
          <w:b w:val="0"/>
          <w:bCs w:val="0"/>
          <w:color w:val="auto"/>
          <w:sz w:val="24"/>
          <w:highlight w:val="none"/>
          <w:lang w:val="zh-CN" w:eastAsia="zh-CN"/>
        </w:rPr>
      </w:pPr>
      <w:r>
        <w:rPr>
          <w:rFonts w:hint="eastAsia" w:ascii="宋体" w:hAnsi="宋体" w:eastAsia="宋体" w:cs="宋体"/>
          <w:b w:val="0"/>
          <w:bCs w:val="0"/>
          <w:color w:val="auto"/>
          <w:sz w:val="24"/>
          <w:highlight w:val="none"/>
          <w:lang w:val="zh-CN" w:eastAsia="ar-SA"/>
        </w:rPr>
        <w:t>联系人：</w:t>
      </w:r>
      <w:r>
        <w:rPr>
          <w:rFonts w:hint="eastAsia" w:ascii="宋体" w:hAnsi="宋体" w:cs="宋体"/>
          <w:b w:val="0"/>
          <w:bCs w:val="0"/>
          <w:color w:val="auto"/>
          <w:sz w:val="24"/>
          <w:highlight w:val="none"/>
          <w:lang w:val="en-US" w:eastAsia="zh-CN"/>
        </w:rPr>
        <w:t>史</w:t>
      </w:r>
      <w:r>
        <w:rPr>
          <w:rFonts w:hint="eastAsia" w:ascii="宋体" w:hAnsi="宋体" w:eastAsia="宋体" w:cs="宋体"/>
          <w:b w:val="0"/>
          <w:bCs w:val="0"/>
          <w:color w:val="auto"/>
          <w:sz w:val="24"/>
          <w:highlight w:val="none"/>
          <w:lang w:val="zh-CN" w:eastAsia="ar-SA"/>
        </w:rPr>
        <w:t>工、曹工、</w:t>
      </w:r>
      <w:r>
        <w:rPr>
          <w:rFonts w:hint="eastAsia" w:ascii="宋体" w:hAnsi="宋体" w:cs="宋体"/>
          <w:b w:val="0"/>
          <w:bCs w:val="0"/>
          <w:color w:val="auto"/>
          <w:sz w:val="24"/>
          <w:highlight w:val="none"/>
          <w:lang w:val="en-US" w:eastAsia="zh-CN"/>
        </w:rPr>
        <w:t>韩工</w:t>
      </w:r>
    </w:p>
    <w:p>
      <w:pPr>
        <w:spacing w:line="360" w:lineRule="auto"/>
        <w:ind w:firstLine="480" w:firstLineChars="2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ar-SA"/>
        </w:rPr>
        <w:t>电话：</w:t>
      </w:r>
      <w:r>
        <w:rPr>
          <w:rFonts w:hint="eastAsia" w:ascii="宋体" w:hAnsi="宋体" w:cs="宋体"/>
          <w:b w:val="0"/>
          <w:bCs w:val="0"/>
          <w:color w:val="auto"/>
          <w:sz w:val="24"/>
          <w:highlight w:val="none"/>
          <w:lang w:val="en-US" w:eastAsia="zh-CN"/>
        </w:rPr>
        <w:t>18226566529</w:t>
      </w:r>
      <w:r>
        <w:rPr>
          <w:rFonts w:hint="eastAsia" w:ascii="宋体" w:hAnsi="宋体" w:eastAsia="宋体" w:cs="宋体"/>
          <w:b w:val="0"/>
          <w:bCs w:val="0"/>
          <w:color w:val="auto"/>
          <w:sz w:val="24"/>
          <w:highlight w:val="none"/>
          <w:lang w:val="zh-CN" w:eastAsia="ar-SA"/>
        </w:rPr>
        <w:t>、13856908747、</w:t>
      </w:r>
      <w:r>
        <w:rPr>
          <w:rFonts w:hint="eastAsia" w:ascii="宋体" w:hAnsi="宋体" w:cs="宋体"/>
          <w:b w:val="0"/>
          <w:bCs w:val="0"/>
          <w:color w:val="auto"/>
          <w:sz w:val="24"/>
          <w:highlight w:val="none"/>
          <w:lang w:val="en-US" w:eastAsia="zh-CN"/>
        </w:rPr>
        <w:t>18755885114</w:t>
      </w:r>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电子邮箱：</w:t>
      </w:r>
      <w:r>
        <w:rPr>
          <w:rFonts w:hint="eastAsia" w:ascii="宋体" w:hAnsi="宋体" w:cs="宋体"/>
          <w:b w:val="0"/>
          <w:bCs w:val="0"/>
          <w:color w:val="auto"/>
          <w:sz w:val="24"/>
          <w:highlight w:val="none"/>
          <w:lang w:val="en-US" w:eastAsia="zh-CN"/>
        </w:rPr>
        <w:t>1634842910</w:t>
      </w:r>
      <w:r>
        <w:rPr>
          <w:rFonts w:hint="eastAsia" w:ascii="宋体" w:hAnsi="宋体" w:eastAsia="宋体" w:cs="宋体"/>
          <w:b w:val="0"/>
          <w:bCs w:val="0"/>
          <w:color w:val="auto"/>
          <w:sz w:val="24"/>
          <w:highlight w:val="none"/>
          <w:lang w:val="zh-CN" w:eastAsia="ar-SA"/>
        </w:rPr>
        <w:t>@qq.com</w:t>
      </w:r>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应急客服电话：章工13866184647、崔工15255472573（接听时间：8:30-12:00,13:30-17:30，节假日除外。潜在应募人应优先拨打联系人电话，无人接听时再拨打该“应急客服电话”）。</w:t>
      </w:r>
    </w:p>
    <w:p>
      <w:pPr>
        <w:spacing w:line="360" w:lineRule="auto"/>
        <w:ind w:firstLine="482" w:firstLineChars="200"/>
        <w:outlineLvl w:val="1"/>
        <w:rPr>
          <w:rFonts w:hint="eastAsia" w:ascii="宋体" w:hAnsi="宋体" w:eastAsia="宋体" w:cs="宋体"/>
          <w:b/>
          <w:bCs/>
          <w:color w:val="auto"/>
          <w:sz w:val="24"/>
          <w:highlight w:val="none"/>
          <w:lang w:val="zh-CN" w:eastAsia="ar-SA"/>
        </w:rPr>
      </w:pPr>
      <w:bookmarkStart w:id="27" w:name="_Toc31001"/>
      <w:bookmarkStart w:id="28" w:name="_Toc30812"/>
      <w:bookmarkStart w:id="29" w:name="_Toc16917"/>
      <w:bookmarkStart w:id="30" w:name="_Toc9418"/>
      <w:bookmarkStart w:id="31" w:name="_Toc31990"/>
      <w:bookmarkStart w:id="32" w:name="_Toc31162"/>
      <w:bookmarkStart w:id="33" w:name="_Toc4114"/>
      <w:r>
        <w:rPr>
          <w:rFonts w:hint="eastAsia" w:ascii="宋体" w:hAnsi="宋体" w:eastAsia="宋体" w:cs="宋体"/>
          <w:b/>
          <w:bCs/>
          <w:color w:val="auto"/>
          <w:sz w:val="24"/>
          <w:highlight w:val="none"/>
          <w:lang w:val="en-US" w:eastAsia="zh-CN"/>
        </w:rPr>
        <w:t>九</w:t>
      </w:r>
      <w:r>
        <w:rPr>
          <w:rFonts w:hint="eastAsia" w:ascii="宋体" w:hAnsi="宋体" w:eastAsia="宋体" w:cs="宋体"/>
          <w:b/>
          <w:bCs/>
          <w:color w:val="auto"/>
          <w:sz w:val="24"/>
          <w:highlight w:val="none"/>
          <w:lang w:val="zh-CN" w:eastAsia="ar-SA"/>
        </w:rPr>
        <w:t>、其他事项说明</w:t>
      </w:r>
      <w:bookmarkEnd w:id="27"/>
      <w:bookmarkEnd w:id="28"/>
      <w:bookmarkEnd w:id="29"/>
      <w:bookmarkEnd w:id="30"/>
      <w:bookmarkEnd w:id="31"/>
      <w:bookmarkEnd w:id="32"/>
      <w:bookmarkEnd w:id="33"/>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1、应募人应合理安排招募文件获取时间，特别是网络速度慢的地区防止在系统关闭前网络拥堵无法操作。如果因计算机及网络故障造成无法完成招募文件获取，责任自负。</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应募人</w:t>
      </w:r>
      <w:r>
        <w:rPr>
          <w:rFonts w:hint="eastAsia" w:ascii="宋体" w:hAnsi="宋体" w:cs="宋体"/>
          <w:color w:val="auto"/>
          <w:sz w:val="24"/>
          <w:highlight w:val="none"/>
        </w:rPr>
        <w:t>注册手续：</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注①：注册步骤如下：</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安徽省阳光采购服务平台注册：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登录安徽省阳光采购服务平台（网址：ygcg.ahbc.com.cn），点击右上角“供应商注册”，按照要求填写完善企业信息并上传相关附件，我司将对上传信息及附件进行审核，审核通过即完成平台的注册。具体注册操作详见“安徽省阳光采购服务平台”首页“常见问题”，同时须在PC下载安装“阳光采购投标客户端”客户端（下载链接见“安徽省阳光采购服务平台”首页右上角“下载客户端”）。</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注册审核人：章工、崔工</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审核时间：工作日9:00-11:30，13:00-17:00（北京时间）</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联系电话：章工13866184647崔工15255472573 </w:t>
      </w:r>
    </w:p>
    <w:p>
      <w:pPr>
        <w:pStyle w:val="3"/>
        <w:spacing w:before="0" w:after="0" w:line="360" w:lineRule="auto"/>
        <w:rPr>
          <w:rStyle w:val="86"/>
          <w:color w:val="auto"/>
          <w:sz w:val="44"/>
          <w:szCs w:val="44"/>
          <w:highlight w:val="none"/>
        </w:rPr>
      </w:pPr>
      <w:r>
        <w:rPr>
          <w:rStyle w:val="86"/>
          <w:rFonts w:hint="eastAsia"/>
          <w:color w:val="auto"/>
          <w:sz w:val="44"/>
          <w:szCs w:val="44"/>
          <w:highlight w:val="none"/>
        </w:rPr>
        <w:br w:type="page"/>
      </w:r>
      <w:bookmarkStart w:id="34" w:name="_Toc11813"/>
      <w:bookmarkStart w:id="35" w:name="_Toc17498"/>
      <w:bookmarkStart w:id="36" w:name="_Toc9087"/>
      <w:bookmarkStart w:id="37" w:name="_Toc14861"/>
      <w:r>
        <w:rPr>
          <w:rStyle w:val="86"/>
          <w:rFonts w:hint="eastAsia"/>
          <w:color w:val="auto"/>
          <w:sz w:val="44"/>
          <w:szCs w:val="44"/>
          <w:highlight w:val="none"/>
        </w:rPr>
        <w:t xml:space="preserve">第二章 </w:t>
      </w:r>
      <w:r>
        <w:rPr>
          <w:rStyle w:val="86"/>
          <w:rFonts w:hint="eastAsia" w:eastAsia="宋体"/>
          <w:color w:val="auto"/>
          <w:sz w:val="44"/>
          <w:szCs w:val="44"/>
          <w:highlight w:val="none"/>
          <w:lang w:eastAsia="zh-CN"/>
        </w:rPr>
        <w:t>应募人</w:t>
      </w:r>
      <w:r>
        <w:rPr>
          <w:rStyle w:val="86"/>
          <w:rFonts w:hint="eastAsia"/>
          <w:color w:val="auto"/>
          <w:sz w:val="44"/>
          <w:szCs w:val="44"/>
          <w:highlight w:val="none"/>
        </w:rPr>
        <w:t>须知</w:t>
      </w:r>
      <w:bookmarkEnd w:id="34"/>
      <w:bookmarkEnd w:id="35"/>
      <w:bookmarkEnd w:id="36"/>
      <w:bookmarkEnd w:id="37"/>
    </w:p>
    <w:p>
      <w:pPr>
        <w:jc w:val="center"/>
        <w:outlineLvl w:val="1"/>
        <w:rPr>
          <w:rFonts w:ascii="宋体" w:hAnsi="宋体"/>
          <w:b/>
          <w:color w:val="auto"/>
          <w:sz w:val="32"/>
          <w:szCs w:val="32"/>
          <w:highlight w:val="none"/>
        </w:rPr>
      </w:pPr>
      <w:bookmarkStart w:id="38" w:name="_Toc1416"/>
      <w:bookmarkStart w:id="39" w:name="_Toc15386"/>
      <w:r>
        <w:rPr>
          <w:rFonts w:hint="eastAsia" w:ascii="宋体" w:hAnsi="宋体"/>
          <w:b/>
          <w:color w:val="auto"/>
          <w:sz w:val="32"/>
          <w:szCs w:val="32"/>
          <w:highlight w:val="none"/>
          <w:lang w:eastAsia="zh-CN"/>
        </w:rPr>
        <w:t>应募人</w:t>
      </w:r>
      <w:r>
        <w:rPr>
          <w:rFonts w:hint="eastAsia" w:ascii="宋体" w:hAnsi="宋体"/>
          <w:b/>
          <w:color w:val="auto"/>
          <w:sz w:val="32"/>
          <w:szCs w:val="32"/>
          <w:highlight w:val="none"/>
        </w:rPr>
        <w:t>须知前附表</w:t>
      </w:r>
      <w:bookmarkEnd w:id="38"/>
      <w:bookmarkEnd w:id="39"/>
    </w:p>
    <w:tbl>
      <w:tblPr>
        <w:tblStyle w:val="70"/>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077"/>
        <w:gridCol w:w="6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条款名称</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01</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项目名称</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eastAsia="宋体"/>
                <w:color w:val="auto"/>
                <w:sz w:val="24"/>
                <w:highlight w:val="none"/>
                <w:lang w:eastAsia="zh-CN"/>
              </w:rPr>
            </w:pPr>
            <w:r>
              <w:rPr>
                <w:rFonts w:hint="eastAsia"/>
                <w:color w:val="auto"/>
                <w:sz w:val="24"/>
                <w:highlight w:val="none"/>
                <w:lang w:eastAsia="zh-CN"/>
              </w:rPr>
              <w:t>淮北矿业（集团）工程建设有限责任公司水利水电工程合作单位招募项目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02</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招募人</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color w:val="auto"/>
                <w:sz w:val="24"/>
                <w:highlight w:val="none"/>
              </w:rPr>
            </w:pPr>
            <w:r>
              <w:rPr>
                <w:rFonts w:hint="eastAsia" w:ascii="宋体" w:hAnsi="宋体" w:cs="宋体"/>
                <w:color w:val="auto"/>
                <w:sz w:val="24"/>
                <w:highlight w:val="none"/>
              </w:rPr>
              <w:t>淮北矿业（集团）工程建设有限责任公司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03</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代理机构</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ascii="宋体" w:hAnsi="宋体"/>
                <w:color w:val="auto"/>
                <w:sz w:val="24"/>
                <w:highlight w:val="none"/>
              </w:rPr>
            </w:pPr>
            <w:r>
              <w:rPr>
                <w:rFonts w:hint="eastAsia" w:ascii="宋体" w:hAnsi="宋体" w:eastAsia="宋体" w:cs="宋体"/>
                <w:color w:val="auto"/>
                <w:sz w:val="24"/>
                <w:highlight w:val="none"/>
                <w:lang w:eastAsia="zh-CN"/>
              </w:rPr>
              <w:t>安徽省阳光采购服务平台有限责任公司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04</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资格审查方式</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ascii="宋体" w:hAnsi="宋体"/>
                <w:color w:val="auto"/>
                <w:sz w:val="24"/>
                <w:highlight w:val="none"/>
              </w:rPr>
            </w:pPr>
            <w:r>
              <w:rPr>
                <w:rFonts w:hint="eastAsia" w:ascii="宋体" w:hAnsi="宋体"/>
                <w:color w:val="auto"/>
                <w:sz w:val="24"/>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05</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付款方式</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以具体项目签订条款为准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exac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06</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招募范围</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color w:val="auto"/>
                <w:sz w:val="24"/>
                <w:highlight w:val="none"/>
                <w:lang w:val="en-US" w:eastAsia="zh-CN"/>
              </w:rPr>
            </w:pPr>
            <w:r>
              <w:rPr>
                <w:rFonts w:hint="eastAsia" w:eastAsia="宋体"/>
                <w:color w:val="auto"/>
                <w:sz w:val="24"/>
                <w:highlight w:val="none"/>
                <w:lang w:eastAsia="zh-CN"/>
              </w:rPr>
              <w:t>本工程为</w:t>
            </w:r>
            <w:r>
              <w:rPr>
                <w:rFonts w:hint="eastAsia"/>
                <w:color w:val="auto"/>
                <w:sz w:val="24"/>
                <w:highlight w:val="none"/>
                <w:lang w:eastAsia="zh-CN"/>
              </w:rPr>
              <w:t>淮北矿业（集团）工程建设有限责任公司水利水电工程合作单位招募项目</w:t>
            </w:r>
            <w:r>
              <w:rPr>
                <w:rFonts w:hint="eastAsia" w:eastAsia="宋体"/>
                <w:color w:val="auto"/>
                <w:sz w:val="24"/>
                <w:highlight w:val="none"/>
                <w:lang w:eastAsia="zh-CN"/>
              </w:rPr>
              <w:t>，详见招募文件。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07</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计划</w:t>
            </w:r>
            <w:r>
              <w:rPr>
                <w:rFonts w:hint="eastAsia" w:ascii="宋体" w:hAnsi="宋体"/>
                <w:color w:val="auto"/>
                <w:sz w:val="24"/>
                <w:highlight w:val="none"/>
              </w:rPr>
              <w:t>工期</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24"/>
              <w:spacing w:line="360" w:lineRule="auto"/>
              <w:rPr>
                <w:rFonts w:hint="eastAsia" w:ascii="宋体" w:hAnsi="宋体" w:eastAsia="宋体" w:cs="Times New Roman"/>
                <w:color w:val="auto"/>
                <w:sz w:val="24"/>
                <w:highlight w:val="none"/>
              </w:rPr>
            </w:pPr>
            <w:r>
              <w:rPr>
                <w:rFonts w:hint="eastAsia" w:ascii="宋体" w:hAnsi="宋体"/>
                <w:color w:val="auto"/>
                <w:kern w:val="2"/>
                <w:szCs w:val="24"/>
                <w:highlight w:val="none"/>
              </w:rPr>
              <w:t>以具体</w:t>
            </w:r>
            <w:r>
              <w:rPr>
                <w:rFonts w:hint="eastAsia" w:ascii="宋体" w:hAnsi="宋体"/>
                <w:color w:val="auto"/>
                <w:kern w:val="2"/>
                <w:szCs w:val="24"/>
                <w:highlight w:val="none"/>
                <w:lang w:val="en-US" w:eastAsia="zh-CN"/>
              </w:rPr>
              <w:t>项目</w:t>
            </w:r>
            <w:r>
              <w:rPr>
                <w:rFonts w:hint="eastAsia" w:ascii="宋体" w:hAnsi="宋体"/>
                <w:color w:val="auto"/>
                <w:kern w:val="2"/>
                <w:szCs w:val="24"/>
                <w:highlight w:val="none"/>
              </w:rPr>
              <w:t>现场实际开工报告为准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08</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质量要求</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eastAsia="宋体" w:cs="Times New Roman"/>
                <w:color w:val="auto"/>
                <w:sz w:val="24"/>
                <w:highlight w:val="none"/>
                <w:lang w:eastAsia="zh-CN"/>
              </w:rPr>
            </w:pPr>
            <w:r>
              <w:rPr>
                <w:rFonts w:hint="eastAsia" w:ascii="宋体" w:hAnsi="宋体"/>
                <w:color w:val="auto"/>
                <w:sz w:val="24"/>
                <w:highlight w:val="none"/>
                <w:lang w:val="en-US" w:eastAsia="zh-CN"/>
              </w:rPr>
              <w:t xml:space="preserve">合格并达到现行国家工程施工质量及相关标准规范验收标准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09</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质量保修期</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color w:val="auto"/>
                <w:highlight w:val="none"/>
              </w:rPr>
            </w:pPr>
            <w:r>
              <w:rPr>
                <w:rFonts w:hint="eastAsia" w:ascii="宋体" w:hAnsi="宋体"/>
                <w:color w:val="auto"/>
                <w:sz w:val="24"/>
                <w:highlight w:val="none"/>
                <w:lang w:val="en-US" w:eastAsia="zh-CN"/>
              </w:rPr>
              <w:t>以具体项目签订条款为准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10</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质保金</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以具体项目签订条款为准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11</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联合体应募</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12</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olor w:val="auto"/>
                <w:sz w:val="24"/>
                <w:highlight w:val="none"/>
                <w:lang w:val="en-US"/>
              </w:rPr>
            </w:pPr>
            <w:r>
              <w:rPr>
                <w:rFonts w:hint="eastAsia" w:ascii="宋体" w:hAnsi="宋体" w:eastAsia="宋体" w:cs="Times New Roman"/>
                <w:color w:val="auto"/>
                <w:sz w:val="24"/>
                <w:highlight w:val="none"/>
                <w:lang w:val="en-US" w:eastAsia="zh-CN"/>
              </w:rPr>
              <w:t>招募规则</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default" w:ascii="宋体" w:hAnsi="宋体" w:eastAsia="宋体"/>
                <w:color w:val="auto"/>
                <w:sz w:val="24"/>
                <w:highlight w:val="none"/>
                <w:lang w:val="en-US" w:eastAsia="zh-CN"/>
              </w:rPr>
            </w:pPr>
            <w:r>
              <w:rPr>
                <w:rFonts w:hint="eastAsia" w:ascii="宋体" w:hAnsi="宋体" w:eastAsia="宋体" w:cs="Times New Roman"/>
                <w:color w:val="auto"/>
                <w:sz w:val="24"/>
                <w:highlight w:val="none"/>
                <w:lang w:val="en-US" w:eastAsia="zh-CN"/>
              </w:rPr>
              <w:t>本次项目为长期招募，招募人委托代理机构不定期组建评审委员会进行评审。</w:t>
            </w:r>
            <w:r>
              <w:rPr>
                <w:rFonts w:hint="eastAsia" w:ascii="宋体" w:hAnsi="宋体" w:eastAsia="宋体" w:cs="Times New Roman"/>
                <w:b/>
                <w:bCs/>
                <w:color w:val="auto"/>
                <w:sz w:val="24"/>
                <w:highlight w:val="none"/>
                <w:lang w:eastAsia="zh-CN"/>
              </w:rPr>
              <w:t>评审委员会</w:t>
            </w:r>
            <w:r>
              <w:rPr>
                <w:rFonts w:hint="eastAsia" w:ascii="宋体" w:hAnsi="宋体" w:eastAsia="宋体" w:cs="Times New Roman"/>
                <w:b/>
                <w:bCs/>
                <w:color w:val="auto"/>
                <w:sz w:val="24"/>
                <w:highlight w:val="none"/>
                <w:lang w:val="en-US" w:eastAsia="zh-CN"/>
              </w:rPr>
              <w:t>根据招募文件，对应募人递交的电子应募文件进行初步评审，初步评审合格的应募人将被推荐为准入候选人</w:t>
            </w:r>
            <w:r>
              <w:rPr>
                <w:rFonts w:hint="eastAsia" w:ascii="宋体" w:hAnsi="宋体" w:eastAsia="宋体" w:cs="Times New Roman"/>
                <w:color w:val="auto"/>
                <w:sz w:val="24"/>
                <w:highlight w:val="none"/>
                <w:lang w:eastAsia="zh-CN"/>
              </w:rPr>
              <w:t>。根据项目特点和实际需要，招募人对评审委员会推荐的准入候选人进行最终审查。最终审查的方式：对准入候选人进行询问或对准入候选人进行实地考察。接受最终审查的准入候选人，须给予配合并提供招募人可能要求的与其应募有关的一切数据或资料。</w:t>
            </w:r>
            <w:r>
              <w:rPr>
                <w:rFonts w:hint="eastAsia" w:ascii="宋体" w:hAnsi="宋体" w:eastAsia="宋体" w:cs="Times New Roman"/>
                <w:color w:val="auto"/>
                <w:sz w:val="24"/>
                <w:highlight w:val="none"/>
                <w:lang w:val="en-US" w:eastAsia="zh-CN"/>
              </w:rPr>
              <w:t>审查过后，由招募人在评审委员会推荐的准入候选人中选择</w:t>
            </w:r>
            <w:r>
              <w:rPr>
                <w:rFonts w:hint="eastAsia" w:ascii="宋体" w:hAnsi="宋体" w:eastAsia="宋体" w:cs="Times New Roman"/>
                <w:color w:val="auto"/>
                <w:sz w:val="24"/>
                <w:highlight w:val="none"/>
              </w:rPr>
              <w:t>本</w:t>
            </w:r>
            <w:r>
              <w:rPr>
                <w:rFonts w:hint="eastAsia" w:ascii="宋体" w:hAnsi="宋体" w:eastAsia="宋体" w:cs="Times New Roman"/>
                <w:color w:val="auto"/>
                <w:sz w:val="24"/>
                <w:highlight w:val="none"/>
                <w:lang w:eastAsia="zh-CN"/>
              </w:rPr>
              <w:t>专业</w:t>
            </w:r>
            <w:r>
              <w:rPr>
                <w:rFonts w:hint="eastAsia" w:ascii="宋体" w:hAnsi="宋体" w:eastAsia="宋体" w:cs="Times New Roman"/>
                <w:color w:val="auto"/>
                <w:sz w:val="24"/>
                <w:highlight w:val="none"/>
              </w:rPr>
              <w:t>的</w:t>
            </w:r>
            <w:r>
              <w:rPr>
                <w:rFonts w:hint="eastAsia" w:ascii="宋体" w:hAnsi="宋体" w:eastAsia="宋体" w:cs="Times New Roman"/>
                <w:color w:val="auto"/>
                <w:sz w:val="24"/>
                <w:highlight w:val="none"/>
                <w:lang w:val="en-US" w:eastAsia="zh-CN"/>
              </w:rPr>
              <w:t>合作</w:t>
            </w:r>
            <w:r>
              <w:rPr>
                <w:rFonts w:hint="eastAsia" w:ascii="宋体" w:hAnsi="宋体" w:eastAsia="宋体" w:cs="Times New Roman"/>
                <w:color w:val="auto"/>
                <w:sz w:val="24"/>
                <w:highlight w:val="none"/>
              </w:rPr>
              <w:t>单位</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即为准入人</w:t>
            </w:r>
            <w:r>
              <w:rPr>
                <w:rFonts w:hint="eastAsia" w:ascii="宋体" w:hAnsi="宋体" w:eastAsia="宋体" w:cs="Times New Roman"/>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13</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rPr>
              <w:t>合作单位项目选定规则</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eastAsia="宋体"/>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本次不进行报价，进入工程建设公司准入名单的单位，在具体项目时，公司可根据实际需要，通过询价、动态竞价、竞争性谈判等方式在准入名单中选择单位参与，并签订具体合同。如因建设单位要求或其他原因，公司也可采用其他方式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14</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bCs/>
                <w:color w:val="auto"/>
                <w:sz w:val="24"/>
                <w:highlight w:val="none"/>
              </w:rPr>
              <w:t>勘察现场</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180"/>
              </w:tabs>
              <w:kinsoku/>
              <w:wordWrap/>
              <w:overflowPunct/>
              <w:topLinePunct w:val="0"/>
              <w:autoSpaceDE/>
              <w:autoSpaceDN/>
              <w:bidi w:val="0"/>
              <w:adjustRightInd/>
              <w:snapToGrid/>
              <w:spacing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■不组织：</w:t>
            </w:r>
            <w:r>
              <w:rPr>
                <w:rFonts w:hint="eastAsia" w:ascii="宋体" w:hAnsi="宋体"/>
                <w:color w:val="auto"/>
                <w:sz w:val="24"/>
                <w:highlight w:val="none"/>
                <w:lang w:val="en-US" w:eastAsia="zh-CN"/>
              </w:rPr>
              <w:t>具体项目，</w:t>
            </w:r>
            <w:r>
              <w:rPr>
                <w:rFonts w:hint="eastAsia" w:ascii="宋体" w:hAnsi="宋体"/>
                <w:color w:val="auto"/>
                <w:sz w:val="24"/>
                <w:highlight w:val="none"/>
              </w:rPr>
              <w:t>由</w:t>
            </w:r>
            <w:r>
              <w:rPr>
                <w:rFonts w:hint="eastAsia" w:ascii="宋体" w:hAnsi="宋体"/>
                <w:color w:val="auto"/>
                <w:sz w:val="24"/>
                <w:highlight w:val="none"/>
                <w:lang w:eastAsia="zh-CN"/>
              </w:rPr>
              <w:t>应募人</w:t>
            </w:r>
            <w:r>
              <w:rPr>
                <w:rFonts w:hint="eastAsia" w:ascii="宋体" w:hAnsi="宋体"/>
                <w:color w:val="auto"/>
                <w:sz w:val="24"/>
                <w:highlight w:val="none"/>
              </w:rPr>
              <w:t>自行组织现场踏勘，</w:t>
            </w:r>
            <w:r>
              <w:rPr>
                <w:rFonts w:hint="eastAsia" w:ascii="宋体" w:hAnsi="宋体"/>
                <w:color w:val="auto"/>
                <w:sz w:val="24"/>
                <w:highlight w:val="none"/>
                <w:lang w:eastAsia="zh-CN"/>
              </w:rPr>
              <w:t>应募人</w:t>
            </w:r>
            <w:r>
              <w:rPr>
                <w:rFonts w:hint="eastAsia" w:ascii="宋体" w:hAnsi="宋体"/>
                <w:color w:val="auto"/>
                <w:sz w:val="24"/>
                <w:highlight w:val="none"/>
              </w:rPr>
              <w:t>应至工地现场实际踏勘，以充分了解工地位置、情况、道路、储存空间、装卸限制、现场工程进度状况及任何其他情况，任何因忽视或误解工地情况而导致的索赔或工期延长申请将不被批准，相关费用与安全责任等由</w:t>
            </w:r>
            <w:r>
              <w:rPr>
                <w:rFonts w:hint="eastAsia" w:ascii="宋体" w:hAnsi="宋体"/>
                <w:color w:val="auto"/>
                <w:sz w:val="24"/>
                <w:highlight w:val="none"/>
                <w:lang w:eastAsia="zh-CN"/>
              </w:rPr>
              <w:t>应募人</w:t>
            </w:r>
            <w:r>
              <w:rPr>
                <w:rFonts w:hint="eastAsia" w:ascii="宋体" w:hAnsi="宋体"/>
                <w:color w:val="auto"/>
                <w:sz w:val="24"/>
                <w:highlight w:val="none"/>
              </w:rPr>
              <w:t>自行承担。如</w:t>
            </w:r>
            <w:r>
              <w:rPr>
                <w:rFonts w:hint="eastAsia" w:ascii="宋体" w:hAnsi="宋体"/>
                <w:color w:val="auto"/>
                <w:sz w:val="24"/>
                <w:highlight w:val="none"/>
                <w:lang w:eastAsia="zh-CN"/>
              </w:rPr>
              <w:t>应募人</w:t>
            </w:r>
            <w:r>
              <w:rPr>
                <w:rFonts w:hint="eastAsia" w:ascii="宋体" w:hAnsi="宋体"/>
                <w:color w:val="auto"/>
                <w:sz w:val="24"/>
                <w:highlight w:val="none"/>
              </w:rPr>
              <w:t>未实质性进行踏勘，视同放弃踏勘或已进行过踏勘，由此引起的一切责任由</w:t>
            </w:r>
            <w:r>
              <w:rPr>
                <w:rFonts w:hint="eastAsia" w:ascii="宋体" w:hAnsi="宋体"/>
                <w:color w:val="auto"/>
                <w:sz w:val="24"/>
                <w:highlight w:val="none"/>
                <w:lang w:eastAsia="zh-CN"/>
              </w:rPr>
              <w:t>应募人</w:t>
            </w:r>
            <w:r>
              <w:rPr>
                <w:rFonts w:hint="eastAsia" w:ascii="宋体" w:hAnsi="宋体"/>
                <w:color w:val="auto"/>
                <w:sz w:val="24"/>
                <w:highlight w:val="none"/>
              </w:rPr>
              <w:t>自行承担；并视同</w:t>
            </w:r>
            <w:r>
              <w:rPr>
                <w:rFonts w:hint="eastAsia" w:ascii="宋体" w:hAnsi="宋体"/>
                <w:color w:val="auto"/>
                <w:sz w:val="24"/>
                <w:highlight w:val="none"/>
                <w:lang w:eastAsia="zh-CN"/>
              </w:rPr>
              <w:t>应募人</w:t>
            </w:r>
            <w:r>
              <w:rPr>
                <w:rFonts w:hint="eastAsia" w:ascii="宋体" w:hAnsi="宋体"/>
                <w:color w:val="auto"/>
                <w:sz w:val="24"/>
                <w:highlight w:val="none"/>
              </w:rPr>
              <w:t>对现场及本工程所有的情况足够了解和熟知且无任何异议。</w:t>
            </w:r>
          </w:p>
          <w:p>
            <w:pPr>
              <w:keepNext w:val="0"/>
              <w:keepLines w:val="0"/>
              <w:pageBreakBefore w:val="0"/>
              <w:widowControl w:val="0"/>
              <w:tabs>
                <w:tab w:val="left" w:pos="1180"/>
              </w:tabs>
              <w:kinsoku/>
              <w:wordWrap/>
              <w:overflowPunct/>
              <w:topLinePunct w:val="0"/>
              <w:autoSpaceDE/>
              <w:autoSpaceDN/>
              <w:bidi w:val="0"/>
              <w:adjustRightInd/>
              <w:snapToGrid/>
              <w:spacing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□组织，踏勘时间：/。</w:t>
            </w:r>
          </w:p>
          <w:p>
            <w:pPr>
              <w:pStyle w:val="24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rPr>
              <w:t>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b w:val="0"/>
                <w:bCs w:val="0"/>
                <w:color w:val="auto"/>
                <w:sz w:val="24"/>
                <w:highlight w:val="none"/>
                <w:lang w:val="en-US" w:eastAsia="zh-CN"/>
              </w:rPr>
            </w:pPr>
            <w:r>
              <w:rPr>
                <w:rFonts w:hint="eastAsia" w:ascii="宋体" w:hAnsi="宋体"/>
                <w:b w:val="0"/>
                <w:bCs w:val="0"/>
                <w:color w:val="auto"/>
                <w:sz w:val="24"/>
                <w:highlight w:val="none"/>
                <w:lang w:val="en-US" w:eastAsia="zh-CN"/>
              </w:rPr>
              <w:t>15</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val="0"/>
                <w:bCs w:val="0"/>
                <w:color w:val="auto"/>
                <w:sz w:val="24"/>
                <w:highlight w:val="none"/>
              </w:rPr>
            </w:pPr>
            <w:r>
              <w:rPr>
                <w:rFonts w:hint="eastAsia" w:ascii="宋体" w:hAnsi="宋体"/>
                <w:b w:val="0"/>
                <w:bCs w:val="0"/>
                <w:color w:val="auto"/>
                <w:sz w:val="24"/>
                <w:highlight w:val="none"/>
                <w:lang w:val="en-US" w:eastAsia="zh-CN"/>
              </w:rPr>
              <w:t>应募预备会</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16</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偏离</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17</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应募</w:t>
            </w:r>
            <w:r>
              <w:rPr>
                <w:rFonts w:hint="eastAsia" w:ascii="宋体" w:hAnsi="宋体"/>
                <w:color w:val="auto"/>
                <w:sz w:val="24"/>
                <w:highlight w:val="none"/>
              </w:rPr>
              <w:t>有效期</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ascii="宋体" w:hAnsi="宋体"/>
                <w:color w:val="auto"/>
                <w:sz w:val="24"/>
                <w:highlight w:val="none"/>
              </w:rPr>
            </w:pPr>
            <w:r>
              <w:rPr>
                <w:rFonts w:hint="eastAsia" w:ascii="宋体" w:hAnsi="宋体"/>
                <w:b/>
                <w:bCs/>
                <w:color w:val="auto"/>
                <w:sz w:val="24"/>
                <w:highlight w:val="none"/>
                <w:lang w:val="en-US" w:eastAsia="zh-CN"/>
              </w:rPr>
              <w:t>长期（</w:t>
            </w:r>
            <w:r>
              <w:rPr>
                <w:rFonts w:hint="eastAsia" w:ascii="宋体" w:hAnsi="宋体"/>
                <w:b/>
                <w:bCs/>
                <w:color w:val="auto"/>
                <w:sz w:val="24"/>
                <w:highlight w:val="none"/>
              </w:rPr>
              <w:t>从</w:t>
            </w:r>
            <w:r>
              <w:rPr>
                <w:rFonts w:hint="eastAsia" w:ascii="宋体" w:hAnsi="宋体"/>
                <w:b/>
                <w:bCs/>
                <w:color w:val="auto"/>
                <w:sz w:val="24"/>
                <w:highlight w:val="none"/>
                <w:lang w:val="en-US" w:eastAsia="zh-CN"/>
              </w:rPr>
              <w:t>应募</w:t>
            </w:r>
            <w:r>
              <w:rPr>
                <w:rFonts w:hint="eastAsia" w:ascii="宋体" w:hAnsi="宋体"/>
                <w:b/>
                <w:bCs/>
                <w:color w:val="auto"/>
                <w:sz w:val="24"/>
                <w:highlight w:val="none"/>
              </w:rPr>
              <w:t>截止之日算起</w:t>
            </w:r>
            <w:r>
              <w:rPr>
                <w:rFonts w:hint="eastAsia" w:ascii="宋体" w:hAnsi="宋体"/>
                <w:b/>
                <w:bCs/>
                <w:color w:val="auto"/>
                <w:sz w:val="24"/>
                <w:highlight w:val="none"/>
                <w:lang w:eastAsia="zh-CN"/>
              </w:rPr>
              <w:t>）</w:t>
            </w:r>
            <w:r>
              <w:rPr>
                <w:rFonts w:hint="eastAsia" w:ascii="宋体" w:hAnsi="宋体"/>
                <w:b/>
                <w:bCs/>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18</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应募保证金</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kern w:val="1"/>
                <w:sz w:val="24"/>
                <w:szCs w:val="24"/>
                <w:highlight w:val="none"/>
                <w:u w:val="single"/>
              </w:rPr>
            </w:pPr>
            <w:r>
              <w:rPr>
                <w:rFonts w:hint="eastAsia" w:ascii="宋体" w:hAnsi="宋体" w:eastAsia="宋体" w:cs="宋体"/>
                <w:b/>
                <w:bCs/>
                <w:color w:val="auto"/>
                <w:kern w:val="1"/>
                <w:sz w:val="24"/>
                <w:szCs w:val="24"/>
                <w:highlight w:val="none"/>
              </w:rPr>
              <w:t>（1）保证金金额：人民币</w:t>
            </w:r>
            <w:r>
              <w:rPr>
                <w:rFonts w:hint="eastAsia" w:ascii="宋体" w:hAnsi="宋体" w:eastAsia="宋体" w:cs="宋体"/>
                <w:b/>
                <w:bCs/>
                <w:color w:val="auto"/>
                <w:kern w:val="1"/>
                <w:sz w:val="24"/>
                <w:szCs w:val="24"/>
                <w:highlight w:val="none"/>
                <w:lang w:val="en-US" w:eastAsia="zh-CN"/>
              </w:rPr>
              <w:t>贰仟</w:t>
            </w:r>
            <w:r>
              <w:rPr>
                <w:rFonts w:hint="eastAsia" w:ascii="宋体" w:hAnsi="宋体" w:eastAsia="宋体" w:cs="宋体"/>
                <w:b/>
                <w:bCs/>
                <w:color w:val="auto"/>
                <w:kern w:val="1"/>
                <w:sz w:val="24"/>
                <w:szCs w:val="24"/>
                <w:highlight w:val="none"/>
              </w:rPr>
              <w:t>元整（￥</w:t>
            </w:r>
            <w:r>
              <w:rPr>
                <w:rFonts w:hint="eastAsia" w:ascii="宋体" w:hAnsi="宋体" w:eastAsia="宋体" w:cs="宋体"/>
                <w:b/>
                <w:bCs/>
                <w:color w:val="auto"/>
                <w:kern w:val="1"/>
                <w:sz w:val="24"/>
                <w:szCs w:val="24"/>
                <w:highlight w:val="none"/>
                <w:lang w:val="en-US" w:eastAsia="zh-CN"/>
              </w:rPr>
              <w:t>2</w:t>
            </w:r>
            <w:r>
              <w:rPr>
                <w:rFonts w:hint="eastAsia" w:ascii="宋体" w:hAnsi="宋体" w:eastAsia="宋体" w:cs="宋体"/>
                <w:b/>
                <w:bCs/>
                <w:color w:val="auto"/>
                <w:kern w:val="1"/>
                <w:sz w:val="24"/>
                <w:szCs w:val="24"/>
                <w:highlight w:val="none"/>
                <w:u w:val="none"/>
              </w:rPr>
              <w:t>000</w:t>
            </w:r>
            <w:r>
              <w:rPr>
                <w:rFonts w:hint="eastAsia" w:ascii="宋体" w:hAnsi="宋体" w:eastAsia="宋体" w:cs="宋体"/>
                <w:b/>
                <w:bCs/>
                <w:color w:val="auto"/>
                <w:kern w:val="1"/>
                <w:sz w:val="24"/>
                <w:szCs w:val="24"/>
                <w:highlight w:val="none"/>
              </w:rPr>
              <w:t>元）</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（2）</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形式：</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■现金（银行转账、银行电汇）</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（3）具体要求：</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①采用现金形式的，</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应当从</w:t>
            </w:r>
            <w:r>
              <w:rPr>
                <w:rFonts w:hint="eastAsia" w:ascii="宋体" w:hAnsi="宋体" w:eastAsia="宋体" w:cs="宋体"/>
                <w:color w:val="auto"/>
                <w:kern w:val="1"/>
                <w:sz w:val="24"/>
                <w:szCs w:val="24"/>
                <w:highlight w:val="none"/>
                <w:lang w:eastAsia="zh-CN"/>
              </w:rPr>
              <w:t>应募人</w:t>
            </w:r>
            <w:r>
              <w:rPr>
                <w:rFonts w:hint="eastAsia" w:ascii="宋体" w:hAnsi="宋体" w:eastAsia="宋体" w:cs="宋体"/>
                <w:color w:val="auto"/>
                <w:kern w:val="1"/>
                <w:sz w:val="24"/>
                <w:szCs w:val="24"/>
                <w:highlight w:val="none"/>
              </w:rPr>
              <w:t>企业账户转出，</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的到账截止时间为</w:t>
            </w:r>
            <w:r>
              <w:rPr>
                <w:rFonts w:hint="eastAsia" w:ascii="宋体" w:hAnsi="宋体" w:eastAsia="宋体" w:cs="宋体"/>
                <w:color w:val="auto"/>
                <w:kern w:val="1"/>
                <w:sz w:val="24"/>
                <w:szCs w:val="24"/>
                <w:highlight w:val="none"/>
                <w:lang w:val="en-US" w:eastAsia="zh-CN"/>
              </w:rPr>
              <w:t>每次</w:t>
            </w:r>
            <w:r>
              <w:rPr>
                <w:rFonts w:hint="eastAsia" w:ascii="宋体" w:hAnsi="宋体" w:eastAsia="宋体" w:cs="宋体"/>
                <w:color w:val="auto"/>
                <w:kern w:val="1"/>
                <w:sz w:val="24"/>
                <w:szCs w:val="24"/>
                <w:highlight w:val="none"/>
                <w:lang w:eastAsia="zh-CN"/>
              </w:rPr>
              <w:t>应募截止时间</w:t>
            </w:r>
            <w:r>
              <w:rPr>
                <w:rFonts w:hint="eastAsia" w:ascii="宋体" w:hAnsi="宋体" w:eastAsia="宋体" w:cs="宋体"/>
                <w:color w:val="auto"/>
                <w:kern w:val="1"/>
                <w:sz w:val="24"/>
                <w:szCs w:val="24"/>
                <w:highlight w:val="none"/>
              </w:rPr>
              <w:t>。提交</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的开户银行及账号如下：</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kern w:val="1"/>
                <w:sz w:val="24"/>
                <w:szCs w:val="24"/>
                <w:highlight w:val="none"/>
              </w:rPr>
            </w:pPr>
            <w:r>
              <w:rPr>
                <w:rFonts w:hint="eastAsia" w:ascii="宋体" w:hAnsi="宋体" w:eastAsia="宋体" w:cs="宋体"/>
                <w:b/>
                <w:bCs/>
                <w:color w:val="auto"/>
                <w:kern w:val="1"/>
                <w:sz w:val="24"/>
                <w:szCs w:val="24"/>
                <w:highlight w:val="none"/>
              </w:rPr>
              <w:t>接收单位：安徽省阳光采购服务平台有限责任公司</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kern w:val="1"/>
                <w:sz w:val="24"/>
                <w:szCs w:val="24"/>
                <w:highlight w:val="none"/>
              </w:rPr>
            </w:pPr>
            <w:r>
              <w:rPr>
                <w:rFonts w:hint="eastAsia" w:ascii="宋体" w:hAnsi="宋体" w:eastAsia="宋体" w:cs="宋体"/>
                <w:b/>
                <w:bCs/>
                <w:color w:val="auto"/>
                <w:kern w:val="1"/>
                <w:sz w:val="24"/>
                <w:szCs w:val="24"/>
                <w:highlight w:val="none"/>
              </w:rPr>
              <w:t>开户银行：徽商银行合肥滨湖万达支行</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color w:val="auto"/>
                <w:sz w:val="24"/>
                <w:highlight w:val="none"/>
                <w:lang w:eastAsia="zh-CN"/>
              </w:rPr>
            </w:pPr>
            <w:r>
              <w:rPr>
                <w:rFonts w:hint="eastAsia" w:ascii="宋体" w:hAnsi="宋体" w:eastAsia="宋体" w:cs="宋体"/>
                <w:b/>
                <w:bCs/>
                <w:color w:val="auto"/>
                <w:kern w:val="1"/>
                <w:sz w:val="24"/>
                <w:szCs w:val="24"/>
                <w:highlight w:val="none"/>
              </w:rPr>
              <w:t>账</w:t>
            </w:r>
            <w:r>
              <w:rPr>
                <w:rFonts w:hint="eastAsia" w:ascii="宋体" w:hAnsi="宋体" w:eastAsia="宋体" w:cs="宋体"/>
                <w:b/>
                <w:bCs/>
                <w:color w:val="auto"/>
                <w:kern w:val="1"/>
                <w:sz w:val="24"/>
                <w:szCs w:val="24"/>
                <w:highlight w:val="none"/>
                <w:lang w:val="en-US" w:eastAsia="zh-CN"/>
              </w:rPr>
              <w:t xml:space="preserve">    </w:t>
            </w:r>
            <w:r>
              <w:rPr>
                <w:rFonts w:hint="eastAsia" w:ascii="宋体" w:hAnsi="宋体" w:eastAsia="宋体" w:cs="宋体"/>
                <w:b/>
                <w:bCs/>
                <w:color w:val="auto"/>
                <w:kern w:val="1"/>
                <w:sz w:val="24"/>
                <w:szCs w:val="24"/>
                <w:highlight w:val="none"/>
              </w:rPr>
              <w:t>号：225013933031000002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19</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评审方法</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val="en-US" w:eastAsia="zh-CN"/>
              </w:rPr>
              <w:t>合格制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20</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lang w:eastAsia="zh-CN"/>
              </w:rPr>
              <w:t>准入候选人</w:t>
            </w:r>
            <w:r>
              <w:rPr>
                <w:rFonts w:hint="eastAsia" w:ascii="宋体" w:hAnsi="宋体"/>
                <w:color w:val="auto"/>
                <w:sz w:val="24"/>
                <w:highlight w:val="none"/>
              </w:rPr>
              <w:t>公示及结果公示</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color w:val="auto"/>
                <w:sz w:val="24"/>
                <w:highlight w:val="none"/>
              </w:rPr>
            </w:pPr>
            <w:r>
              <w:rPr>
                <w:rFonts w:hint="eastAsia" w:ascii="宋体" w:hAnsi="宋体"/>
                <w:color w:val="auto"/>
                <w:sz w:val="24"/>
                <w:highlight w:val="none"/>
                <w:lang w:eastAsia="zh-CN"/>
              </w:rPr>
              <w:t>准入候选人</w:t>
            </w:r>
            <w:r>
              <w:rPr>
                <w:rFonts w:hint="eastAsia" w:ascii="宋体" w:hAnsi="宋体"/>
                <w:color w:val="auto"/>
                <w:sz w:val="24"/>
                <w:highlight w:val="none"/>
              </w:rPr>
              <w:t>公示及</w:t>
            </w:r>
            <w:r>
              <w:rPr>
                <w:rFonts w:hint="eastAsia" w:ascii="宋体" w:hAnsi="宋体"/>
                <w:color w:val="auto"/>
                <w:sz w:val="24"/>
                <w:highlight w:val="none"/>
                <w:lang w:val="en-US" w:eastAsia="zh-CN"/>
              </w:rPr>
              <w:t>准入</w:t>
            </w:r>
            <w:r>
              <w:rPr>
                <w:rFonts w:hint="eastAsia" w:ascii="宋体" w:hAnsi="宋体"/>
                <w:color w:val="auto"/>
                <w:sz w:val="24"/>
                <w:highlight w:val="none"/>
              </w:rPr>
              <w:t>结果公示，将会在发布《</w:t>
            </w:r>
            <w:r>
              <w:rPr>
                <w:rFonts w:hint="eastAsia" w:ascii="宋体" w:hAnsi="宋体"/>
                <w:color w:val="auto"/>
                <w:sz w:val="24"/>
                <w:highlight w:val="none"/>
                <w:lang w:eastAsia="zh-CN"/>
              </w:rPr>
              <w:t>招募公告</w:t>
            </w:r>
            <w:r>
              <w:rPr>
                <w:rFonts w:hint="eastAsia" w:ascii="宋体" w:hAnsi="宋体"/>
                <w:color w:val="auto"/>
                <w:sz w:val="24"/>
                <w:highlight w:val="none"/>
              </w:rPr>
              <w:t>》注明的媒体上公示，由</w:t>
            </w:r>
            <w:r>
              <w:rPr>
                <w:rFonts w:hint="eastAsia" w:ascii="宋体" w:hAnsi="宋体"/>
                <w:color w:val="auto"/>
                <w:sz w:val="24"/>
                <w:highlight w:val="none"/>
                <w:lang w:eastAsia="zh-CN"/>
              </w:rPr>
              <w:t>应募人</w:t>
            </w:r>
            <w:r>
              <w:rPr>
                <w:rFonts w:hint="eastAsia" w:ascii="宋体" w:hAnsi="宋体"/>
                <w:color w:val="auto"/>
                <w:sz w:val="24"/>
                <w:highlight w:val="none"/>
              </w:rPr>
              <w:t>自行查阅，</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不另行通知。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21</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bCs/>
                <w:color w:val="auto"/>
                <w:sz w:val="24"/>
                <w:highlight w:val="none"/>
              </w:rPr>
            </w:pPr>
            <w:r>
              <w:rPr>
                <w:rFonts w:hint="eastAsia" w:ascii="宋体" w:hAnsi="宋体"/>
                <w:color w:val="auto"/>
                <w:sz w:val="24"/>
                <w:highlight w:val="none"/>
              </w:rPr>
              <w:t>异议（质疑）</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ascii="宋体" w:hAnsi="宋体"/>
                <w:color w:val="auto"/>
                <w:sz w:val="24"/>
                <w:highlight w:val="none"/>
              </w:rPr>
            </w:pPr>
            <w:r>
              <w:rPr>
                <w:rFonts w:hint="eastAsia" w:ascii="宋体" w:hAnsi="宋体"/>
                <w:color w:val="auto"/>
                <w:sz w:val="24"/>
                <w:highlight w:val="none"/>
              </w:rPr>
              <w:t>1、受理异议（质疑）的联系方式：</w:t>
            </w:r>
          </w:p>
          <w:p>
            <w:pPr>
              <w:pStyle w:val="244"/>
              <w:spacing w:line="360" w:lineRule="auto"/>
              <w:rPr>
                <w:rFonts w:ascii="宋体" w:hAnsi="宋体"/>
                <w:color w:val="auto"/>
                <w:sz w:val="24"/>
                <w:highlight w:val="none"/>
              </w:rPr>
            </w:pPr>
            <w:r>
              <w:rPr>
                <w:rFonts w:hint="eastAsia" w:ascii="宋体" w:hAnsi="宋体"/>
                <w:color w:val="auto"/>
                <w:sz w:val="24"/>
                <w:highlight w:val="none"/>
                <w:lang w:eastAsia="zh-CN"/>
              </w:rPr>
              <w:t>代理机构</w:t>
            </w:r>
            <w:r>
              <w:rPr>
                <w:rFonts w:hint="eastAsia" w:ascii="宋体" w:hAnsi="宋体"/>
                <w:color w:val="auto"/>
                <w:sz w:val="24"/>
                <w:highlight w:val="none"/>
              </w:rPr>
              <w:t>：</w:t>
            </w:r>
            <w:r>
              <w:rPr>
                <w:rFonts w:hint="eastAsia" w:ascii="宋体" w:hAnsi="宋体" w:eastAsia="宋体" w:cs="宋体"/>
                <w:color w:val="auto"/>
                <w:sz w:val="24"/>
                <w:highlight w:val="none"/>
                <w:lang w:eastAsia="zh-CN"/>
              </w:rPr>
              <w:t>安徽省阳光采购服务平台有限责任公司</w:t>
            </w:r>
          </w:p>
          <w:p>
            <w:pPr>
              <w:spacing w:line="360" w:lineRule="auto"/>
              <w:ind w:firstLine="0" w:firstLineChars="0"/>
              <w:rPr>
                <w:rFonts w:hint="eastAsia" w:ascii="宋体" w:hAnsi="宋体" w:eastAsia="宋体" w:cs="宋体"/>
                <w:b w:val="0"/>
                <w:bCs w:val="0"/>
                <w:color w:val="auto"/>
                <w:sz w:val="24"/>
                <w:highlight w:val="none"/>
                <w:lang w:val="zh-CN" w:eastAsia="zh-CN"/>
              </w:rPr>
            </w:pPr>
            <w:r>
              <w:rPr>
                <w:rFonts w:hint="eastAsia" w:ascii="宋体" w:hAnsi="宋体" w:eastAsia="宋体" w:cs="宋体"/>
                <w:b w:val="0"/>
                <w:bCs w:val="0"/>
                <w:color w:val="auto"/>
                <w:sz w:val="24"/>
                <w:highlight w:val="none"/>
                <w:lang w:val="zh-CN" w:eastAsia="ar-SA"/>
              </w:rPr>
              <w:t>联系人：</w:t>
            </w:r>
            <w:r>
              <w:rPr>
                <w:rFonts w:hint="eastAsia" w:ascii="宋体" w:hAnsi="宋体" w:cs="宋体"/>
                <w:b w:val="0"/>
                <w:bCs w:val="0"/>
                <w:color w:val="auto"/>
                <w:sz w:val="24"/>
                <w:highlight w:val="none"/>
                <w:lang w:val="en-US" w:eastAsia="zh-CN"/>
              </w:rPr>
              <w:t>史</w:t>
            </w:r>
            <w:r>
              <w:rPr>
                <w:rFonts w:hint="eastAsia" w:ascii="宋体" w:hAnsi="宋体" w:eastAsia="宋体" w:cs="宋体"/>
                <w:b w:val="0"/>
                <w:bCs w:val="0"/>
                <w:color w:val="auto"/>
                <w:sz w:val="24"/>
                <w:highlight w:val="none"/>
                <w:lang w:val="zh-CN" w:eastAsia="ar-SA"/>
              </w:rPr>
              <w:t>工、曹工、</w:t>
            </w:r>
            <w:r>
              <w:rPr>
                <w:rFonts w:hint="eastAsia" w:ascii="宋体" w:hAnsi="宋体" w:cs="宋体"/>
                <w:b w:val="0"/>
                <w:bCs w:val="0"/>
                <w:color w:val="auto"/>
                <w:sz w:val="24"/>
                <w:highlight w:val="none"/>
                <w:lang w:val="en-US" w:eastAsia="zh-CN"/>
              </w:rPr>
              <w:t>韩工</w:t>
            </w:r>
          </w:p>
          <w:p>
            <w:pPr>
              <w:spacing w:line="360" w:lineRule="auto"/>
              <w:ind w:firstLine="0" w:firstLineChars="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ar-SA"/>
              </w:rPr>
              <w:t>电话：</w:t>
            </w:r>
            <w:r>
              <w:rPr>
                <w:rFonts w:hint="eastAsia" w:ascii="宋体" w:hAnsi="宋体" w:cs="宋体"/>
                <w:b w:val="0"/>
                <w:bCs w:val="0"/>
                <w:color w:val="auto"/>
                <w:sz w:val="24"/>
                <w:highlight w:val="none"/>
                <w:lang w:val="en-US" w:eastAsia="zh-CN"/>
              </w:rPr>
              <w:t>18226566529</w:t>
            </w:r>
            <w:r>
              <w:rPr>
                <w:rFonts w:hint="eastAsia" w:ascii="宋体" w:hAnsi="宋体" w:eastAsia="宋体" w:cs="宋体"/>
                <w:b w:val="0"/>
                <w:bCs w:val="0"/>
                <w:color w:val="auto"/>
                <w:sz w:val="24"/>
                <w:highlight w:val="none"/>
                <w:lang w:val="zh-CN" w:eastAsia="ar-SA"/>
              </w:rPr>
              <w:t>、13856908747、</w:t>
            </w:r>
            <w:r>
              <w:rPr>
                <w:rFonts w:hint="eastAsia" w:ascii="宋体" w:hAnsi="宋体" w:cs="宋体"/>
                <w:b w:val="0"/>
                <w:bCs w:val="0"/>
                <w:color w:val="auto"/>
                <w:sz w:val="24"/>
                <w:highlight w:val="none"/>
                <w:lang w:val="en-US" w:eastAsia="zh-CN"/>
              </w:rPr>
              <w:t>18755885114</w:t>
            </w:r>
          </w:p>
          <w:p>
            <w:pPr>
              <w:spacing w:line="360" w:lineRule="auto"/>
              <w:ind w:firstLine="0" w:firstLineChars="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电子邮箱：</w:t>
            </w:r>
            <w:r>
              <w:rPr>
                <w:rFonts w:hint="eastAsia" w:ascii="宋体" w:hAnsi="宋体" w:cs="宋体"/>
                <w:b w:val="0"/>
                <w:bCs w:val="0"/>
                <w:color w:val="auto"/>
                <w:sz w:val="24"/>
                <w:highlight w:val="none"/>
                <w:lang w:val="en-US" w:eastAsia="zh-CN"/>
              </w:rPr>
              <w:t>1634842910</w:t>
            </w:r>
            <w:r>
              <w:rPr>
                <w:rFonts w:hint="eastAsia" w:ascii="宋体" w:hAnsi="宋体" w:eastAsia="宋体" w:cs="宋体"/>
                <w:b w:val="0"/>
                <w:bCs w:val="0"/>
                <w:color w:val="auto"/>
                <w:sz w:val="24"/>
                <w:highlight w:val="none"/>
                <w:lang w:val="zh-CN" w:eastAsia="ar-SA"/>
              </w:rPr>
              <w:t>@qq.com</w:t>
            </w:r>
          </w:p>
          <w:p>
            <w:pPr>
              <w:pStyle w:val="244"/>
              <w:spacing w:line="360" w:lineRule="auto"/>
              <w:rPr>
                <w:rFonts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、对</w:t>
            </w:r>
            <w:r>
              <w:rPr>
                <w:rFonts w:hint="eastAsia" w:ascii="宋体" w:hAnsi="宋体"/>
                <w:color w:val="auto"/>
                <w:sz w:val="24"/>
                <w:highlight w:val="none"/>
                <w:lang w:val="en-US" w:eastAsia="zh-CN"/>
              </w:rPr>
              <w:t>评审</w:t>
            </w:r>
            <w:r>
              <w:rPr>
                <w:rFonts w:hint="eastAsia" w:ascii="宋体" w:hAnsi="宋体"/>
                <w:color w:val="auto"/>
                <w:sz w:val="24"/>
                <w:highlight w:val="none"/>
              </w:rPr>
              <w:t>结果的异议（质疑）：</w:t>
            </w:r>
          </w:p>
          <w:p>
            <w:pPr>
              <w:pStyle w:val="244"/>
              <w:spacing w:line="360" w:lineRule="auto"/>
              <w:rPr>
                <w:rFonts w:ascii="宋体" w:hAnsi="宋体"/>
                <w:color w:val="auto"/>
                <w:sz w:val="24"/>
                <w:highlight w:val="none"/>
              </w:rPr>
            </w:pPr>
            <w:r>
              <w:rPr>
                <w:rFonts w:hint="eastAsia" w:ascii="宋体" w:hAnsi="宋体"/>
                <w:color w:val="auto"/>
                <w:sz w:val="24"/>
                <w:highlight w:val="none"/>
              </w:rPr>
              <w:t>相关各方对</w:t>
            </w:r>
            <w:r>
              <w:rPr>
                <w:rFonts w:hint="eastAsia" w:ascii="宋体" w:hAnsi="宋体"/>
                <w:color w:val="auto"/>
                <w:sz w:val="24"/>
                <w:highlight w:val="none"/>
                <w:lang w:eastAsia="zh-CN"/>
              </w:rPr>
              <w:t>评审结果</w:t>
            </w:r>
            <w:r>
              <w:rPr>
                <w:rFonts w:hint="eastAsia" w:ascii="宋体" w:hAnsi="宋体"/>
                <w:color w:val="auto"/>
                <w:sz w:val="24"/>
                <w:highlight w:val="none"/>
              </w:rPr>
              <w:t>有异议（质疑），应在公示期内以书面形式向</w:t>
            </w:r>
            <w:r>
              <w:rPr>
                <w:rFonts w:hint="eastAsia" w:ascii="宋体" w:hAnsi="宋体"/>
                <w:color w:val="auto"/>
                <w:sz w:val="24"/>
                <w:highlight w:val="none"/>
                <w:lang w:eastAsia="zh-CN"/>
              </w:rPr>
              <w:t>安徽省阳光采购服务平台有限责任公司</w:t>
            </w:r>
            <w:r>
              <w:rPr>
                <w:rFonts w:hint="eastAsia" w:ascii="宋体" w:hAnsi="宋体"/>
                <w:color w:val="auto"/>
                <w:sz w:val="24"/>
                <w:highlight w:val="none"/>
              </w:rPr>
              <w:t>提出。</w:t>
            </w:r>
          </w:p>
          <w:p>
            <w:pPr>
              <w:pStyle w:val="244"/>
              <w:spacing w:line="360" w:lineRule="auto"/>
              <w:rPr>
                <w:rFonts w:ascii="宋体" w:hAnsi="宋体"/>
                <w:color w:val="auto"/>
                <w:sz w:val="24"/>
                <w:highlight w:val="none"/>
              </w:rPr>
            </w:pPr>
            <w:r>
              <w:rPr>
                <w:rFonts w:hint="eastAsia" w:ascii="宋体" w:hAnsi="宋体"/>
                <w:color w:val="auto"/>
                <w:sz w:val="24"/>
                <w:highlight w:val="none"/>
              </w:rPr>
              <w:t>（1）书面异议（质疑）材料应当包括以下内容：</w:t>
            </w:r>
          </w:p>
          <w:p>
            <w:pPr>
              <w:pStyle w:val="244"/>
              <w:spacing w:line="360" w:lineRule="auto"/>
              <w:rPr>
                <w:rFonts w:ascii="宋体" w:hAnsi="宋体"/>
                <w:color w:val="auto"/>
                <w:sz w:val="24"/>
                <w:highlight w:val="none"/>
              </w:rPr>
            </w:pPr>
            <w:r>
              <w:rPr>
                <w:rFonts w:hint="eastAsia" w:ascii="宋体" w:hAnsi="宋体"/>
                <w:color w:val="auto"/>
                <w:sz w:val="24"/>
                <w:highlight w:val="none"/>
              </w:rPr>
              <w:t>①提出异议（质疑）的</w:t>
            </w:r>
            <w:r>
              <w:rPr>
                <w:rFonts w:hint="eastAsia" w:ascii="宋体" w:hAnsi="宋体"/>
                <w:color w:val="auto"/>
                <w:sz w:val="24"/>
                <w:highlight w:val="none"/>
                <w:lang w:eastAsia="zh-CN"/>
              </w:rPr>
              <w:t>应募人</w:t>
            </w:r>
            <w:r>
              <w:rPr>
                <w:rFonts w:hint="eastAsia" w:ascii="宋体" w:hAnsi="宋体"/>
                <w:color w:val="auto"/>
                <w:sz w:val="24"/>
                <w:highlight w:val="none"/>
              </w:rPr>
              <w:t>的名称、地址及有效联系方式；</w:t>
            </w:r>
          </w:p>
          <w:p>
            <w:pPr>
              <w:pStyle w:val="244"/>
              <w:spacing w:line="360" w:lineRule="auto"/>
              <w:rPr>
                <w:rFonts w:ascii="宋体" w:hAnsi="宋体"/>
                <w:color w:val="auto"/>
                <w:sz w:val="24"/>
                <w:highlight w:val="none"/>
              </w:rPr>
            </w:pPr>
            <w:r>
              <w:rPr>
                <w:rFonts w:hint="eastAsia" w:ascii="宋体" w:hAnsi="宋体"/>
                <w:color w:val="auto"/>
                <w:sz w:val="24"/>
                <w:highlight w:val="none"/>
              </w:rPr>
              <w:t>②异议（质疑）对象的</w:t>
            </w:r>
            <w:r>
              <w:rPr>
                <w:rFonts w:hint="eastAsia" w:ascii="宋体" w:hAnsi="宋体"/>
                <w:color w:val="auto"/>
                <w:sz w:val="24"/>
                <w:highlight w:val="none"/>
                <w:lang w:eastAsia="zh-CN"/>
              </w:rPr>
              <w:t>应募人</w:t>
            </w:r>
            <w:r>
              <w:rPr>
                <w:rFonts w:hint="eastAsia" w:ascii="宋体" w:hAnsi="宋体"/>
                <w:color w:val="auto"/>
                <w:sz w:val="24"/>
                <w:highlight w:val="none"/>
              </w:rPr>
              <w:t>的名称；</w:t>
            </w:r>
          </w:p>
          <w:p>
            <w:pPr>
              <w:pStyle w:val="244"/>
              <w:spacing w:line="360" w:lineRule="auto"/>
              <w:rPr>
                <w:rFonts w:ascii="宋体" w:hAnsi="宋体"/>
                <w:color w:val="auto"/>
                <w:sz w:val="24"/>
                <w:highlight w:val="none"/>
              </w:rPr>
            </w:pPr>
            <w:r>
              <w:rPr>
                <w:rFonts w:hint="eastAsia" w:ascii="宋体" w:hAnsi="宋体"/>
                <w:color w:val="auto"/>
                <w:sz w:val="24"/>
                <w:highlight w:val="none"/>
              </w:rPr>
              <w:t>③异议（质疑）事项的基本事实；</w:t>
            </w:r>
          </w:p>
          <w:p>
            <w:pPr>
              <w:pStyle w:val="244"/>
              <w:spacing w:line="360" w:lineRule="auto"/>
              <w:rPr>
                <w:rFonts w:ascii="宋体" w:hAnsi="宋体"/>
                <w:color w:val="auto"/>
                <w:sz w:val="24"/>
                <w:highlight w:val="none"/>
              </w:rPr>
            </w:pPr>
            <w:r>
              <w:rPr>
                <w:rFonts w:hint="eastAsia" w:ascii="宋体" w:hAnsi="宋体"/>
                <w:color w:val="auto"/>
                <w:sz w:val="24"/>
                <w:highlight w:val="none"/>
              </w:rPr>
              <w:t>④相关请求和主张；</w:t>
            </w:r>
          </w:p>
          <w:p>
            <w:pPr>
              <w:pStyle w:val="244"/>
              <w:spacing w:line="360" w:lineRule="auto"/>
              <w:rPr>
                <w:rFonts w:ascii="宋体" w:hAnsi="宋体"/>
                <w:color w:val="auto"/>
                <w:sz w:val="24"/>
                <w:highlight w:val="none"/>
              </w:rPr>
            </w:pPr>
            <w:r>
              <w:rPr>
                <w:rFonts w:hint="eastAsia" w:ascii="宋体" w:hAnsi="宋体"/>
                <w:color w:val="auto"/>
                <w:sz w:val="24"/>
                <w:highlight w:val="none"/>
              </w:rPr>
              <w:t>⑤有效线索和相关证明材料；</w:t>
            </w:r>
          </w:p>
          <w:p>
            <w:pPr>
              <w:pStyle w:val="244"/>
              <w:spacing w:line="360" w:lineRule="auto"/>
              <w:rPr>
                <w:rFonts w:ascii="宋体" w:hAnsi="宋体"/>
                <w:color w:val="auto"/>
                <w:sz w:val="24"/>
                <w:highlight w:val="none"/>
              </w:rPr>
            </w:pPr>
            <w:r>
              <w:rPr>
                <w:rFonts w:hint="eastAsia" w:ascii="宋体" w:hAnsi="宋体"/>
                <w:color w:val="auto"/>
                <w:sz w:val="24"/>
                <w:highlight w:val="none"/>
              </w:rPr>
              <w:t>⑥提出异议（质疑）的</w:t>
            </w:r>
            <w:r>
              <w:rPr>
                <w:rFonts w:hint="eastAsia" w:ascii="宋体" w:hAnsi="宋体"/>
                <w:color w:val="auto"/>
                <w:sz w:val="24"/>
                <w:highlight w:val="none"/>
                <w:lang w:eastAsia="zh-CN"/>
              </w:rPr>
              <w:t>应募人</w:t>
            </w:r>
            <w:r>
              <w:rPr>
                <w:rFonts w:hint="eastAsia" w:ascii="宋体" w:hAnsi="宋体"/>
                <w:color w:val="auto"/>
                <w:sz w:val="24"/>
                <w:highlight w:val="none"/>
              </w:rPr>
              <w:t>是法人的，异议（质疑）材料必须由其法定代表人签字并加盖单位公章，并附法定代表人及其委托联系人的有效身份证明复印件、注明联系方式；其他组织或者自然人提出异议（质疑）的，异议（质疑）材料必须由其主要负责人签字（有公章的须单位加盖公章），并附主要负责人及其委托联系人的有效身份证明复印件、注明联系方式。异议（质疑）有关材料是外文的，应当同时提供其中文译本。</w:t>
            </w:r>
          </w:p>
          <w:p>
            <w:pPr>
              <w:pStyle w:val="244"/>
              <w:spacing w:line="360" w:lineRule="auto"/>
              <w:rPr>
                <w:rFonts w:ascii="宋体" w:hAnsi="宋体"/>
                <w:color w:val="auto"/>
                <w:sz w:val="24"/>
                <w:highlight w:val="none"/>
              </w:rPr>
            </w:pPr>
            <w:r>
              <w:rPr>
                <w:rFonts w:hint="eastAsia" w:ascii="宋体" w:hAnsi="宋体"/>
                <w:color w:val="auto"/>
                <w:sz w:val="24"/>
                <w:highlight w:val="none"/>
              </w:rPr>
              <w:t>（2）有下列情形的异议（质疑）材料不予受理：</w:t>
            </w:r>
          </w:p>
          <w:p>
            <w:pPr>
              <w:pStyle w:val="244"/>
              <w:spacing w:line="360" w:lineRule="auto"/>
              <w:rPr>
                <w:rFonts w:ascii="宋体" w:hAnsi="宋体"/>
                <w:color w:val="auto"/>
                <w:sz w:val="24"/>
                <w:highlight w:val="none"/>
              </w:rPr>
            </w:pPr>
            <w:r>
              <w:rPr>
                <w:rFonts w:hint="eastAsia" w:ascii="宋体" w:hAnsi="宋体"/>
                <w:color w:val="auto"/>
                <w:sz w:val="24"/>
                <w:highlight w:val="none"/>
              </w:rPr>
              <w:t>①书面异议（质疑）材料不完整的；</w:t>
            </w:r>
          </w:p>
          <w:p>
            <w:pPr>
              <w:pStyle w:val="244"/>
              <w:spacing w:line="360" w:lineRule="auto"/>
              <w:rPr>
                <w:rFonts w:ascii="宋体" w:hAnsi="宋体"/>
                <w:color w:val="auto"/>
                <w:sz w:val="24"/>
                <w:highlight w:val="none"/>
              </w:rPr>
            </w:pPr>
            <w:r>
              <w:rPr>
                <w:rFonts w:hint="eastAsia" w:ascii="宋体" w:hAnsi="宋体"/>
                <w:color w:val="auto"/>
                <w:sz w:val="24"/>
                <w:highlight w:val="none"/>
              </w:rPr>
              <w:t>②异议（质疑）事项含有主观猜测等内容且无充分有效证据的；</w:t>
            </w:r>
          </w:p>
          <w:p>
            <w:pPr>
              <w:pStyle w:val="244"/>
              <w:spacing w:line="360" w:lineRule="auto"/>
              <w:rPr>
                <w:rFonts w:ascii="宋体" w:hAnsi="宋体"/>
                <w:color w:val="auto"/>
                <w:sz w:val="24"/>
                <w:highlight w:val="none"/>
              </w:rPr>
            </w:pPr>
            <w:r>
              <w:rPr>
                <w:rFonts w:hint="eastAsia" w:ascii="宋体" w:hAnsi="宋体"/>
                <w:color w:val="auto"/>
                <w:sz w:val="24"/>
                <w:highlight w:val="none"/>
              </w:rPr>
              <w:t>③对其他</w:t>
            </w:r>
            <w:r>
              <w:rPr>
                <w:rFonts w:hint="eastAsia" w:ascii="宋体" w:hAnsi="宋体"/>
                <w:color w:val="auto"/>
                <w:sz w:val="24"/>
                <w:highlight w:val="none"/>
                <w:lang w:eastAsia="zh-CN"/>
              </w:rPr>
              <w:t>应募人</w:t>
            </w:r>
            <w:r>
              <w:rPr>
                <w:rFonts w:hint="eastAsia" w:ascii="宋体" w:hAnsi="宋体"/>
                <w:color w:val="auto"/>
                <w:sz w:val="24"/>
                <w:highlight w:val="none"/>
              </w:rPr>
              <w:t>的</w:t>
            </w:r>
            <w:r>
              <w:rPr>
                <w:rFonts w:hint="eastAsia" w:ascii="宋体" w:hAnsi="宋体"/>
                <w:color w:val="auto"/>
                <w:sz w:val="24"/>
                <w:highlight w:val="none"/>
                <w:lang w:eastAsia="zh-CN"/>
              </w:rPr>
              <w:t>应募文件</w:t>
            </w:r>
            <w:r>
              <w:rPr>
                <w:rFonts w:hint="eastAsia" w:ascii="宋体" w:hAnsi="宋体"/>
                <w:color w:val="auto"/>
                <w:sz w:val="24"/>
                <w:highlight w:val="none"/>
              </w:rPr>
              <w:t>详细内容异议（质疑），无法提供合法来源渠道的；</w:t>
            </w:r>
          </w:p>
          <w:p>
            <w:pPr>
              <w:pStyle w:val="244"/>
              <w:spacing w:line="360" w:lineRule="auto"/>
              <w:rPr>
                <w:rFonts w:ascii="宋体" w:hAnsi="宋体"/>
                <w:color w:val="auto"/>
                <w:sz w:val="24"/>
                <w:highlight w:val="none"/>
              </w:rPr>
            </w:pPr>
            <w:r>
              <w:rPr>
                <w:rFonts w:hint="eastAsia" w:ascii="宋体" w:hAnsi="宋体"/>
                <w:color w:val="auto"/>
                <w:sz w:val="24"/>
                <w:highlight w:val="none"/>
              </w:rPr>
              <w:t>④违反相关法律法规的。</w:t>
            </w:r>
          </w:p>
          <w:p>
            <w:pPr>
              <w:pStyle w:val="244"/>
              <w:spacing w:line="360" w:lineRule="auto"/>
              <w:rPr>
                <w:rFonts w:ascii="宋体" w:hAnsi="宋体"/>
                <w:color w:val="auto"/>
                <w:sz w:val="24"/>
                <w:highlight w:val="none"/>
              </w:rPr>
            </w:pPr>
            <w:r>
              <w:rPr>
                <w:rFonts w:hint="eastAsia" w:ascii="宋体" w:hAnsi="宋体"/>
                <w:color w:val="auto"/>
                <w:sz w:val="24"/>
                <w:highlight w:val="none"/>
              </w:rPr>
              <w:t>（3）对于虚假、恶意异议（质疑）：</w:t>
            </w:r>
          </w:p>
          <w:p>
            <w:pPr>
              <w:pStyle w:val="244"/>
              <w:spacing w:line="360" w:lineRule="auto"/>
              <w:rPr>
                <w:color w:val="auto"/>
                <w:sz w:val="24"/>
                <w:highlight w:val="none"/>
                <w:u w:val="single"/>
              </w:rPr>
            </w:pPr>
            <w:r>
              <w:rPr>
                <w:rFonts w:hint="eastAsia" w:ascii="宋体" w:hAnsi="宋体"/>
                <w:color w:val="auto"/>
                <w:sz w:val="24"/>
                <w:highlight w:val="none"/>
              </w:rPr>
              <w:t>提出异议（质疑）的</w:t>
            </w:r>
            <w:r>
              <w:rPr>
                <w:rFonts w:hint="eastAsia" w:ascii="宋体" w:hAnsi="宋体"/>
                <w:color w:val="auto"/>
                <w:sz w:val="24"/>
                <w:highlight w:val="none"/>
                <w:lang w:eastAsia="zh-CN"/>
              </w:rPr>
              <w:t>应募人</w:t>
            </w:r>
            <w:r>
              <w:rPr>
                <w:rFonts w:hint="eastAsia" w:ascii="宋体" w:hAnsi="宋体"/>
                <w:color w:val="auto"/>
                <w:sz w:val="24"/>
                <w:highlight w:val="none"/>
              </w:rPr>
              <w:t>不得以异议（质疑）为名进行虚假、恶意异议（质疑），干扰</w:t>
            </w:r>
            <w:r>
              <w:rPr>
                <w:rFonts w:hint="eastAsia" w:ascii="宋体" w:hAnsi="宋体"/>
                <w:color w:val="auto"/>
                <w:sz w:val="24"/>
                <w:highlight w:val="none"/>
                <w:lang w:val="en-US" w:eastAsia="zh-CN"/>
              </w:rPr>
              <w:t>招募应募</w:t>
            </w:r>
            <w:r>
              <w:rPr>
                <w:rFonts w:hint="eastAsia" w:ascii="宋体" w:hAnsi="宋体"/>
                <w:color w:val="auto"/>
                <w:sz w:val="24"/>
                <w:highlight w:val="none"/>
              </w:rPr>
              <w:t>活动的正常进行。对于提供虚假材料，以异议为名谋取</w:t>
            </w:r>
            <w:r>
              <w:rPr>
                <w:rFonts w:hint="eastAsia" w:ascii="宋体" w:hAnsi="宋体"/>
                <w:color w:val="auto"/>
                <w:sz w:val="24"/>
                <w:highlight w:val="none"/>
                <w:lang w:val="en-US" w:eastAsia="zh-CN"/>
              </w:rPr>
              <w:t>准入</w:t>
            </w:r>
            <w:r>
              <w:rPr>
                <w:rFonts w:hint="eastAsia" w:ascii="宋体" w:hAnsi="宋体"/>
                <w:color w:val="auto"/>
                <w:sz w:val="24"/>
                <w:highlight w:val="none"/>
              </w:rPr>
              <w:t>或恶意异议扰乱</w:t>
            </w:r>
            <w:r>
              <w:rPr>
                <w:rFonts w:hint="eastAsia" w:ascii="宋体" w:hAnsi="宋体"/>
                <w:color w:val="auto"/>
                <w:sz w:val="24"/>
                <w:highlight w:val="none"/>
                <w:lang w:val="en-US" w:eastAsia="zh-CN"/>
              </w:rPr>
              <w:t>招募</w:t>
            </w:r>
            <w:r>
              <w:rPr>
                <w:rFonts w:hint="eastAsia" w:ascii="宋体" w:hAnsi="宋体"/>
                <w:color w:val="auto"/>
                <w:sz w:val="24"/>
                <w:highlight w:val="none"/>
              </w:rPr>
              <w:t>工作秩序的，</w:t>
            </w:r>
            <w:r>
              <w:rPr>
                <w:rFonts w:hint="eastAsia" w:ascii="宋体" w:hAnsi="宋体"/>
                <w:color w:val="auto"/>
                <w:sz w:val="24"/>
                <w:highlight w:val="none"/>
                <w:lang w:eastAsia="zh-CN"/>
              </w:rPr>
              <w:t>代理机构</w:t>
            </w:r>
            <w:r>
              <w:rPr>
                <w:rFonts w:hint="eastAsia" w:ascii="宋体" w:hAnsi="宋体"/>
                <w:color w:val="auto"/>
                <w:sz w:val="24"/>
                <w:highlight w:val="none"/>
              </w:rPr>
              <w:t>将其记入“不守信记录档案”，并在相关网络平台公告，同时将报请行政监管部门处理。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22</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代理</w:t>
            </w:r>
            <w:r>
              <w:rPr>
                <w:rFonts w:hint="eastAsia" w:ascii="宋体" w:hAnsi="宋体"/>
                <w:color w:val="auto"/>
                <w:sz w:val="24"/>
                <w:highlight w:val="none"/>
              </w:rPr>
              <w:t>服务费</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b/>
                <w:bCs/>
                <w:color w:val="auto"/>
                <w:sz w:val="24"/>
                <w:highlight w:val="none"/>
              </w:rPr>
            </w:pPr>
            <w:r>
              <w:rPr>
                <w:rFonts w:hint="eastAsia" w:ascii="宋体" w:hAnsi="宋体"/>
                <w:b/>
                <w:bCs/>
                <w:color w:val="auto"/>
                <w:sz w:val="24"/>
                <w:highlight w:val="none"/>
                <w:lang w:val="en-US" w:eastAsia="zh-CN"/>
              </w:rPr>
              <w:t>代理服务费按</w:t>
            </w:r>
            <w:r>
              <w:rPr>
                <w:rFonts w:hint="eastAsia" w:ascii="宋体" w:hAnsi="宋体"/>
                <w:b/>
                <w:bCs/>
                <w:color w:val="auto"/>
                <w:sz w:val="24"/>
                <w:highlight w:val="none"/>
              </w:rPr>
              <w:t>固定</w:t>
            </w:r>
            <w:r>
              <w:rPr>
                <w:rFonts w:hint="eastAsia" w:ascii="宋体" w:hAnsi="宋体"/>
                <w:b/>
                <w:bCs/>
                <w:color w:val="auto"/>
                <w:sz w:val="24"/>
                <w:highlight w:val="none"/>
                <w:lang w:val="en-US" w:eastAsia="zh-CN"/>
              </w:rPr>
              <w:t>标准</w:t>
            </w:r>
            <w:r>
              <w:rPr>
                <w:rFonts w:hint="eastAsia" w:ascii="宋体" w:hAnsi="宋体"/>
                <w:b/>
                <w:bCs/>
                <w:color w:val="auto"/>
                <w:sz w:val="24"/>
                <w:highlight w:val="none"/>
              </w:rPr>
              <w:t>收取</w:t>
            </w:r>
          </w:p>
          <w:p>
            <w:pPr>
              <w:pStyle w:val="244"/>
              <w:spacing w:line="360" w:lineRule="auto"/>
              <w:rPr>
                <w:rFonts w:hint="eastAsia" w:ascii="宋体" w:hAnsi="宋体" w:eastAsia="宋体"/>
                <w:b/>
                <w:bCs/>
                <w:color w:val="auto"/>
                <w:sz w:val="24"/>
                <w:highlight w:val="none"/>
                <w:lang w:eastAsia="zh-CN"/>
              </w:rPr>
            </w:pPr>
            <w:r>
              <w:rPr>
                <w:rFonts w:hint="eastAsia" w:ascii="宋体" w:hAnsi="宋体"/>
                <w:b/>
                <w:bCs/>
                <w:color w:val="auto"/>
                <w:sz w:val="24"/>
                <w:highlight w:val="none"/>
              </w:rPr>
              <w:t>每名</w:t>
            </w:r>
            <w:r>
              <w:rPr>
                <w:rFonts w:hint="eastAsia" w:ascii="宋体" w:hAnsi="宋体"/>
                <w:b/>
                <w:bCs/>
                <w:color w:val="auto"/>
                <w:sz w:val="24"/>
                <w:highlight w:val="none"/>
                <w:lang w:val="en-US" w:eastAsia="zh-CN"/>
              </w:rPr>
              <w:t>准入</w:t>
            </w:r>
            <w:r>
              <w:rPr>
                <w:rFonts w:hint="eastAsia" w:ascii="宋体" w:hAnsi="宋体"/>
                <w:b/>
                <w:bCs/>
                <w:color w:val="auto"/>
                <w:sz w:val="24"/>
                <w:highlight w:val="none"/>
              </w:rPr>
              <w:t>单位</w:t>
            </w:r>
            <w:r>
              <w:rPr>
                <w:rFonts w:hint="eastAsia" w:ascii="宋体" w:hAnsi="宋体"/>
                <w:b/>
                <w:bCs/>
                <w:color w:val="auto"/>
                <w:sz w:val="24"/>
                <w:highlight w:val="none"/>
                <w:lang w:eastAsia="zh-CN"/>
              </w:rPr>
              <w:t>：</w:t>
            </w:r>
            <w:r>
              <w:rPr>
                <w:rFonts w:hint="eastAsia" w:ascii="宋体" w:hAnsi="宋体"/>
                <w:b/>
                <w:bCs/>
                <w:color w:val="auto"/>
                <w:sz w:val="24"/>
                <w:highlight w:val="none"/>
              </w:rPr>
              <w:t>人民币</w:t>
            </w:r>
            <w:r>
              <w:rPr>
                <w:rFonts w:hint="eastAsia" w:ascii="宋体" w:hAnsi="宋体"/>
                <w:b/>
                <w:bCs/>
                <w:color w:val="auto"/>
                <w:sz w:val="24"/>
                <w:highlight w:val="none"/>
                <w:lang w:val="en-US" w:eastAsia="zh-CN"/>
              </w:rPr>
              <w:t>贰</w:t>
            </w:r>
            <w:r>
              <w:rPr>
                <w:rFonts w:hint="eastAsia" w:ascii="宋体" w:hAnsi="宋体"/>
                <w:b/>
                <w:bCs/>
                <w:color w:val="auto"/>
                <w:sz w:val="24"/>
                <w:highlight w:val="none"/>
              </w:rPr>
              <w:t>仟元整</w:t>
            </w: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¥2000元</w:t>
            </w:r>
            <w:r>
              <w:rPr>
                <w:rFonts w:hint="eastAsia" w:ascii="宋体" w:hAnsi="宋体"/>
                <w:b/>
                <w:bCs/>
                <w:color w:val="auto"/>
                <w:sz w:val="24"/>
                <w:highlight w:val="none"/>
                <w:lang w:eastAsia="zh-CN"/>
              </w:rPr>
              <w:t>）</w:t>
            </w:r>
          </w:p>
          <w:p>
            <w:pPr>
              <w:pStyle w:val="244"/>
              <w:spacing w:line="360" w:lineRule="auto"/>
              <w:rPr>
                <w:rFonts w:hint="eastAsia" w:ascii="宋体" w:hAnsi="宋体"/>
                <w:color w:val="auto"/>
                <w:sz w:val="24"/>
                <w:highlight w:val="none"/>
              </w:rPr>
            </w:pPr>
            <w:r>
              <w:rPr>
                <w:rFonts w:hint="eastAsia" w:ascii="宋体" w:hAnsi="宋体"/>
                <w:color w:val="auto"/>
                <w:sz w:val="24"/>
                <w:highlight w:val="none"/>
              </w:rPr>
              <w:t>由</w:t>
            </w:r>
            <w:r>
              <w:rPr>
                <w:rFonts w:hint="eastAsia" w:ascii="宋体" w:hAnsi="宋体"/>
                <w:color w:val="auto"/>
                <w:sz w:val="24"/>
                <w:highlight w:val="none"/>
                <w:lang w:eastAsia="zh-CN"/>
              </w:rPr>
              <w:t>准入人</w:t>
            </w:r>
            <w:r>
              <w:rPr>
                <w:rFonts w:hint="eastAsia" w:ascii="宋体" w:hAnsi="宋体"/>
                <w:color w:val="auto"/>
                <w:sz w:val="24"/>
                <w:highlight w:val="none"/>
                <w:lang w:val="en-US" w:eastAsia="zh-CN"/>
              </w:rPr>
              <w:t>单独支付或从应募保证金中扣除</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23</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lang w:eastAsia="zh-CN"/>
              </w:rPr>
              <w:t>招募文件</w:t>
            </w:r>
            <w:r>
              <w:rPr>
                <w:rFonts w:hint="eastAsia" w:ascii="宋体" w:hAnsi="宋体"/>
                <w:color w:val="auto"/>
                <w:sz w:val="24"/>
                <w:highlight w:val="none"/>
              </w:rPr>
              <w:t>的解释</w:t>
            </w:r>
          </w:p>
        </w:tc>
        <w:tc>
          <w:tcPr>
            <w:tcW w:w="68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auto"/>
                <w:sz w:val="24"/>
                <w:highlight w:val="none"/>
              </w:rPr>
            </w:pPr>
            <w:r>
              <w:rPr>
                <w:rFonts w:ascii="宋体" w:hAnsi="宋体"/>
                <w:color w:val="auto"/>
                <w:sz w:val="24"/>
                <w:highlight w:val="none"/>
              </w:rPr>
              <w:t>构成本</w:t>
            </w:r>
            <w:r>
              <w:rPr>
                <w:rFonts w:hint="eastAsia" w:ascii="宋体" w:hAnsi="宋体"/>
                <w:color w:val="auto"/>
                <w:sz w:val="24"/>
                <w:highlight w:val="none"/>
                <w:lang w:eastAsia="zh-CN"/>
              </w:rPr>
              <w:t>招募文件</w:t>
            </w:r>
            <w:r>
              <w:rPr>
                <w:rFonts w:ascii="宋体" w:hAnsi="宋体"/>
                <w:color w:val="auto"/>
                <w:sz w:val="24"/>
                <w:highlight w:val="none"/>
              </w:rPr>
              <w:t>的各个组成文件应互为解释，互为说明；如有不明确或不一致，构成合同文件组成内容的，以合同文件约定内容为准，且以专用合同条款约定的合同文件优先顺序解释；除</w:t>
            </w:r>
            <w:r>
              <w:rPr>
                <w:rFonts w:hint="eastAsia" w:ascii="宋体" w:hAnsi="宋体"/>
                <w:color w:val="auto"/>
                <w:sz w:val="24"/>
                <w:highlight w:val="none"/>
                <w:lang w:eastAsia="zh-CN"/>
              </w:rPr>
              <w:t>招募文件</w:t>
            </w:r>
            <w:r>
              <w:rPr>
                <w:rFonts w:ascii="宋体" w:hAnsi="宋体"/>
                <w:color w:val="auto"/>
                <w:sz w:val="24"/>
                <w:highlight w:val="none"/>
              </w:rPr>
              <w:t>中有特别规定外，仅适用于</w:t>
            </w:r>
            <w:r>
              <w:rPr>
                <w:rFonts w:hint="eastAsia" w:ascii="宋体" w:hAnsi="宋体"/>
                <w:color w:val="auto"/>
                <w:sz w:val="24"/>
                <w:highlight w:val="none"/>
                <w:lang w:val="en-US" w:eastAsia="zh-CN"/>
              </w:rPr>
              <w:t>招募</w:t>
            </w:r>
            <w:r>
              <w:rPr>
                <w:rFonts w:ascii="宋体" w:hAnsi="宋体"/>
                <w:color w:val="auto"/>
                <w:sz w:val="24"/>
                <w:highlight w:val="none"/>
              </w:rPr>
              <w:t>阶段的规定，按</w:t>
            </w:r>
            <w:r>
              <w:rPr>
                <w:rFonts w:hint="eastAsia" w:ascii="宋体" w:hAnsi="宋体"/>
                <w:color w:val="auto"/>
                <w:sz w:val="24"/>
                <w:highlight w:val="none"/>
                <w:lang w:eastAsia="zh-CN"/>
              </w:rPr>
              <w:t>招募公告</w:t>
            </w:r>
            <w:r>
              <w:rPr>
                <w:rFonts w:ascii="宋体" w:hAnsi="宋体"/>
                <w:color w:val="auto"/>
                <w:sz w:val="24"/>
                <w:highlight w:val="none"/>
              </w:rPr>
              <w:t>、</w:t>
            </w:r>
            <w:r>
              <w:rPr>
                <w:rFonts w:hint="eastAsia" w:ascii="宋体" w:hAnsi="宋体"/>
                <w:color w:val="auto"/>
                <w:sz w:val="24"/>
                <w:highlight w:val="none"/>
                <w:lang w:eastAsia="zh-CN"/>
              </w:rPr>
              <w:t>应募人</w:t>
            </w:r>
            <w:r>
              <w:rPr>
                <w:rFonts w:hint="eastAsia" w:ascii="宋体" w:hAnsi="宋体"/>
                <w:color w:val="auto"/>
                <w:sz w:val="24"/>
                <w:highlight w:val="none"/>
              </w:rPr>
              <w:t>须知前附表、</w:t>
            </w:r>
            <w:r>
              <w:rPr>
                <w:rFonts w:hint="eastAsia" w:ascii="宋体" w:hAnsi="宋体"/>
                <w:color w:val="auto"/>
                <w:sz w:val="24"/>
                <w:highlight w:val="none"/>
                <w:lang w:eastAsia="zh-CN"/>
              </w:rPr>
              <w:t>应募人</w:t>
            </w:r>
            <w:r>
              <w:rPr>
                <w:rFonts w:ascii="宋体" w:hAnsi="宋体"/>
                <w:color w:val="auto"/>
                <w:sz w:val="24"/>
                <w:highlight w:val="none"/>
              </w:rPr>
              <w:t>须知、</w:t>
            </w:r>
            <w:r>
              <w:rPr>
                <w:rFonts w:hint="eastAsia" w:ascii="宋体" w:hAnsi="宋体"/>
                <w:color w:val="auto"/>
                <w:sz w:val="24"/>
                <w:highlight w:val="none"/>
                <w:lang w:val="en-US" w:eastAsia="zh-CN"/>
              </w:rPr>
              <w:t>评审</w:t>
            </w:r>
            <w:r>
              <w:rPr>
                <w:rFonts w:ascii="宋体" w:hAnsi="宋体"/>
                <w:color w:val="auto"/>
                <w:sz w:val="24"/>
                <w:highlight w:val="none"/>
              </w:rPr>
              <w:t>办法、</w:t>
            </w:r>
            <w:r>
              <w:rPr>
                <w:rFonts w:hint="eastAsia" w:ascii="宋体" w:hAnsi="宋体"/>
                <w:color w:val="auto"/>
                <w:sz w:val="24"/>
                <w:highlight w:val="none"/>
                <w:lang w:eastAsia="zh-CN"/>
              </w:rPr>
              <w:t>应募文件</w:t>
            </w:r>
            <w:r>
              <w:rPr>
                <w:rFonts w:ascii="宋体" w:hAnsi="宋体"/>
                <w:color w:val="auto"/>
                <w:sz w:val="24"/>
                <w:highlight w:val="none"/>
              </w:rPr>
              <w:t>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宋体" w:hAnsi="宋体"/>
                <w:color w:val="auto"/>
                <w:sz w:val="24"/>
                <w:highlight w:val="none"/>
                <w:lang w:eastAsia="zh-CN"/>
              </w:rPr>
              <w:t>招募人</w:t>
            </w:r>
            <w:r>
              <w:rPr>
                <w:rFonts w:ascii="宋体" w:hAnsi="宋体"/>
                <w:color w:val="auto"/>
                <w:sz w:val="24"/>
                <w:highlight w:val="none"/>
              </w:rPr>
              <w:t>或</w:t>
            </w:r>
            <w:r>
              <w:rPr>
                <w:rFonts w:hint="eastAsia" w:ascii="宋体" w:hAnsi="宋体"/>
                <w:color w:val="auto"/>
                <w:sz w:val="24"/>
                <w:highlight w:val="none"/>
                <w:lang w:eastAsia="zh-CN"/>
              </w:rPr>
              <w:t>代理机构</w:t>
            </w:r>
            <w:r>
              <w:rPr>
                <w:rFonts w:ascii="宋体" w:hAnsi="宋体"/>
                <w:color w:val="auto"/>
                <w:sz w:val="24"/>
                <w:highlight w:val="none"/>
              </w:rPr>
              <w:t>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24</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应募文件的制作</w:t>
            </w:r>
          </w:p>
        </w:tc>
        <w:tc>
          <w:tcPr>
            <w:tcW w:w="68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z w:val="24"/>
                <w:highlight w:val="none"/>
              </w:rPr>
            </w:pPr>
            <w:r>
              <w:rPr>
                <w:rFonts w:hint="eastAsia" w:ascii="宋体" w:hAnsi="宋体" w:cs="宋体"/>
                <w:b w:val="0"/>
                <w:bCs w:val="0"/>
                <w:color w:val="auto"/>
                <w:sz w:val="24"/>
                <w:highlight w:val="none"/>
                <w:lang w:val="zh-CN"/>
              </w:rPr>
              <w:t>采用远程电子递交方式，</w:t>
            </w:r>
            <w:r>
              <w:rPr>
                <w:rFonts w:hint="eastAsia" w:ascii="宋体" w:hAnsi="宋体" w:cs="宋体"/>
                <w:b w:val="0"/>
                <w:bCs w:val="0"/>
                <w:color w:val="auto"/>
                <w:sz w:val="24"/>
                <w:highlight w:val="none"/>
                <w:lang w:val="en-US" w:eastAsia="zh-CN"/>
              </w:rPr>
              <w:t>应募人登录安徽省阳光采购服务平台</w:t>
            </w:r>
            <w:r>
              <w:rPr>
                <w:rFonts w:hint="eastAsia" w:ascii="宋体" w:hAnsi="宋体" w:cs="宋体"/>
                <w:b w:val="0"/>
                <w:bCs w:val="0"/>
                <w:color w:val="auto"/>
                <w:sz w:val="24"/>
                <w:highlight w:val="none"/>
              </w:rPr>
              <w:t>“阳光采购投标客户端”</w:t>
            </w:r>
            <w:r>
              <w:rPr>
                <w:rFonts w:hint="eastAsia" w:ascii="宋体" w:hAnsi="宋体" w:cs="宋体"/>
                <w:b w:val="0"/>
                <w:bCs w:val="0"/>
                <w:color w:val="auto"/>
                <w:sz w:val="24"/>
                <w:highlight w:val="none"/>
                <w:lang w:val="en-US" w:eastAsia="zh-CN"/>
              </w:rPr>
              <w:t>，通过“招标公告”栏目，点击具体公告-参与，按要求填写信息后，在“附件”处上传电子应募文件、招募文件费用缴纳凭证、开票信息、应募保证金缴纳凭证。电子应募文件为按照应募文件格式制作的签字及盖章后的PDF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25</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rPr>
              <w:t>是否采用电子</w:t>
            </w:r>
            <w:r>
              <w:rPr>
                <w:rFonts w:hint="eastAsia" w:ascii="宋体" w:hAnsi="宋体"/>
                <w:color w:val="auto"/>
                <w:sz w:val="24"/>
                <w:highlight w:val="none"/>
                <w:lang w:val="en-US" w:eastAsia="zh-CN"/>
              </w:rPr>
              <w:t>招募应募</w:t>
            </w:r>
          </w:p>
        </w:tc>
        <w:tc>
          <w:tcPr>
            <w:tcW w:w="68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z w:val="24"/>
                <w:highlight w:val="none"/>
              </w:rPr>
            </w:pPr>
            <w:r>
              <w:rPr>
                <w:rFonts w:hint="eastAsia" w:ascii="宋体" w:hAnsi="宋体"/>
                <w:color w:val="auto"/>
                <w:sz w:val="24"/>
                <w:highlight w:val="none"/>
              </w:rPr>
              <w:t>是</w:t>
            </w:r>
          </w:p>
          <w:p>
            <w:pPr>
              <w:spacing w:line="360" w:lineRule="auto"/>
              <w:rPr>
                <w:color w:val="auto"/>
                <w:sz w:val="24"/>
                <w:highlight w:val="none"/>
              </w:rPr>
            </w:pPr>
            <w:r>
              <w:rPr>
                <w:rFonts w:hint="eastAsia" w:ascii="宋体" w:hAnsi="宋体"/>
                <w:color w:val="auto"/>
                <w:sz w:val="24"/>
                <w:highlight w:val="none"/>
              </w:rPr>
              <w:t>其他具体要求：电子</w:t>
            </w:r>
            <w:r>
              <w:rPr>
                <w:rFonts w:hint="eastAsia" w:ascii="宋体" w:hAnsi="宋体"/>
                <w:color w:val="auto"/>
                <w:sz w:val="24"/>
                <w:highlight w:val="none"/>
                <w:lang w:eastAsia="zh-CN"/>
              </w:rPr>
              <w:t>应募文件</w:t>
            </w:r>
            <w:r>
              <w:rPr>
                <w:rFonts w:hint="eastAsia" w:ascii="宋体" w:hAnsi="宋体"/>
                <w:color w:val="auto"/>
                <w:sz w:val="24"/>
                <w:highlight w:val="none"/>
              </w:rPr>
              <w:t>所附证书证件均应为</w:t>
            </w:r>
            <w:r>
              <w:rPr>
                <w:rFonts w:hint="eastAsia" w:ascii="宋体" w:hAnsi="宋体"/>
                <w:color w:val="auto"/>
                <w:sz w:val="24"/>
                <w:highlight w:val="none"/>
                <w:lang w:val="en-US" w:eastAsia="zh-CN"/>
              </w:rPr>
              <w:t>应募人</w:t>
            </w:r>
            <w:r>
              <w:rPr>
                <w:rFonts w:hint="eastAsia" w:ascii="宋体" w:hAnsi="宋体"/>
                <w:color w:val="auto"/>
                <w:sz w:val="24"/>
                <w:highlight w:val="none"/>
              </w:rPr>
              <w:t>证书证件的原件扫描件，</w:t>
            </w:r>
            <w:r>
              <w:rPr>
                <w:rFonts w:hint="eastAsia" w:ascii="宋体" w:hAnsi="宋体"/>
                <w:color w:val="auto"/>
                <w:sz w:val="24"/>
                <w:highlight w:val="none"/>
                <w:lang w:eastAsia="zh-CN"/>
              </w:rPr>
              <w:t>准入人</w:t>
            </w:r>
            <w:r>
              <w:rPr>
                <w:rFonts w:hint="eastAsia" w:ascii="宋体" w:hAnsi="宋体"/>
                <w:color w:val="auto"/>
                <w:sz w:val="24"/>
                <w:highlight w:val="none"/>
                <w:lang w:val="en-US" w:eastAsia="zh-CN"/>
              </w:rPr>
              <w:t>应按招募人要求提供若干份</w:t>
            </w:r>
            <w:r>
              <w:rPr>
                <w:rFonts w:hint="eastAsia" w:ascii="宋体" w:hAnsi="宋体"/>
                <w:color w:val="auto"/>
                <w:sz w:val="24"/>
                <w:highlight w:val="none"/>
              </w:rPr>
              <w:t>纸质版</w:t>
            </w:r>
            <w:r>
              <w:rPr>
                <w:rFonts w:hint="eastAsia" w:ascii="宋体" w:hAnsi="宋体"/>
                <w:color w:val="auto"/>
                <w:sz w:val="24"/>
                <w:highlight w:val="none"/>
                <w:lang w:eastAsia="zh-CN"/>
              </w:rPr>
              <w:t>应募文件</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26</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备注</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4"/>
                <w:highlight w:val="none"/>
              </w:rPr>
            </w:pPr>
            <w:r>
              <w:rPr>
                <w:rFonts w:hint="eastAsia" w:ascii="宋体" w:hAnsi="宋体"/>
                <w:color w:val="auto"/>
                <w:sz w:val="24"/>
                <w:highlight w:val="none"/>
              </w:rPr>
              <w:t>（1）本</w:t>
            </w:r>
            <w:r>
              <w:rPr>
                <w:rFonts w:hint="eastAsia" w:ascii="宋体" w:hAnsi="宋体"/>
                <w:color w:val="auto"/>
                <w:sz w:val="24"/>
                <w:highlight w:val="none"/>
                <w:lang w:eastAsia="zh-CN"/>
              </w:rPr>
              <w:t>招募文件</w:t>
            </w:r>
            <w:r>
              <w:rPr>
                <w:rFonts w:hint="eastAsia" w:ascii="宋体" w:hAnsi="宋体"/>
                <w:color w:val="auto"/>
                <w:sz w:val="24"/>
                <w:highlight w:val="none"/>
              </w:rPr>
              <w:t>的解释权归</w:t>
            </w:r>
            <w:r>
              <w:rPr>
                <w:rFonts w:hint="eastAsia" w:ascii="宋体" w:hAnsi="宋体"/>
                <w:color w:val="auto"/>
                <w:sz w:val="24"/>
                <w:highlight w:val="none"/>
                <w:lang w:eastAsia="zh-CN"/>
              </w:rPr>
              <w:t>招募人</w:t>
            </w:r>
            <w:r>
              <w:rPr>
                <w:rFonts w:hint="eastAsia" w:ascii="宋体" w:hAnsi="宋体"/>
                <w:color w:val="auto"/>
                <w:sz w:val="24"/>
                <w:highlight w:val="none"/>
                <w:lang w:val="en-US" w:eastAsia="zh-CN"/>
              </w:rPr>
              <w:t>或其委托的代理机构</w:t>
            </w:r>
            <w:r>
              <w:rPr>
                <w:rFonts w:hint="eastAsia"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color w:val="auto"/>
                <w:sz w:val="24"/>
                <w:highlight w:val="none"/>
              </w:rPr>
              <w:t>（2）无特殊说明，本</w:t>
            </w:r>
            <w:r>
              <w:rPr>
                <w:rFonts w:hint="eastAsia" w:ascii="宋体" w:hAnsi="宋体"/>
                <w:color w:val="auto"/>
                <w:sz w:val="24"/>
                <w:highlight w:val="none"/>
                <w:lang w:eastAsia="zh-CN"/>
              </w:rPr>
              <w:t>招募文件</w:t>
            </w:r>
            <w:r>
              <w:rPr>
                <w:rFonts w:hint="eastAsia" w:ascii="宋体" w:hAnsi="宋体"/>
                <w:color w:val="auto"/>
                <w:sz w:val="24"/>
                <w:highlight w:val="none"/>
              </w:rPr>
              <w:t>中的“天”或“日”均指“日历日”。</w:t>
            </w:r>
          </w:p>
          <w:p>
            <w:pPr>
              <w:spacing w:line="360" w:lineRule="auto"/>
              <w:rPr>
                <w:rFonts w:ascii="宋体" w:hAnsi="宋体"/>
                <w:color w:val="auto"/>
                <w:sz w:val="24"/>
                <w:highlight w:val="none"/>
              </w:rPr>
            </w:pPr>
            <w:r>
              <w:rPr>
                <w:rFonts w:hint="eastAsia" w:ascii="宋体" w:hAnsi="宋体"/>
                <w:color w:val="auto"/>
                <w:sz w:val="24"/>
                <w:highlight w:val="none"/>
              </w:rPr>
              <w:t>（3）上述时间、地点如有变动，以</w:t>
            </w:r>
            <w:r>
              <w:rPr>
                <w:rFonts w:hint="eastAsia" w:ascii="宋体" w:hAnsi="宋体"/>
                <w:color w:val="auto"/>
                <w:sz w:val="24"/>
                <w:highlight w:val="none"/>
                <w:lang w:eastAsia="zh-CN"/>
              </w:rPr>
              <w:t>招募</w:t>
            </w:r>
            <w:r>
              <w:rPr>
                <w:rFonts w:hint="eastAsia" w:ascii="宋体" w:hAnsi="宋体"/>
                <w:color w:val="auto"/>
                <w:sz w:val="24"/>
                <w:highlight w:val="none"/>
              </w:rPr>
              <w:t>单位届时通知为准。</w:t>
            </w:r>
          </w:p>
          <w:p>
            <w:pPr>
              <w:spacing w:line="360" w:lineRule="auto"/>
              <w:rPr>
                <w:rFonts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应募人</w:t>
            </w:r>
            <w:r>
              <w:rPr>
                <w:rFonts w:hint="eastAsia" w:ascii="宋体" w:hAnsi="宋体"/>
                <w:color w:val="auto"/>
                <w:sz w:val="24"/>
                <w:highlight w:val="none"/>
              </w:rPr>
              <w:t>在</w:t>
            </w:r>
            <w:r>
              <w:rPr>
                <w:rFonts w:hint="eastAsia" w:ascii="宋体" w:hAnsi="宋体"/>
                <w:color w:val="auto"/>
                <w:sz w:val="24"/>
                <w:highlight w:val="none"/>
                <w:lang w:eastAsia="zh-CN"/>
              </w:rPr>
              <w:t>应募</w:t>
            </w:r>
            <w:r>
              <w:rPr>
                <w:rFonts w:hint="eastAsia" w:ascii="宋体" w:hAnsi="宋体"/>
                <w:color w:val="auto"/>
                <w:sz w:val="24"/>
                <w:highlight w:val="none"/>
              </w:rPr>
              <w:t>过程中弄虚作假、围标串标的，如经核实，</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有权根据相关规定没收</w:t>
            </w:r>
            <w:r>
              <w:rPr>
                <w:rFonts w:hint="eastAsia" w:ascii="宋体" w:hAnsi="宋体"/>
                <w:color w:val="auto"/>
                <w:sz w:val="24"/>
                <w:highlight w:val="none"/>
                <w:lang w:eastAsia="zh-CN"/>
              </w:rPr>
              <w:t>应募保证金</w:t>
            </w:r>
            <w:r>
              <w:rPr>
                <w:rFonts w:hint="eastAsia" w:ascii="宋体" w:hAnsi="宋体"/>
                <w:color w:val="auto"/>
                <w:sz w:val="24"/>
                <w:highlight w:val="none"/>
              </w:rPr>
              <w:t>，同时有权向相关行政主管部门举报。</w:t>
            </w:r>
          </w:p>
        </w:tc>
      </w:tr>
    </w:tbl>
    <w:p>
      <w:pPr>
        <w:spacing w:line="360" w:lineRule="auto"/>
        <w:jc w:val="center"/>
        <w:outlineLvl w:val="1"/>
        <w:rPr>
          <w:rFonts w:ascii="宋体" w:hAnsi="宋体"/>
          <w:b/>
          <w:color w:val="auto"/>
          <w:sz w:val="32"/>
          <w:szCs w:val="32"/>
          <w:highlight w:val="none"/>
        </w:rPr>
      </w:pPr>
      <w:r>
        <w:rPr>
          <w:rFonts w:ascii="宋体" w:hAnsi="宋体"/>
          <w:color w:val="auto"/>
          <w:sz w:val="24"/>
          <w:highlight w:val="none"/>
        </w:rPr>
        <w:br w:type="page"/>
      </w:r>
      <w:bookmarkStart w:id="40" w:name="_Toc9027"/>
      <w:bookmarkStart w:id="41" w:name="_Toc26076"/>
      <w:r>
        <w:rPr>
          <w:rFonts w:hint="eastAsia" w:ascii="宋体" w:hAnsi="宋体"/>
          <w:b/>
          <w:color w:val="auto"/>
          <w:sz w:val="32"/>
          <w:szCs w:val="32"/>
          <w:highlight w:val="none"/>
          <w:lang w:eastAsia="zh-CN"/>
        </w:rPr>
        <w:t>应募人</w:t>
      </w:r>
      <w:r>
        <w:rPr>
          <w:rFonts w:ascii="宋体" w:hAnsi="宋体"/>
          <w:b/>
          <w:color w:val="auto"/>
          <w:sz w:val="32"/>
          <w:szCs w:val="32"/>
          <w:highlight w:val="none"/>
        </w:rPr>
        <w:t>须知</w:t>
      </w:r>
      <w:bookmarkEnd w:id="40"/>
      <w:bookmarkEnd w:id="41"/>
    </w:p>
    <w:p>
      <w:pPr>
        <w:spacing w:line="360" w:lineRule="auto"/>
        <w:ind w:left="0" w:leftChars="0" w:firstLine="420" w:firstLineChars="175"/>
        <w:rPr>
          <w:rFonts w:ascii="宋体" w:hAnsi="宋体"/>
          <w:color w:val="auto"/>
          <w:sz w:val="24"/>
          <w:highlight w:val="none"/>
        </w:rPr>
      </w:pPr>
      <w:r>
        <w:rPr>
          <w:rFonts w:hint="eastAsia" w:ascii="宋体" w:hAnsi="宋体"/>
          <w:color w:val="auto"/>
          <w:sz w:val="24"/>
          <w:highlight w:val="none"/>
        </w:rPr>
        <w:t>注： 如</w:t>
      </w:r>
      <w:r>
        <w:rPr>
          <w:rFonts w:hint="eastAsia" w:ascii="宋体" w:hAnsi="宋体"/>
          <w:color w:val="auto"/>
          <w:sz w:val="24"/>
          <w:highlight w:val="none"/>
          <w:lang w:eastAsia="zh-CN"/>
        </w:rPr>
        <w:t>应募人</w:t>
      </w:r>
      <w:r>
        <w:rPr>
          <w:rFonts w:hint="eastAsia" w:ascii="宋体" w:hAnsi="宋体"/>
          <w:color w:val="auto"/>
          <w:sz w:val="24"/>
          <w:highlight w:val="none"/>
        </w:rPr>
        <w:t>须知前附表与本部分对同一内容的规定不一致，以</w:t>
      </w:r>
      <w:r>
        <w:rPr>
          <w:rFonts w:hint="eastAsia" w:ascii="宋体" w:hAnsi="宋体"/>
          <w:color w:val="auto"/>
          <w:sz w:val="24"/>
          <w:highlight w:val="none"/>
          <w:lang w:eastAsia="zh-CN"/>
        </w:rPr>
        <w:t>应募人</w:t>
      </w:r>
      <w:r>
        <w:rPr>
          <w:rFonts w:hint="eastAsia" w:ascii="宋体" w:hAnsi="宋体"/>
          <w:color w:val="auto"/>
          <w:sz w:val="24"/>
          <w:highlight w:val="none"/>
        </w:rPr>
        <w:t>须知前附表的规定为准。</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一、说明</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项目概况</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1.1 </w:t>
      </w:r>
      <w:r>
        <w:rPr>
          <w:rFonts w:hint="eastAsia" w:ascii="宋体" w:hAnsi="宋体"/>
          <w:bCs/>
          <w:color w:val="auto"/>
          <w:sz w:val="24"/>
          <w:highlight w:val="none"/>
        </w:rPr>
        <w:t>本项目</w:t>
      </w:r>
      <w:r>
        <w:rPr>
          <w:rFonts w:hint="eastAsia" w:ascii="宋体" w:hAnsi="宋体"/>
          <w:bCs/>
          <w:color w:val="auto"/>
          <w:sz w:val="24"/>
          <w:highlight w:val="none"/>
          <w:lang w:val="en-US" w:eastAsia="zh-CN"/>
        </w:rPr>
        <w:t>已</w:t>
      </w:r>
      <w:r>
        <w:rPr>
          <w:rFonts w:hint="eastAsia" w:ascii="宋体" w:hAnsi="宋体"/>
          <w:bCs/>
          <w:color w:val="auto"/>
          <w:sz w:val="24"/>
          <w:highlight w:val="none"/>
        </w:rPr>
        <w:t>具备</w:t>
      </w:r>
      <w:r>
        <w:rPr>
          <w:rFonts w:hint="eastAsia" w:ascii="宋体" w:hAnsi="宋体"/>
          <w:bCs/>
          <w:color w:val="auto"/>
          <w:sz w:val="24"/>
          <w:highlight w:val="none"/>
          <w:lang w:val="en-US" w:eastAsia="zh-CN"/>
        </w:rPr>
        <w:t>招募</w:t>
      </w:r>
      <w:r>
        <w:rPr>
          <w:rFonts w:hint="eastAsia" w:ascii="宋体" w:hAnsi="宋体"/>
          <w:bCs/>
          <w:color w:val="auto"/>
          <w:sz w:val="24"/>
          <w:highlight w:val="none"/>
        </w:rPr>
        <w:t>条件，现对本</w:t>
      </w:r>
      <w:r>
        <w:rPr>
          <w:rFonts w:hint="eastAsia" w:ascii="宋体" w:hAnsi="宋体"/>
          <w:bCs/>
          <w:color w:val="auto"/>
          <w:sz w:val="24"/>
          <w:highlight w:val="none"/>
          <w:lang w:val="en-US" w:eastAsia="zh-CN"/>
        </w:rPr>
        <w:t>项目</w:t>
      </w:r>
      <w:r>
        <w:rPr>
          <w:rFonts w:hint="eastAsia" w:ascii="宋体" w:hAnsi="宋体"/>
          <w:bCs/>
          <w:color w:val="auto"/>
          <w:sz w:val="24"/>
          <w:highlight w:val="none"/>
        </w:rPr>
        <w:t>进行</w:t>
      </w:r>
      <w:r>
        <w:rPr>
          <w:rFonts w:hint="eastAsia" w:ascii="宋体" w:hAnsi="宋体"/>
          <w:bCs/>
          <w:color w:val="auto"/>
          <w:sz w:val="24"/>
          <w:highlight w:val="none"/>
          <w:lang w:val="en-US" w:eastAsia="zh-CN"/>
        </w:rPr>
        <w:t>招募</w:t>
      </w:r>
      <w:r>
        <w:rPr>
          <w:rFonts w:hint="eastAsia" w:ascii="宋体" w:hAnsi="宋体"/>
          <w:bCs/>
          <w:color w:val="auto"/>
          <w:sz w:val="24"/>
          <w:highlight w:val="none"/>
        </w:rPr>
        <w:t>。</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1.2 </w:t>
      </w:r>
      <w:r>
        <w:rPr>
          <w:rFonts w:hint="eastAsia" w:ascii="宋体" w:hAnsi="宋体"/>
          <w:bCs/>
          <w:color w:val="auto"/>
          <w:sz w:val="24"/>
          <w:highlight w:val="none"/>
          <w:lang w:eastAsia="zh-CN"/>
        </w:rPr>
        <w:t>招募人</w:t>
      </w:r>
      <w:r>
        <w:rPr>
          <w:rFonts w:hint="eastAsia" w:ascii="宋体" w:hAnsi="宋体"/>
          <w:bCs/>
          <w:color w:val="auto"/>
          <w:sz w:val="24"/>
          <w:highlight w:val="none"/>
        </w:rPr>
        <w:t>：见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1.3 </w:t>
      </w:r>
      <w:r>
        <w:rPr>
          <w:rFonts w:hint="eastAsia" w:ascii="宋体" w:hAnsi="宋体"/>
          <w:bCs/>
          <w:color w:val="auto"/>
          <w:sz w:val="24"/>
          <w:highlight w:val="none"/>
          <w:lang w:eastAsia="zh-CN"/>
        </w:rPr>
        <w:t>代理机构</w:t>
      </w:r>
      <w:r>
        <w:rPr>
          <w:rFonts w:hint="eastAsia" w:ascii="宋体" w:hAnsi="宋体"/>
          <w:bCs/>
          <w:color w:val="auto"/>
          <w:sz w:val="24"/>
          <w:highlight w:val="none"/>
        </w:rPr>
        <w:t>：见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1.4 </w:t>
      </w:r>
      <w:r>
        <w:rPr>
          <w:rFonts w:hint="eastAsia" w:ascii="宋体" w:hAnsi="宋体"/>
          <w:bCs/>
          <w:color w:val="auto"/>
          <w:sz w:val="24"/>
          <w:highlight w:val="none"/>
        </w:rPr>
        <w:t>项目名称：见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1.5 </w:t>
      </w:r>
      <w:r>
        <w:rPr>
          <w:rFonts w:hint="eastAsia" w:ascii="宋体" w:hAnsi="宋体"/>
          <w:bCs/>
          <w:color w:val="auto"/>
          <w:sz w:val="24"/>
          <w:highlight w:val="none"/>
        </w:rPr>
        <w:t>建设地点：</w:t>
      </w:r>
      <w:r>
        <w:rPr>
          <w:rFonts w:hint="eastAsia" w:ascii="宋体" w:hAnsi="宋体"/>
          <w:bCs/>
          <w:color w:val="auto"/>
          <w:sz w:val="24"/>
          <w:highlight w:val="none"/>
          <w:lang w:val="en-US" w:eastAsia="zh-CN"/>
        </w:rPr>
        <w:t>以具体项目建设地点为准</w:t>
      </w:r>
      <w:r>
        <w:rPr>
          <w:rFonts w:hint="eastAsia" w:ascii="宋体" w:hAnsi="宋体"/>
          <w:bCs/>
          <w:color w:val="auto"/>
          <w:sz w:val="24"/>
          <w:highlight w:val="none"/>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资金来源和落实情况</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2.1 </w:t>
      </w:r>
      <w:r>
        <w:rPr>
          <w:rFonts w:hint="eastAsia" w:ascii="宋体" w:hAnsi="宋体"/>
          <w:bCs/>
          <w:color w:val="auto"/>
          <w:sz w:val="24"/>
          <w:highlight w:val="none"/>
        </w:rPr>
        <w:t>本项目的资金来源：</w:t>
      </w:r>
      <w:r>
        <w:rPr>
          <w:rFonts w:hint="eastAsia" w:ascii="宋体" w:hAnsi="宋体"/>
          <w:bCs/>
          <w:color w:val="auto"/>
          <w:sz w:val="24"/>
          <w:highlight w:val="none"/>
          <w:lang w:val="en-US" w:eastAsia="zh-CN"/>
        </w:rPr>
        <w:t>自筹资金</w:t>
      </w:r>
      <w:r>
        <w:rPr>
          <w:rFonts w:hint="eastAsia" w:ascii="宋体" w:hAnsi="宋体"/>
          <w:bCs/>
          <w:color w:val="auto"/>
          <w:sz w:val="24"/>
          <w:highlight w:val="none"/>
        </w:rPr>
        <w:t>。</w:t>
      </w:r>
    </w:p>
    <w:p>
      <w:pPr>
        <w:spacing w:line="360" w:lineRule="auto"/>
        <w:rPr>
          <w:rFonts w:ascii="宋体" w:hAnsi="宋体"/>
          <w:bCs/>
          <w:color w:val="auto"/>
          <w:sz w:val="24"/>
          <w:highlight w:val="none"/>
        </w:rPr>
      </w:pPr>
      <w:r>
        <w:rPr>
          <w:rFonts w:hint="eastAsia" w:ascii="宋体" w:hAnsi="宋体"/>
          <w:b/>
          <w:color w:val="auto"/>
          <w:sz w:val="24"/>
          <w:highlight w:val="none"/>
        </w:rPr>
        <w:t>2.2</w:t>
      </w:r>
      <w:r>
        <w:rPr>
          <w:rFonts w:hint="eastAsia" w:ascii="宋体" w:hAnsi="宋体"/>
          <w:bCs/>
          <w:color w:val="auto"/>
          <w:sz w:val="24"/>
          <w:highlight w:val="none"/>
        </w:rPr>
        <w:t>本项目的资金落实情况：</w:t>
      </w:r>
      <w:r>
        <w:rPr>
          <w:rFonts w:hint="eastAsia" w:ascii="宋体" w:hAnsi="宋体"/>
          <w:bCs/>
          <w:color w:val="auto"/>
          <w:sz w:val="24"/>
          <w:highlight w:val="none"/>
          <w:lang w:val="en-US" w:eastAsia="zh-CN"/>
        </w:rPr>
        <w:t>已落实</w:t>
      </w:r>
      <w:r>
        <w:rPr>
          <w:rFonts w:hint="eastAsia" w:ascii="宋体" w:hAnsi="宋体"/>
          <w:bCs/>
          <w:color w:val="auto"/>
          <w:sz w:val="24"/>
          <w:highlight w:val="none"/>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val="en-US" w:eastAsia="zh-CN"/>
        </w:rPr>
        <w:t>招募</w:t>
      </w:r>
      <w:r>
        <w:rPr>
          <w:rFonts w:hint="eastAsia" w:ascii="宋体" w:hAnsi="宋体"/>
          <w:b/>
          <w:color w:val="auto"/>
          <w:sz w:val="24"/>
          <w:highlight w:val="none"/>
        </w:rPr>
        <w:t>范围、计划工期和质量要求</w:t>
      </w:r>
    </w:p>
    <w:p>
      <w:pPr>
        <w:spacing w:line="360" w:lineRule="auto"/>
        <w:rPr>
          <w:rFonts w:ascii="宋体" w:hAnsi="宋体"/>
          <w:bCs/>
          <w:color w:val="auto"/>
          <w:sz w:val="24"/>
          <w:highlight w:val="none"/>
        </w:rPr>
      </w:pPr>
      <w:r>
        <w:rPr>
          <w:rFonts w:hint="eastAsia" w:ascii="宋体" w:hAnsi="宋体"/>
          <w:b/>
          <w:color w:val="auto"/>
          <w:sz w:val="24"/>
          <w:highlight w:val="none"/>
        </w:rPr>
        <w:t>3.1</w:t>
      </w:r>
      <w:r>
        <w:rPr>
          <w:rFonts w:hint="eastAsia" w:ascii="宋体" w:hAnsi="宋体"/>
          <w:bCs/>
          <w:color w:val="auto"/>
          <w:sz w:val="24"/>
          <w:highlight w:val="none"/>
        </w:rPr>
        <w:t xml:space="preserve"> 招募范围：见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p>
    <w:p>
      <w:pPr>
        <w:spacing w:line="360" w:lineRule="auto"/>
        <w:rPr>
          <w:rFonts w:ascii="宋体" w:hAnsi="宋体"/>
          <w:bCs/>
          <w:color w:val="auto"/>
          <w:sz w:val="24"/>
          <w:highlight w:val="none"/>
        </w:rPr>
      </w:pPr>
      <w:r>
        <w:rPr>
          <w:rFonts w:hint="eastAsia" w:ascii="宋体" w:hAnsi="宋体"/>
          <w:b/>
          <w:color w:val="auto"/>
          <w:sz w:val="24"/>
          <w:highlight w:val="none"/>
        </w:rPr>
        <w:t>3.2</w:t>
      </w:r>
      <w:r>
        <w:rPr>
          <w:rFonts w:hint="eastAsia" w:ascii="宋体" w:hAnsi="宋体"/>
          <w:bCs/>
          <w:color w:val="auto"/>
          <w:sz w:val="24"/>
          <w:highlight w:val="none"/>
        </w:rPr>
        <w:t xml:space="preserve"> 计划工期：见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p>
    <w:p>
      <w:pPr>
        <w:spacing w:line="360" w:lineRule="auto"/>
        <w:rPr>
          <w:rFonts w:hint="eastAsia" w:ascii="宋体" w:hAnsi="宋体" w:eastAsia="宋体"/>
          <w:bCs/>
          <w:color w:val="auto"/>
          <w:sz w:val="24"/>
          <w:highlight w:val="none"/>
          <w:lang w:eastAsia="zh-CN"/>
        </w:rPr>
      </w:pPr>
      <w:r>
        <w:rPr>
          <w:rFonts w:hint="eastAsia" w:ascii="宋体" w:hAnsi="宋体"/>
          <w:b/>
          <w:color w:val="auto"/>
          <w:sz w:val="24"/>
          <w:highlight w:val="none"/>
        </w:rPr>
        <w:t>3.3</w:t>
      </w:r>
      <w:r>
        <w:rPr>
          <w:rFonts w:hint="eastAsia" w:ascii="宋体" w:hAnsi="宋体"/>
          <w:bCs/>
          <w:color w:val="auto"/>
          <w:sz w:val="24"/>
          <w:highlight w:val="none"/>
        </w:rPr>
        <w:t xml:space="preserve"> 质量要求：见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r>
        <w:rPr>
          <w:rFonts w:hint="eastAsia" w:ascii="宋体" w:hAnsi="宋体"/>
          <w:bCs/>
          <w:color w:val="auto"/>
          <w:sz w:val="24"/>
          <w:highlight w:val="none"/>
          <w:lang w:eastAsia="zh-CN"/>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应募人</w:t>
      </w:r>
      <w:r>
        <w:rPr>
          <w:rFonts w:hint="eastAsia" w:ascii="宋体" w:hAnsi="宋体"/>
          <w:b/>
          <w:color w:val="auto"/>
          <w:sz w:val="24"/>
          <w:highlight w:val="none"/>
        </w:rPr>
        <w:t>资格要求（适用于未进行资格预审的）</w:t>
      </w:r>
    </w:p>
    <w:p>
      <w:pPr>
        <w:spacing w:line="360" w:lineRule="auto"/>
        <w:rPr>
          <w:rFonts w:hint="eastAsia" w:ascii="宋体" w:hAnsi="宋体" w:eastAsia="宋体"/>
          <w:bCs/>
          <w:color w:val="auto"/>
          <w:sz w:val="24"/>
          <w:highlight w:val="none"/>
          <w:lang w:eastAsia="zh-CN"/>
        </w:rPr>
      </w:pPr>
      <w:r>
        <w:rPr>
          <w:rFonts w:hint="eastAsia" w:ascii="宋体" w:hAnsi="宋体"/>
          <w:b/>
          <w:color w:val="auto"/>
          <w:sz w:val="24"/>
          <w:highlight w:val="none"/>
        </w:rPr>
        <w:t>4.1</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应募人</w:t>
      </w:r>
      <w:r>
        <w:rPr>
          <w:rFonts w:hint="eastAsia" w:ascii="宋体" w:hAnsi="宋体"/>
          <w:bCs/>
          <w:color w:val="auto"/>
          <w:sz w:val="24"/>
          <w:highlight w:val="none"/>
        </w:rPr>
        <w:t>应具备承担</w:t>
      </w:r>
      <w:r>
        <w:rPr>
          <w:rFonts w:hint="eastAsia" w:ascii="宋体" w:hAnsi="宋体"/>
          <w:bCs/>
          <w:color w:val="auto"/>
          <w:sz w:val="24"/>
          <w:highlight w:val="none"/>
          <w:lang w:val="en-US" w:eastAsia="zh-CN"/>
        </w:rPr>
        <w:t>本项目</w:t>
      </w:r>
      <w:r>
        <w:rPr>
          <w:rFonts w:hint="eastAsia" w:ascii="宋体" w:hAnsi="宋体"/>
          <w:bCs/>
          <w:color w:val="auto"/>
          <w:sz w:val="24"/>
          <w:highlight w:val="none"/>
        </w:rPr>
        <w:t>的资质条件、能力和信誉</w:t>
      </w:r>
      <w:r>
        <w:rPr>
          <w:rFonts w:hint="eastAsia" w:ascii="宋体" w:hAnsi="宋体"/>
          <w:bCs/>
          <w:color w:val="auto"/>
          <w:sz w:val="24"/>
          <w:highlight w:val="none"/>
          <w:lang w:eastAsia="zh-CN"/>
        </w:rPr>
        <w:t>，</w:t>
      </w:r>
      <w:r>
        <w:rPr>
          <w:rFonts w:hint="eastAsia" w:ascii="宋体" w:hAnsi="宋体"/>
          <w:bCs/>
          <w:color w:val="auto"/>
          <w:sz w:val="24"/>
          <w:highlight w:val="none"/>
        </w:rPr>
        <w:t>详见</w:t>
      </w:r>
      <w:r>
        <w:rPr>
          <w:rFonts w:hint="eastAsia" w:ascii="宋体" w:hAnsi="宋体"/>
          <w:bCs/>
          <w:color w:val="auto"/>
          <w:sz w:val="24"/>
          <w:highlight w:val="none"/>
          <w:lang w:eastAsia="zh-CN"/>
        </w:rPr>
        <w:t>招募公告。</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4.2 </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须知前附表规定接受联合体</w:t>
      </w:r>
      <w:r>
        <w:rPr>
          <w:rFonts w:hint="eastAsia" w:ascii="宋体" w:hAnsi="宋体"/>
          <w:bCs/>
          <w:color w:val="auto"/>
          <w:sz w:val="24"/>
          <w:highlight w:val="none"/>
          <w:lang w:val="en-US" w:eastAsia="zh-CN"/>
        </w:rPr>
        <w:t>应募</w:t>
      </w:r>
      <w:r>
        <w:rPr>
          <w:rFonts w:hint="eastAsia" w:ascii="宋体" w:hAnsi="宋体"/>
          <w:bCs/>
          <w:color w:val="auto"/>
          <w:sz w:val="24"/>
          <w:highlight w:val="none"/>
        </w:rPr>
        <w:t>的，除应符合本章第1.4.1项和</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须知前附表的要求外，还应遵守以下规定：</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w:t>
      </w:r>
      <w:r>
        <w:rPr>
          <w:rFonts w:hint="eastAsia" w:ascii="宋体" w:hAnsi="宋体"/>
          <w:bCs/>
          <w:color w:val="auto"/>
          <w:sz w:val="24"/>
          <w:highlight w:val="none"/>
        </w:rPr>
        <w:t>1）联合体各方应按</w:t>
      </w:r>
      <w:r>
        <w:rPr>
          <w:rFonts w:hint="eastAsia" w:ascii="宋体" w:hAnsi="宋体"/>
          <w:bCs/>
          <w:color w:val="auto"/>
          <w:sz w:val="24"/>
          <w:highlight w:val="none"/>
          <w:lang w:eastAsia="zh-CN"/>
        </w:rPr>
        <w:t>招募文件</w:t>
      </w:r>
      <w:r>
        <w:rPr>
          <w:rFonts w:hint="eastAsia" w:ascii="宋体" w:hAnsi="宋体"/>
          <w:bCs/>
          <w:color w:val="auto"/>
          <w:sz w:val="24"/>
          <w:highlight w:val="none"/>
        </w:rPr>
        <w:t>提供的格式签订联合体协议书，明确联合体牵头人和各方权利义务；</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w:t>
      </w:r>
      <w:r>
        <w:rPr>
          <w:rFonts w:hint="eastAsia" w:ascii="宋体" w:hAnsi="宋体"/>
          <w:bCs/>
          <w:color w:val="auto"/>
          <w:sz w:val="24"/>
          <w:highlight w:val="none"/>
        </w:rPr>
        <w:t>2）由同一专业的单位组成的联合体，按照资质等级较低的单位确定资质等级；</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w:t>
      </w:r>
      <w:r>
        <w:rPr>
          <w:rFonts w:hint="eastAsia" w:ascii="宋体" w:hAnsi="宋体"/>
          <w:bCs/>
          <w:color w:val="auto"/>
          <w:sz w:val="24"/>
          <w:highlight w:val="none"/>
        </w:rPr>
        <w:t>3）联合体各方不得再以自己名义单独或参加其他联合体在同一标段中</w:t>
      </w:r>
      <w:r>
        <w:rPr>
          <w:rFonts w:hint="eastAsia" w:ascii="宋体" w:hAnsi="宋体"/>
          <w:bCs/>
          <w:color w:val="auto"/>
          <w:sz w:val="24"/>
          <w:highlight w:val="none"/>
          <w:lang w:eastAsia="zh-CN"/>
        </w:rPr>
        <w:t>应募</w:t>
      </w:r>
      <w:r>
        <w:rPr>
          <w:rFonts w:hint="eastAsia" w:ascii="宋体" w:hAnsi="宋体"/>
          <w:bCs/>
          <w:color w:val="auto"/>
          <w:sz w:val="24"/>
          <w:highlight w:val="none"/>
        </w:rPr>
        <w:t>。</w:t>
      </w:r>
    </w:p>
    <w:p>
      <w:pPr>
        <w:spacing w:line="360" w:lineRule="auto"/>
        <w:rPr>
          <w:rFonts w:ascii="宋体" w:hAnsi="宋体"/>
          <w:bCs/>
          <w:color w:val="auto"/>
          <w:sz w:val="24"/>
          <w:highlight w:val="none"/>
        </w:rPr>
      </w:pPr>
      <w:r>
        <w:rPr>
          <w:rFonts w:hint="eastAsia" w:ascii="宋体" w:hAnsi="宋体"/>
          <w:b/>
          <w:color w:val="auto"/>
          <w:sz w:val="24"/>
          <w:highlight w:val="none"/>
        </w:rPr>
        <w:t>4.3</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应募人</w:t>
      </w:r>
      <w:r>
        <w:rPr>
          <w:rFonts w:hint="eastAsia" w:ascii="宋体" w:hAnsi="宋体"/>
          <w:bCs/>
          <w:color w:val="auto"/>
          <w:sz w:val="24"/>
          <w:highlight w:val="none"/>
        </w:rPr>
        <w:t>不得存在下列情形之一：</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w:t>
      </w:r>
      <w:r>
        <w:rPr>
          <w:rFonts w:hint="eastAsia" w:ascii="宋体" w:hAnsi="宋体"/>
          <w:bCs/>
          <w:color w:val="auto"/>
          <w:sz w:val="24"/>
          <w:highlight w:val="none"/>
        </w:rPr>
        <w:t>l）为</w:t>
      </w:r>
      <w:r>
        <w:rPr>
          <w:rFonts w:hint="eastAsia" w:ascii="宋体" w:hAnsi="宋体"/>
          <w:bCs/>
          <w:color w:val="auto"/>
          <w:sz w:val="24"/>
          <w:highlight w:val="none"/>
          <w:lang w:eastAsia="zh-CN"/>
        </w:rPr>
        <w:t>招募人</w:t>
      </w:r>
      <w:r>
        <w:rPr>
          <w:rFonts w:hint="eastAsia" w:ascii="宋体" w:hAnsi="宋体"/>
          <w:bCs/>
          <w:color w:val="auto"/>
          <w:sz w:val="24"/>
          <w:highlight w:val="none"/>
        </w:rPr>
        <w:t>不具有独立法人资格的附属机构（单位）</w:t>
      </w:r>
      <w:r>
        <w:rPr>
          <w:rFonts w:hint="eastAsia" w:ascii="宋体" w:hAnsi="宋体"/>
          <w:bCs/>
          <w:color w:val="auto"/>
          <w:sz w:val="24"/>
          <w:highlight w:val="none"/>
          <w:lang w:eastAsia="zh-CN"/>
        </w:rPr>
        <w:t>；</w:t>
      </w:r>
      <w:r>
        <w:rPr>
          <w:rFonts w:hint="eastAsia" w:ascii="宋体" w:hAnsi="宋体"/>
          <w:bCs/>
          <w:color w:val="auto"/>
          <w:sz w:val="24"/>
          <w:highlight w:val="none"/>
        </w:rPr>
        <w:t xml:space="preserve"> </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2</w:t>
      </w:r>
      <w:r>
        <w:rPr>
          <w:rFonts w:hint="eastAsia" w:ascii="宋体" w:hAnsi="宋体"/>
          <w:bCs/>
          <w:color w:val="auto"/>
          <w:sz w:val="24"/>
          <w:highlight w:val="none"/>
        </w:rPr>
        <w:t>）被责令停产停业、暂扣或者吊销许可证、暂扣或者吊销执照，资格被取消，财产被接管、冻结、破产状态；</w:t>
      </w:r>
    </w:p>
    <w:p>
      <w:pPr>
        <w:spacing w:line="360" w:lineRule="auto"/>
        <w:rPr>
          <w:rFonts w:hint="eastAsia" w:ascii="宋体" w:hAnsi="宋体" w:eastAsia="宋体"/>
          <w:bCs/>
          <w:color w:val="auto"/>
          <w:sz w:val="24"/>
          <w:highlight w:val="none"/>
          <w:lang w:eastAsia="zh-CN"/>
        </w:rPr>
      </w:pP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3</w:t>
      </w:r>
      <w:r>
        <w:rPr>
          <w:rFonts w:hint="eastAsia" w:ascii="宋体" w:hAnsi="宋体"/>
          <w:bCs/>
          <w:color w:val="auto"/>
          <w:sz w:val="24"/>
          <w:highlight w:val="none"/>
        </w:rPr>
        <w:t>）被行政主管部门限制</w:t>
      </w:r>
      <w:r>
        <w:rPr>
          <w:rFonts w:hint="eastAsia" w:ascii="宋体" w:hAnsi="宋体"/>
          <w:bCs/>
          <w:color w:val="auto"/>
          <w:sz w:val="24"/>
          <w:highlight w:val="none"/>
          <w:lang w:eastAsia="zh-CN"/>
        </w:rPr>
        <w:t>应募</w:t>
      </w:r>
      <w:r>
        <w:rPr>
          <w:rFonts w:hint="eastAsia" w:ascii="宋体" w:hAnsi="宋体"/>
          <w:bCs/>
          <w:color w:val="auto"/>
          <w:sz w:val="24"/>
          <w:highlight w:val="none"/>
        </w:rPr>
        <w:t>，且在限制期内的</w:t>
      </w:r>
      <w:r>
        <w:rPr>
          <w:rFonts w:hint="eastAsia" w:ascii="宋体" w:hAnsi="宋体"/>
          <w:bCs/>
          <w:color w:val="auto"/>
          <w:sz w:val="24"/>
          <w:highlight w:val="none"/>
          <w:lang w:eastAsia="zh-CN"/>
        </w:rPr>
        <w:t>；</w:t>
      </w:r>
    </w:p>
    <w:p>
      <w:pPr>
        <w:spacing w:line="360" w:lineRule="auto"/>
        <w:rPr>
          <w:rFonts w:hint="eastAsia" w:ascii="宋体" w:hAnsi="宋体" w:eastAsia="宋体" w:cs="Times New Roman"/>
          <w:bCs/>
          <w:color w:val="auto"/>
          <w:sz w:val="24"/>
          <w:highlight w:val="none"/>
        </w:rPr>
      </w:pPr>
      <w:r>
        <w:rPr>
          <w:rFonts w:hint="eastAsia" w:ascii="宋体" w:hAnsi="宋体" w:cs="Times New Roman"/>
          <w:bCs/>
          <w:color w:val="auto"/>
          <w:sz w:val="24"/>
          <w:highlight w:val="none"/>
          <w:lang w:eastAsia="zh-CN"/>
        </w:rPr>
        <w:t>（</w:t>
      </w:r>
      <w:r>
        <w:rPr>
          <w:rFonts w:hint="eastAsia" w:ascii="宋体" w:hAnsi="宋体" w:eastAsia="宋体" w:cs="Times New Roman"/>
          <w:bCs/>
          <w:color w:val="auto"/>
          <w:sz w:val="24"/>
          <w:highlight w:val="none"/>
          <w:lang w:val="en-US" w:eastAsia="zh-CN"/>
        </w:rPr>
        <w:t>4</w:t>
      </w:r>
      <w:r>
        <w:rPr>
          <w:rFonts w:hint="eastAsia" w:ascii="宋体" w:hAnsi="宋体" w:eastAsia="宋体" w:cs="Times New Roman"/>
          <w:bCs/>
          <w:color w:val="auto"/>
          <w:sz w:val="24"/>
          <w:highlight w:val="none"/>
        </w:rPr>
        <w:t>）进入清算程序，或被宣告破产，或其他丧失履约能力的情形；</w:t>
      </w:r>
    </w:p>
    <w:p>
      <w:pPr>
        <w:spacing w:line="360" w:lineRule="auto"/>
        <w:rPr>
          <w:rFonts w:hint="eastAsia" w:ascii="宋体" w:hAnsi="宋体" w:eastAsia="宋体" w:cs="Times New Roman"/>
          <w:bCs/>
          <w:color w:val="auto"/>
          <w:sz w:val="24"/>
          <w:highlight w:val="none"/>
          <w:lang w:eastAsia="zh-CN"/>
        </w:rPr>
      </w:pPr>
      <w:r>
        <w:rPr>
          <w:rFonts w:hint="eastAsia" w:ascii="宋体" w:hAnsi="宋体" w:cs="Times New Roman"/>
          <w:bCs/>
          <w:color w:val="auto"/>
          <w:sz w:val="24"/>
          <w:highlight w:val="none"/>
          <w:lang w:eastAsia="zh-CN"/>
        </w:rPr>
        <w:t>（</w:t>
      </w:r>
      <w:r>
        <w:rPr>
          <w:rFonts w:hint="eastAsia" w:ascii="宋体" w:hAnsi="宋体" w:eastAsia="宋体" w:cs="Times New Roman"/>
          <w:bCs/>
          <w:color w:val="auto"/>
          <w:sz w:val="24"/>
          <w:highlight w:val="none"/>
          <w:lang w:val="en-US" w:eastAsia="zh-CN"/>
        </w:rPr>
        <w:t>5</w:t>
      </w:r>
      <w:r>
        <w:rPr>
          <w:rFonts w:hint="eastAsia" w:ascii="宋体" w:hAnsi="宋体" w:eastAsia="宋体" w:cs="Times New Roman"/>
          <w:bCs/>
          <w:color w:val="auto"/>
          <w:sz w:val="24"/>
          <w:highlight w:val="none"/>
        </w:rPr>
        <w:t>）在最近三年内有骗取中标或严重违约或重大工程质量问题的</w:t>
      </w:r>
      <w:r>
        <w:rPr>
          <w:rFonts w:hint="eastAsia" w:ascii="宋体" w:hAnsi="宋体" w:eastAsia="宋体" w:cs="Times New Roman"/>
          <w:bCs/>
          <w:color w:val="auto"/>
          <w:sz w:val="24"/>
          <w:highlight w:val="none"/>
          <w:lang w:eastAsia="zh-CN"/>
        </w:rPr>
        <w:t>；</w:t>
      </w:r>
    </w:p>
    <w:p>
      <w:pPr>
        <w:spacing w:line="360" w:lineRule="auto"/>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6</w:t>
      </w:r>
      <w:r>
        <w:rPr>
          <w:rFonts w:hint="eastAsia" w:ascii="宋体" w:hAnsi="宋体" w:eastAsia="宋体" w:cs="Times New Roman"/>
          <w:bCs/>
          <w:color w:val="auto"/>
          <w:sz w:val="24"/>
          <w:highlight w:val="none"/>
        </w:rPr>
        <w:t>）法律法规、</w:t>
      </w:r>
      <w:r>
        <w:rPr>
          <w:rFonts w:hint="eastAsia" w:ascii="宋体" w:hAnsi="宋体" w:eastAsia="宋体" w:cs="Times New Roman"/>
          <w:bCs/>
          <w:color w:val="auto"/>
          <w:sz w:val="24"/>
          <w:highlight w:val="none"/>
          <w:lang w:eastAsia="zh-CN"/>
        </w:rPr>
        <w:t>招募公告</w:t>
      </w:r>
      <w:r>
        <w:rPr>
          <w:rFonts w:hint="eastAsia" w:ascii="宋体" w:hAnsi="宋体" w:eastAsia="宋体" w:cs="Times New Roman"/>
          <w:bCs/>
          <w:color w:val="auto"/>
          <w:sz w:val="24"/>
          <w:highlight w:val="none"/>
        </w:rPr>
        <w:t>或</w:t>
      </w:r>
      <w:r>
        <w:rPr>
          <w:rFonts w:hint="eastAsia" w:ascii="宋体" w:hAnsi="宋体" w:eastAsia="宋体" w:cs="Times New Roman"/>
          <w:bCs/>
          <w:color w:val="auto"/>
          <w:sz w:val="24"/>
          <w:highlight w:val="none"/>
          <w:lang w:eastAsia="zh-CN"/>
        </w:rPr>
        <w:t>应募人</w:t>
      </w:r>
      <w:r>
        <w:rPr>
          <w:rFonts w:hint="eastAsia" w:ascii="宋体" w:hAnsi="宋体" w:eastAsia="宋体" w:cs="Times New Roman"/>
          <w:bCs/>
          <w:color w:val="auto"/>
          <w:sz w:val="24"/>
          <w:highlight w:val="none"/>
        </w:rPr>
        <w:t>须知前附表规定的其他情形。</w:t>
      </w:r>
    </w:p>
    <w:p>
      <w:pPr>
        <w:spacing w:line="360" w:lineRule="auto"/>
        <w:rPr>
          <w:rFonts w:ascii="宋体" w:hAnsi="宋体"/>
          <w:bCs/>
          <w:color w:val="auto"/>
          <w:sz w:val="24"/>
          <w:highlight w:val="none"/>
        </w:rPr>
      </w:pPr>
      <w:r>
        <w:rPr>
          <w:rFonts w:hint="eastAsia" w:ascii="宋体" w:hAnsi="宋体"/>
          <w:b/>
          <w:color w:val="auto"/>
          <w:sz w:val="24"/>
          <w:highlight w:val="none"/>
        </w:rPr>
        <w:t>4.4</w:t>
      </w:r>
      <w:r>
        <w:rPr>
          <w:rFonts w:hint="eastAsia" w:ascii="宋体" w:hAnsi="宋体"/>
          <w:bCs/>
          <w:color w:val="auto"/>
          <w:sz w:val="24"/>
          <w:highlight w:val="none"/>
        </w:rPr>
        <w:t>单位负责人为同一人或者存在控股、管理关系的不同单位，不得参加同一</w:t>
      </w:r>
      <w:r>
        <w:rPr>
          <w:rFonts w:hint="eastAsia" w:ascii="宋体" w:hAnsi="宋体"/>
          <w:bCs/>
          <w:color w:val="auto"/>
          <w:sz w:val="24"/>
          <w:highlight w:val="none"/>
          <w:lang w:val="en-US" w:eastAsia="zh-CN"/>
        </w:rPr>
        <w:t>项目应募</w:t>
      </w:r>
      <w:r>
        <w:rPr>
          <w:rFonts w:hint="eastAsia" w:ascii="宋体" w:hAnsi="宋体"/>
          <w:bCs/>
          <w:color w:val="auto"/>
          <w:sz w:val="24"/>
          <w:highlight w:val="none"/>
        </w:rPr>
        <w:t>。</w:t>
      </w:r>
    </w:p>
    <w:p>
      <w:pPr>
        <w:spacing w:line="360" w:lineRule="auto"/>
        <w:rPr>
          <w:rFonts w:ascii="宋体" w:hAnsi="宋体"/>
          <w:bCs/>
          <w:color w:val="auto"/>
          <w:sz w:val="24"/>
          <w:highlight w:val="none"/>
        </w:rPr>
      </w:pPr>
      <w:r>
        <w:rPr>
          <w:rFonts w:hint="eastAsia" w:ascii="宋体" w:hAnsi="宋体"/>
          <w:b/>
          <w:color w:val="auto"/>
          <w:sz w:val="24"/>
          <w:highlight w:val="none"/>
        </w:rPr>
        <w:t>4.5</w:t>
      </w:r>
      <w:r>
        <w:rPr>
          <w:rFonts w:hint="eastAsia" w:ascii="宋体" w:hAnsi="宋体"/>
          <w:bCs/>
          <w:color w:val="auto"/>
          <w:sz w:val="24"/>
          <w:highlight w:val="none"/>
        </w:rPr>
        <w:t xml:space="preserve"> 资格审查方式：见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费用承担</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应募人</w:t>
      </w:r>
      <w:r>
        <w:rPr>
          <w:rFonts w:hint="eastAsia" w:ascii="宋体" w:hAnsi="宋体"/>
          <w:bCs/>
          <w:color w:val="auto"/>
          <w:sz w:val="24"/>
          <w:highlight w:val="none"/>
        </w:rPr>
        <w:t>准备和参加</w:t>
      </w:r>
      <w:r>
        <w:rPr>
          <w:rFonts w:hint="eastAsia" w:ascii="宋体" w:hAnsi="宋体"/>
          <w:bCs/>
          <w:color w:val="auto"/>
          <w:sz w:val="24"/>
          <w:highlight w:val="none"/>
          <w:lang w:val="en-US" w:eastAsia="zh-CN"/>
        </w:rPr>
        <w:t>应募</w:t>
      </w:r>
      <w:r>
        <w:rPr>
          <w:rFonts w:hint="eastAsia" w:ascii="宋体" w:hAnsi="宋体"/>
          <w:bCs/>
          <w:color w:val="auto"/>
          <w:sz w:val="24"/>
          <w:highlight w:val="none"/>
        </w:rPr>
        <w:t>活动发生的费用自理。</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保密</w:t>
      </w:r>
    </w:p>
    <w:p>
      <w:pPr>
        <w:spacing w:line="360" w:lineRule="auto"/>
        <w:rPr>
          <w:rFonts w:ascii="宋体" w:hAnsi="宋体"/>
          <w:bCs/>
          <w:color w:val="auto"/>
          <w:sz w:val="24"/>
          <w:highlight w:val="none"/>
        </w:rPr>
      </w:pPr>
      <w:r>
        <w:rPr>
          <w:rFonts w:hint="eastAsia" w:ascii="宋体" w:hAnsi="宋体"/>
          <w:bCs/>
          <w:color w:val="auto"/>
          <w:sz w:val="24"/>
          <w:highlight w:val="none"/>
        </w:rPr>
        <w:t>参与</w:t>
      </w:r>
      <w:r>
        <w:rPr>
          <w:rFonts w:hint="eastAsia" w:ascii="宋体" w:hAnsi="宋体"/>
          <w:bCs/>
          <w:color w:val="auto"/>
          <w:sz w:val="24"/>
          <w:highlight w:val="none"/>
          <w:lang w:val="en-US" w:eastAsia="zh-CN"/>
        </w:rPr>
        <w:t>招募</w:t>
      </w:r>
      <w:r>
        <w:rPr>
          <w:rFonts w:hint="eastAsia" w:ascii="宋体" w:hAnsi="宋体"/>
          <w:bCs/>
          <w:color w:val="auto"/>
          <w:sz w:val="24"/>
          <w:highlight w:val="none"/>
        </w:rPr>
        <w:t>活动的各方应对</w:t>
      </w:r>
      <w:r>
        <w:rPr>
          <w:rFonts w:hint="eastAsia" w:ascii="宋体" w:hAnsi="宋体"/>
          <w:bCs/>
          <w:color w:val="auto"/>
          <w:sz w:val="24"/>
          <w:highlight w:val="none"/>
          <w:lang w:eastAsia="zh-CN"/>
        </w:rPr>
        <w:t>招募文件</w:t>
      </w:r>
      <w:r>
        <w:rPr>
          <w:rFonts w:hint="eastAsia" w:ascii="宋体" w:hAnsi="宋体"/>
          <w:bCs/>
          <w:color w:val="auto"/>
          <w:sz w:val="24"/>
          <w:highlight w:val="none"/>
        </w:rPr>
        <w:t>和</w:t>
      </w:r>
      <w:r>
        <w:rPr>
          <w:rFonts w:hint="eastAsia" w:ascii="宋体" w:hAnsi="宋体"/>
          <w:bCs/>
          <w:color w:val="auto"/>
          <w:sz w:val="24"/>
          <w:highlight w:val="none"/>
          <w:lang w:eastAsia="zh-CN"/>
        </w:rPr>
        <w:t>应募文件</w:t>
      </w:r>
      <w:r>
        <w:rPr>
          <w:rFonts w:hint="eastAsia" w:ascii="宋体" w:hAnsi="宋体"/>
          <w:bCs/>
          <w:color w:val="auto"/>
          <w:sz w:val="24"/>
          <w:highlight w:val="none"/>
        </w:rPr>
        <w:t>中的商业和技术等秘密保密，违者应对由此造成的后果承担法律责任。</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语言文字</w:t>
      </w:r>
    </w:p>
    <w:p>
      <w:pPr>
        <w:spacing w:line="360" w:lineRule="auto"/>
        <w:rPr>
          <w:rFonts w:ascii="宋体" w:hAnsi="宋体"/>
          <w:bCs/>
          <w:color w:val="auto"/>
          <w:sz w:val="24"/>
          <w:highlight w:val="none"/>
        </w:rPr>
      </w:pPr>
      <w:r>
        <w:rPr>
          <w:rFonts w:hint="eastAsia" w:ascii="宋体" w:hAnsi="宋体"/>
          <w:bCs/>
          <w:color w:val="auto"/>
          <w:sz w:val="24"/>
          <w:highlight w:val="none"/>
        </w:rPr>
        <w:t>除专用术语外，与</w:t>
      </w:r>
      <w:r>
        <w:rPr>
          <w:rFonts w:hint="eastAsia" w:ascii="宋体" w:hAnsi="宋体"/>
          <w:bCs/>
          <w:color w:val="auto"/>
          <w:sz w:val="24"/>
          <w:highlight w:val="none"/>
          <w:lang w:val="en-US" w:eastAsia="zh-CN"/>
        </w:rPr>
        <w:t>招募</w:t>
      </w:r>
      <w:r>
        <w:rPr>
          <w:rFonts w:hint="eastAsia" w:ascii="宋体" w:hAnsi="宋体"/>
          <w:bCs/>
          <w:color w:val="auto"/>
          <w:sz w:val="24"/>
          <w:highlight w:val="none"/>
        </w:rPr>
        <w:t>有关的语言均使用中文。必要时专用术语应附有中文注释。</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计量单位</w:t>
      </w:r>
    </w:p>
    <w:p>
      <w:pPr>
        <w:spacing w:line="360" w:lineRule="auto"/>
        <w:rPr>
          <w:rFonts w:ascii="宋体" w:hAnsi="宋体"/>
          <w:bCs/>
          <w:color w:val="auto"/>
          <w:sz w:val="24"/>
          <w:highlight w:val="none"/>
        </w:rPr>
      </w:pPr>
      <w:r>
        <w:rPr>
          <w:rFonts w:hint="eastAsia" w:ascii="宋体" w:hAnsi="宋体"/>
          <w:bCs/>
          <w:color w:val="auto"/>
          <w:sz w:val="24"/>
          <w:highlight w:val="none"/>
        </w:rPr>
        <w:t>所有计量均采用中华人民共和国法定计量单位。</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踏勘现场</w:t>
      </w:r>
    </w:p>
    <w:p>
      <w:pPr>
        <w:spacing w:line="360" w:lineRule="auto"/>
        <w:rPr>
          <w:rFonts w:ascii="宋体" w:hAnsi="宋体"/>
          <w:bCs/>
          <w:color w:val="auto"/>
          <w:sz w:val="24"/>
          <w:highlight w:val="none"/>
        </w:rPr>
      </w:pPr>
      <w:r>
        <w:rPr>
          <w:rFonts w:hint="eastAsia" w:ascii="宋体" w:hAnsi="宋体"/>
          <w:b/>
          <w:color w:val="auto"/>
          <w:sz w:val="24"/>
          <w:highlight w:val="none"/>
        </w:rPr>
        <w:t>9.1</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须知前附表规定组织踏勘现场的，</w:t>
      </w:r>
      <w:r>
        <w:rPr>
          <w:rFonts w:hint="eastAsia" w:ascii="宋体" w:hAnsi="宋体"/>
          <w:bCs/>
          <w:color w:val="auto"/>
          <w:sz w:val="24"/>
          <w:highlight w:val="none"/>
          <w:lang w:eastAsia="zh-CN"/>
        </w:rPr>
        <w:t>招募人</w:t>
      </w:r>
      <w:r>
        <w:rPr>
          <w:rFonts w:hint="eastAsia" w:ascii="宋体" w:hAnsi="宋体"/>
          <w:bCs/>
          <w:color w:val="auto"/>
          <w:sz w:val="24"/>
          <w:highlight w:val="none"/>
        </w:rPr>
        <w:t>按</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须知前附表规定的时间、地点组织</w:t>
      </w:r>
      <w:r>
        <w:rPr>
          <w:rFonts w:hint="eastAsia" w:ascii="宋体" w:hAnsi="宋体"/>
          <w:bCs/>
          <w:color w:val="auto"/>
          <w:sz w:val="24"/>
          <w:highlight w:val="none"/>
          <w:lang w:eastAsia="zh-CN"/>
        </w:rPr>
        <w:t>应募人</w:t>
      </w:r>
      <w:r>
        <w:rPr>
          <w:rFonts w:hint="eastAsia" w:ascii="宋体" w:hAnsi="宋体"/>
          <w:bCs/>
          <w:color w:val="auto"/>
          <w:sz w:val="24"/>
          <w:highlight w:val="none"/>
        </w:rPr>
        <w:t>踏勘项目现场。</w:t>
      </w:r>
    </w:p>
    <w:p>
      <w:pPr>
        <w:spacing w:line="360" w:lineRule="auto"/>
        <w:rPr>
          <w:rFonts w:ascii="宋体" w:hAnsi="宋体"/>
          <w:bCs/>
          <w:color w:val="auto"/>
          <w:sz w:val="24"/>
          <w:highlight w:val="none"/>
        </w:rPr>
      </w:pPr>
      <w:r>
        <w:rPr>
          <w:rFonts w:hint="eastAsia" w:ascii="宋体" w:hAnsi="宋体"/>
          <w:b/>
          <w:color w:val="auto"/>
          <w:sz w:val="24"/>
          <w:highlight w:val="none"/>
        </w:rPr>
        <w:t>9.2</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应募人</w:t>
      </w:r>
      <w:r>
        <w:rPr>
          <w:rFonts w:hint="eastAsia" w:ascii="宋体" w:hAnsi="宋体"/>
          <w:bCs/>
          <w:color w:val="auto"/>
          <w:sz w:val="24"/>
          <w:highlight w:val="none"/>
        </w:rPr>
        <w:t>踏勘现场发生的费用自理。</w:t>
      </w:r>
    </w:p>
    <w:p>
      <w:pPr>
        <w:spacing w:line="360" w:lineRule="auto"/>
        <w:rPr>
          <w:rFonts w:ascii="宋体" w:hAnsi="宋体"/>
          <w:bCs/>
          <w:color w:val="auto"/>
          <w:sz w:val="24"/>
          <w:highlight w:val="none"/>
        </w:rPr>
      </w:pPr>
      <w:r>
        <w:rPr>
          <w:rFonts w:hint="eastAsia" w:ascii="宋体" w:hAnsi="宋体"/>
          <w:b/>
          <w:color w:val="auto"/>
          <w:sz w:val="24"/>
          <w:highlight w:val="none"/>
        </w:rPr>
        <w:t>9.3</w:t>
      </w:r>
      <w:r>
        <w:rPr>
          <w:rFonts w:hint="eastAsia" w:ascii="宋体" w:hAnsi="宋体"/>
          <w:bCs/>
          <w:color w:val="auto"/>
          <w:sz w:val="24"/>
          <w:highlight w:val="none"/>
        </w:rPr>
        <w:t xml:space="preserve"> 除</w:t>
      </w:r>
      <w:r>
        <w:rPr>
          <w:rFonts w:hint="eastAsia" w:ascii="宋体" w:hAnsi="宋体"/>
          <w:bCs/>
          <w:color w:val="auto"/>
          <w:sz w:val="24"/>
          <w:highlight w:val="none"/>
          <w:lang w:eastAsia="zh-CN"/>
        </w:rPr>
        <w:t>招募人</w:t>
      </w:r>
      <w:r>
        <w:rPr>
          <w:rFonts w:hint="eastAsia" w:ascii="宋体" w:hAnsi="宋体"/>
          <w:bCs/>
          <w:color w:val="auto"/>
          <w:sz w:val="24"/>
          <w:highlight w:val="none"/>
        </w:rPr>
        <w:t>的原因外，</w:t>
      </w:r>
      <w:r>
        <w:rPr>
          <w:rFonts w:hint="eastAsia" w:ascii="宋体" w:hAnsi="宋体"/>
          <w:bCs/>
          <w:color w:val="auto"/>
          <w:sz w:val="24"/>
          <w:highlight w:val="none"/>
          <w:lang w:eastAsia="zh-CN"/>
        </w:rPr>
        <w:t>应募人</w:t>
      </w:r>
      <w:r>
        <w:rPr>
          <w:rFonts w:hint="eastAsia" w:ascii="宋体" w:hAnsi="宋体"/>
          <w:bCs/>
          <w:color w:val="auto"/>
          <w:sz w:val="24"/>
          <w:highlight w:val="none"/>
        </w:rPr>
        <w:t>自行负责在踏勘现场中所发生的人员伤亡和财产损失。</w:t>
      </w:r>
    </w:p>
    <w:p>
      <w:pPr>
        <w:spacing w:line="360" w:lineRule="auto"/>
        <w:rPr>
          <w:rFonts w:ascii="宋体" w:hAnsi="宋体"/>
          <w:bCs/>
          <w:color w:val="auto"/>
          <w:sz w:val="24"/>
          <w:highlight w:val="none"/>
        </w:rPr>
      </w:pPr>
      <w:r>
        <w:rPr>
          <w:rFonts w:hint="eastAsia" w:ascii="宋体" w:hAnsi="宋体"/>
          <w:b/>
          <w:color w:val="auto"/>
          <w:sz w:val="24"/>
          <w:highlight w:val="none"/>
        </w:rPr>
        <w:t>9.4</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招募人</w:t>
      </w:r>
      <w:r>
        <w:rPr>
          <w:rFonts w:hint="eastAsia" w:ascii="宋体" w:hAnsi="宋体"/>
          <w:bCs/>
          <w:color w:val="auto"/>
          <w:sz w:val="24"/>
          <w:highlight w:val="none"/>
        </w:rPr>
        <w:t>在踏勘现场中介绍的工程场地和相关的周边环境情况，供</w:t>
      </w:r>
      <w:r>
        <w:rPr>
          <w:rFonts w:hint="eastAsia" w:ascii="宋体" w:hAnsi="宋体"/>
          <w:bCs/>
          <w:color w:val="auto"/>
          <w:sz w:val="24"/>
          <w:highlight w:val="none"/>
          <w:lang w:eastAsia="zh-CN"/>
        </w:rPr>
        <w:t>应募人</w:t>
      </w:r>
      <w:r>
        <w:rPr>
          <w:rFonts w:hint="eastAsia" w:ascii="宋体" w:hAnsi="宋体"/>
          <w:bCs/>
          <w:color w:val="auto"/>
          <w:sz w:val="24"/>
          <w:highlight w:val="none"/>
        </w:rPr>
        <w:t>在编制</w:t>
      </w:r>
      <w:r>
        <w:rPr>
          <w:rFonts w:hint="eastAsia" w:ascii="宋体" w:hAnsi="宋体"/>
          <w:bCs/>
          <w:color w:val="auto"/>
          <w:sz w:val="24"/>
          <w:highlight w:val="none"/>
          <w:lang w:eastAsia="zh-CN"/>
        </w:rPr>
        <w:t>应募文件</w:t>
      </w:r>
      <w:r>
        <w:rPr>
          <w:rFonts w:hint="eastAsia" w:ascii="宋体" w:hAnsi="宋体"/>
          <w:bCs/>
          <w:color w:val="auto"/>
          <w:sz w:val="24"/>
          <w:highlight w:val="none"/>
        </w:rPr>
        <w:t>时参考，</w:t>
      </w:r>
      <w:r>
        <w:rPr>
          <w:rFonts w:hint="eastAsia" w:ascii="宋体" w:hAnsi="宋体"/>
          <w:bCs/>
          <w:color w:val="auto"/>
          <w:sz w:val="24"/>
          <w:highlight w:val="none"/>
          <w:lang w:eastAsia="zh-CN"/>
        </w:rPr>
        <w:t>招募人</w:t>
      </w:r>
      <w:r>
        <w:rPr>
          <w:rFonts w:hint="eastAsia" w:ascii="宋体" w:hAnsi="宋体"/>
          <w:bCs/>
          <w:color w:val="auto"/>
          <w:sz w:val="24"/>
          <w:highlight w:val="none"/>
        </w:rPr>
        <w:t>不对</w:t>
      </w:r>
      <w:r>
        <w:rPr>
          <w:rFonts w:hint="eastAsia" w:ascii="宋体" w:hAnsi="宋体"/>
          <w:bCs/>
          <w:color w:val="auto"/>
          <w:sz w:val="24"/>
          <w:highlight w:val="none"/>
          <w:lang w:eastAsia="zh-CN"/>
        </w:rPr>
        <w:t>应募人</w:t>
      </w:r>
      <w:r>
        <w:rPr>
          <w:rFonts w:hint="eastAsia" w:ascii="宋体" w:hAnsi="宋体"/>
          <w:bCs/>
          <w:color w:val="auto"/>
          <w:sz w:val="24"/>
          <w:highlight w:val="none"/>
        </w:rPr>
        <w:t>据此作出的判断和决策负责。</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val="en-US" w:eastAsia="zh-CN"/>
        </w:rPr>
        <w:t>应募预备会</w:t>
      </w:r>
    </w:p>
    <w:p>
      <w:pPr>
        <w:spacing w:line="360" w:lineRule="auto"/>
        <w:rPr>
          <w:rFonts w:ascii="宋体" w:hAnsi="宋体"/>
          <w:bCs/>
          <w:color w:val="auto"/>
          <w:sz w:val="24"/>
          <w:highlight w:val="none"/>
        </w:rPr>
      </w:pPr>
      <w:r>
        <w:rPr>
          <w:rFonts w:hint="eastAsia" w:ascii="宋体" w:hAnsi="宋体"/>
          <w:b/>
          <w:color w:val="auto"/>
          <w:sz w:val="24"/>
          <w:highlight w:val="none"/>
        </w:rPr>
        <w:t>10.1</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w:t>
      </w:r>
      <w:r>
        <w:rPr>
          <w:rFonts w:hint="eastAsia" w:ascii="宋体" w:hAnsi="宋体"/>
          <w:b w:val="0"/>
          <w:bCs/>
          <w:color w:val="auto"/>
          <w:sz w:val="24"/>
          <w:highlight w:val="none"/>
        </w:rPr>
        <w:t>召开</w:t>
      </w:r>
      <w:r>
        <w:rPr>
          <w:rFonts w:hint="eastAsia" w:ascii="宋体" w:hAnsi="宋体"/>
          <w:b w:val="0"/>
          <w:bCs/>
          <w:color w:val="auto"/>
          <w:sz w:val="24"/>
          <w:highlight w:val="none"/>
          <w:lang w:val="en-US" w:eastAsia="zh-CN"/>
        </w:rPr>
        <w:t>应募</w:t>
      </w:r>
      <w:r>
        <w:rPr>
          <w:rFonts w:hint="eastAsia" w:ascii="宋体" w:hAnsi="宋体"/>
          <w:b w:val="0"/>
          <w:bCs/>
          <w:color w:val="auto"/>
          <w:sz w:val="24"/>
          <w:highlight w:val="none"/>
        </w:rPr>
        <w:t>预备会</w:t>
      </w:r>
      <w:r>
        <w:rPr>
          <w:rFonts w:hint="eastAsia" w:ascii="宋体" w:hAnsi="宋体"/>
          <w:bCs/>
          <w:color w:val="auto"/>
          <w:sz w:val="24"/>
          <w:highlight w:val="none"/>
        </w:rPr>
        <w:t>的，</w:t>
      </w:r>
      <w:r>
        <w:rPr>
          <w:rFonts w:hint="eastAsia" w:ascii="宋体" w:hAnsi="宋体"/>
          <w:bCs/>
          <w:color w:val="auto"/>
          <w:sz w:val="24"/>
          <w:highlight w:val="none"/>
          <w:lang w:eastAsia="zh-CN"/>
        </w:rPr>
        <w:t>招募人</w:t>
      </w:r>
      <w:r>
        <w:rPr>
          <w:rFonts w:hint="eastAsia" w:ascii="宋体" w:hAnsi="宋体"/>
          <w:bCs/>
          <w:color w:val="auto"/>
          <w:sz w:val="24"/>
          <w:highlight w:val="none"/>
        </w:rPr>
        <w:t>按</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须知前附表规定的时间和地</w:t>
      </w:r>
      <w:r>
        <w:rPr>
          <w:rFonts w:hint="eastAsia" w:ascii="宋体" w:hAnsi="宋体"/>
          <w:b w:val="0"/>
          <w:bCs/>
          <w:color w:val="auto"/>
          <w:sz w:val="24"/>
          <w:highlight w:val="none"/>
        </w:rPr>
        <w:t>点召开</w:t>
      </w:r>
      <w:r>
        <w:rPr>
          <w:rFonts w:hint="eastAsia" w:ascii="宋体" w:hAnsi="宋体"/>
          <w:b w:val="0"/>
          <w:bCs/>
          <w:color w:val="auto"/>
          <w:sz w:val="24"/>
          <w:highlight w:val="none"/>
          <w:lang w:val="en-US" w:eastAsia="zh-CN"/>
        </w:rPr>
        <w:t>应募</w:t>
      </w:r>
      <w:r>
        <w:rPr>
          <w:rFonts w:hint="eastAsia" w:ascii="宋体" w:hAnsi="宋体"/>
          <w:b w:val="0"/>
          <w:bCs/>
          <w:color w:val="auto"/>
          <w:sz w:val="24"/>
          <w:highlight w:val="none"/>
        </w:rPr>
        <w:t>预备会，</w:t>
      </w:r>
      <w:r>
        <w:rPr>
          <w:rFonts w:hint="eastAsia" w:ascii="宋体" w:hAnsi="宋体"/>
          <w:bCs/>
          <w:color w:val="auto"/>
          <w:sz w:val="24"/>
          <w:highlight w:val="none"/>
        </w:rPr>
        <w:t>澄清</w:t>
      </w:r>
      <w:r>
        <w:rPr>
          <w:rFonts w:hint="eastAsia" w:ascii="宋体" w:hAnsi="宋体"/>
          <w:bCs/>
          <w:color w:val="auto"/>
          <w:sz w:val="24"/>
          <w:highlight w:val="none"/>
          <w:lang w:eastAsia="zh-CN"/>
        </w:rPr>
        <w:t>应募人</w:t>
      </w:r>
      <w:r>
        <w:rPr>
          <w:rFonts w:hint="eastAsia" w:ascii="宋体" w:hAnsi="宋体"/>
          <w:bCs/>
          <w:color w:val="auto"/>
          <w:sz w:val="24"/>
          <w:highlight w:val="none"/>
        </w:rPr>
        <w:t>提出的问题。</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10.2 </w:t>
      </w:r>
      <w:r>
        <w:rPr>
          <w:rFonts w:hint="eastAsia" w:ascii="宋体" w:hAnsi="宋体"/>
          <w:bCs/>
          <w:color w:val="auto"/>
          <w:sz w:val="24"/>
          <w:highlight w:val="none"/>
          <w:lang w:eastAsia="zh-CN"/>
        </w:rPr>
        <w:t>应募人</w:t>
      </w:r>
      <w:r>
        <w:rPr>
          <w:rFonts w:hint="eastAsia" w:ascii="宋体" w:hAnsi="宋体"/>
          <w:bCs/>
          <w:color w:val="auto"/>
          <w:sz w:val="24"/>
          <w:highlight w:val="none"/>
        </w:rPr>
        <w:t>应在</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须知前附表规定的时间前，以书面形式将提出的问题送达</w:t>
      </w:r>
      <w:r>
        <w:rPr>
          <w:rFonts w:hint="eastAsia" w:ascii="宋体" w:hAnsi="宋体"/>
          <w:bCs/>
          <w:color w:val="auto"/>
          <w:sz w:val="24"/>
          <w:highlight w:val="none"/>
          <w:lang w:eastAsia="zh-CN"/>
        </w:rPr>
        <w:t>招募人</w:t>
      </w:r>
      <w:r>
        <w:rPr>
          <w:rFonts w:hint="eastAsia" w:ascii="宋体" w:hAnsi="宋体"/>
          <w:bCs/>
          <w:color w:val="auto"/>
          <w:sz w:val="24"/>
          <w:highlight w:val="none"/>
        </w:rPr>
        <w:t>，以便</w:t>
      </w:r>
      <w:r>
        <w:rPr>
          <w:rFonts w:hint="eastAsia" w:ascii="宋体" w:hAnsi="宋体"/>
          <w:bCs/>
          <w:color w:val="auto"/>
          <w:sz w:val="24"/>
          <w:highlight w:val="none"/>
          <w:lang w:eastAsia="zh-CN"/>
        </w:rPr>
        <w:t>招募人</w:t>
      </w:r>
      <w:r>
        <w:rPr>
          <w:rFonts w:hint="eastAsia" w:ascii="宋体" w:hAnsi="宋体"/>
          <w:bCs/>
          <w:color w:val="auto"/>
          <w:sz w:val="24"/>
          <w:highlight w:val="none"/>
        </w:rPr>
        <w:t>在会议期间澄清。</w:t>
      </w:r>
    </w:p>
    <w:p>
      <w:pPr>
        <w:spacing w:line="360" w:lineRule="auto"/>
        <w:rPr>
          <w:rFonts w:ascii="宋体" w:hAnsi="宋体"/>
          <w:bCs/>
          <w:color w:val="auto"/>
          <w:sz w:val="24"/>
          <w:highlight w:val="none"/>
        </w:rPr>
      </w:pPr>
      <w:r>
        <w:rPr>
          <w:rFonts w:hint="eastAsia" w:ascii="宋体" w:hAnsi="宋体"/>
          <w:b/>
          <w:color w:val="auto"/>
          <w:sz w:val="24"/>
          <w:highlight w:val="none"/>
        </w:rPr>
        <w:t>10.3</w:t>
      </w:r>
      <w:r>
        <w:rPr>
          <w:rFonts w:hint="eastAsia" w:ascii="宋体" w:hAnsi="宋体"/>
          <w:bCs/>
          <w:color w:val="auto"/>
          <w:sz w:val="24"/>
          <w:highlight w:val="none"/>
        </w:rPr>
        <w:t xml:space="preserve"> </w:t>
      </w:r>
      <w:r>
        <w:rPr>
          <w:rFonts w:hint="eastAsia" w:ascii="宋体" w:hAnsi="宋体"/>
          <w:b w:val="0"/>
          <w:bCs/>
          <w:color w:val="auto"/>
          <w:sz w:val="24"/>
          <w:highlight w:val="none"/>
          <w:lang w:val="en-US" w:eastAsia="zh-CN"/>
        </w:rPr>
        <w:t>应募</w:t>
      </w:r>
      <w:r>
        <w:rPr>
          <w:rFonts w:hint="eastAsia" w:ascii="宋体" w:hAnsi="宋体"/>
          <w:b w:val="0"/>
          <w:bCs/>
          <w:color w:val="auto"/>
          <w:sz w:val="24"/>
          <w:highlight w:val="none"/>
        </w:rPr>
        <w:t>预备会</w:t>
      </w:r>
      <w:r>
        <w:rPr>
          <w:rFonts w:hint="eastAsia" w:ascii="宋体" w:hAnsi="宋体"/>
          <w:bCs/>
          <w:color w:val="auto"/>
          <w:sz w:val="24"/>
          <w:highlight w:val="none"/>
        </w:rPr>
        <w:t>后，</w:t>
      </w:r>
      <w:r>
        <w:rPr>
          <w:rFonts w:hint="eastAsia" w:ascii="宋体" w:hAnsi="宋体"/>
          <w:bCs/>
          <w:color w:val="auto"/>
          <w:sz w:val="24"/>
          <w:highlight w:val="none"/>
          <w:lang w:eastAsia="zh-CN"/>
        </w:rPr>
        <w:t>招募人</w:t>
      </w:r>
      <w:r>
        <w:rPr>
          <w:rFonts w:hint="eastAsia" w:ascii="宋体" w:hAnsi="宋体"/>
          <w:bCs/>
          <w:color w:val="auto"/>
          <w:sz w:val="24"/>
          <w:highlight w:val="none"/>
        </w:rPr>
        <w:t>在</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须知前附表规定的时间内，将对</w:t>
      </w:r>
      <w:r>
        <w:rPr>
          <w:rFonts w:hint="eastAsia" w:ascii="宋体" w:hAnsi="宋体"/>
          <w:bCs/>
          <w:color w:val="auto"/>
          <w:sz w:val="24"/>
          <w:highlight w:val="none"/>
          <w:lang w:eastAsia="zh-CN"/>
        </w:rPr>
        <w:t>应募人</w:t>
      </w:r>
      <w:r>
        <w:rPr>
          <w:rFonts w:hint="eastAsia" w:ascii="宋体" w:hAnsi="宋体"/>
          <w:bCs/>
          <w:color w:val="auto"/>
          <w:sz w:val="24"/>
          <w:highlight w:val="none"/>
        </w:rPr>
        <w:t>所提问</w:t>
      </w:r>
      <w:r>
        <w:rPr>
          <w:rFonts w:hint="eastAsia" w:ascii="宋体" w:hAnsi="宋体"/>
          <w:bCs/>
          <w:color w:val="auto"/>
          <w:sz w:val="24"/>
          <w:highlight w:val="none"/>
          <w:lang w:val="en-US" w:eastAsia="zh-CN"/>
        </w:rPr>
        <w:t>题</w:t>
      </w:r>
      <w:r>
        <w:rPr>
          <w:rFonts w:hint="eastAsia" w:ascii="宋体" w:hAnsi="宋体"/>
          <w:bCs/>
          <w:color w:val="auto"/>
          <w:sz w:val="24"/>
          <w:highlight w:val="none"/>
        </w:rPr>
        <w:t>的澄清，以书面方式通知所有购买</w:t>
      </w:r>
      <w:r>
        <w:rPr>
          <w:rFonts w:hint="eastAsia" w:ascii="宋体" w:hAnsi="宋体"/>
          <w:bCs/>
          <w:color w:val="auto"/>
          <w:sz w:val="24"/>
          <w:highlight w:val="none"/>
          <w:lang w:eastAsia="zh-CN"/>
        </w:rPr>
        <w:t>招募文件</w:t>
      </w:r>
      <w:r>
        <w:rPr>
          <w:rFonts w:hint="eastAsia" w:ascii="宋体" w:hAnsi="宋体"/>
          <w:bCs/>
          <w:color w:val="auto"/>
          <w:sz w:val="24"/>
          <w:highlight w:val="none"/>
        </w:rPr>
        <w:t>的</w:t>
      </w:r>
      <w:r>
        <w:rPr>
          <w:rFonts w:hint="eastAsia" w:ascii="宋体" w:hAnsi="宋体"/>
          <w:bCs/>
          <w:color w:val="auto"/>
          <w:sz w:val="24"/>
          <w:highlight w:val="none"/>
          <w:lang w:eastAsia="zh-CN"/>
        </w:rPr>
        <w:t>应募人</w:t>
      </w:r>
      <w:r>
        <w:rPr>
          <w:rFonts w:hint="eastAsia" w:ascii="宋体" w:hAnsi="宋体"/>
          <w:bCs/>
          <w:color w:val="auto"/>
          <w:sz w:val="24"/>
          <w:highlight w:val="none"/>
        </w:rPr>
        <w:t>。该澄清内容为</w:t>
      </w:r>
      <w:r>
        <w:rPr>
          <w:rFonts w:hint="eastAsia" w:ascii="宋体" w:hAnsi="宋体"/>
          <w:bCs/>
          <w:color w:val="auto"/>
          <w:sz w:val="24"/>
          <w:highlight w:val="none"/>
          <w:lang w:eastAsia="zh-CN"/>
        </w:rPr>
        <w:t>招募文件</w:t>
      </w:r>
      <w:r>
        <w:rPr>
          <w:rFonts w:hint="eastAsia" w:ascii="宋体" w:hAnsi="宋体"/>
          <w:bCs/>
          <w:color w:val="auto"/>
          <w:sz w:val="24"/>
          <w:highlight w:val="none"/>
        </w:rPr>
        <w:t>的组成部分。</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分包</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应募人</w:t>
      </w:r>
      <w:r>
        <w:rPr>
          <w:rFonts w:hint="eastAsia" w:ascii="宋体" w:hAnsi="宋体"/>
          <w:bCs/>
          <w:color w:val="auto"/>
          <w:sz w:val="24"/>
          <w:highlight w:val="none"/>
        </w:rPr>
        <w:t>拟在</w:t>
      </w:r>
      <w:r>
        <w:rPr>
          <w:rFonts w:hint="eastAsia" w:ascii="宋体" w:hAnsi="宋体"/>
          <w:bCs/>
          <w:color w:val="auto"/>
          <w:sz w:val="24"/>
          <w:highlight w:val="none"/>
          <w:lang w:val="en-US" w:eastAsia="zh-CN"/>
        </w:rPr>
        <w:t>具体项目</w:t>
      </w:r>
      <w:r>
        <w:rPr>
          <w:rFonts w:hint="eastAsia" w:ascii="宋体" w:hAnsi="宋体"/>
          <w:bCs/>
          <w:color w:val="auto"/>
          <w:sz w:val="24"/>
          <w:highlight w:val="none"/>
        </w:rPr>
        <w:t>将中标项目的部分非主体、非关键性工作进行分包的，应符合</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须知前附表规定的分包内容、分包金额和接受分包的第三人资质要求等限制性条件。</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偏离</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须知前附表允许</w:t>
      </w:r>
      <w:r>
        <w:rPr>
          <w:rFonts w:hint="eastAsia" w:ascii="宋体" w:hAnsi="宋体"/>
          <w:bCs/>
          <w:color w:val="auto"/>
          <w:sz w:val="24"/>
          <w:highlight w:val="none"/>
          <w:lang w:eastAsia="zh-CN"/>
        </w:rPr>
        <w:t>应募文件</w:t>
      </w:r>
      <w:r>
        <w:rPr>
          <w:rFonts w:hint="eastAsia" w:ascii="宋体" w:hAnsi="宋体"/>
          <w:bCs/>
          <w:color w:val="auto"/>
          <w:sz w:val="24"/>
          <w:highlight w:val="none"/>
        </w:rPr>
        <w:t>偏离</w:t>
      </w:r>
      <w:r>
        <w:rPr>
          <w:rFonts w:hint="eastAsia" w:ascii="宋体" w:hAnsi="宋体"/>
          <w:bCs/>
          <w:color w:val="auto"/>
          <w:sz w:val="24"/>
          <w:highlight w:val="none"/>
          <w:lang w:eastAsia="zh-CN"/>
        </w:rPr>
        <w:t>招募文件</w:t>
      </w:r>
      <w:r>
        <w:rPr>
          <w:rFonts w:hint="eastAsia" w:ascii="宋体" w:hAnsi="宋体"/>
          <w:bCs/>
          <w:color w:val="auto"/>
          <w:sz w:val="24"/>
          <w:highlight w:val="none"/>
        </w:rPr>
        <w:t>某些要求的，偏离应当符合</w:t>
      </w:r>
      <w:r>
        <w:rPr>
          <w:rFonts w:hint="eastAsia" w:ascii="宋体" w:hAnsi="宋体"/>
          <w:bCs/>
          <w:color w:val="auto"/>
          <w:sz w:val="24"/>
          <w:highlight w:val="none"/>
          <w:lang w:eastAsia="zh-CN"/>
        </w:rPr>
        <w:t>招募文件</w:t>
      </w:r>
      <w:r>
        <w:rPr>
          <w:rFonts w:hint="eastAsia" w:ascii="宋体" w:hAnsi="宋体"/>
          <w:bCs/>
          <w:color w:val="auto"/>
          <w:sz w:val="24"/>
          <w:highlight w:val="none"/>
        </w:rPr>
        <w:t>规定的偏离范围和幅度。</w:t>
      </w:r>
    </w:p>
    <w:p>
      <w:pPr>
        <w:spacing w:line="360" w:lineRule="auto"/>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二、</w:t>
      </w:r>
      <w:r>
        <w:rPr>
          <w:rFonts w:hint="eastAsia" w:ascii="宋体" w:hAnsi="宋体"/>
          <w:b/>
          <w:color w:val="auto"/>
          <w:sz w:val="32"/>
          <w:szCs w:val="32"/>
          <w:highlight w:val="none"/>
          <w:lang w:eastAsia="zh-CN"/>
        </w:rPr>
        <w:t>招募文件</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招募文件</w:t>
      </w:r>
      <w:r>
        <w:rPr>
          <w:rFonts w:hint="eastAsia" w:ascii="宋体" w:hAnsi="宋体"/>
          <w:b/>
          <w:color w:val="auto"/>
          <w:sz w:val="24"/>
          <w:highlight w:val="none"/>
        </w:rPr>
        <w:t>的内容</w:t>
      </w:r>
    </w:p>
    <w:p>
      <w:pPr>
        <w:spacing w:line="360" w:lineRule="auto"/>
        <w:rPr>
          <w:rFonts w:ascii="宋体" w:hAnsi="宋体"/>
          <w:color w:val="auto"/>
          <w:sz w:val="24"/>
          <w:highlight w:val="none"/>
        </w:rPr>
      </w:pPr>
      <w:r>
        <w:rPr>
          <w:rFonts w:hint="eastAsia" w:ascii="宋体" w:hAnsi="宋体"/>
          <w:b/>
          <w:color w:val="auto"/>
          <w:sz w:val="24"/>
          <w:highlight w:val="none"/>
        </w:rPr>
        <w:t>13</w:t>
      </w:r>
      <w:r>
        <w:rPr>
          <w:rFonts w:ascii="宋体" w:hAnsi="宋体"/>
          <w:b/>
          <w:color w:val="auto"/>
          <w:sz w:val="24"/>
          <w:highlight w:val="none"/>
        </w:rPr>
        <w:t>.</w:t>
      </w:r>
      <w:r>
        <w:rPr>
          <w:rFonts w:hint="eastAsia" w:ascii="宋体" w:hAnsi="宋体"/>
          <w:b/>
          <w:color w:val="auto"/>
          <w:sz w:val="24"/>
          <w:highlight w:val="none"/>
        </w:rPr>
        <w:t>1</w:t>
      </w:r>
      <w:r>
        <w:rPr>
          <w:rFonts w:hint="eastAsia" w:ascii="宋体" w:hAnsi="宋体"/>
          <w:color w:val="auto"/>
          <w:sz w:val="24"/>
          <w:highlight w:val="none"/>
          <w:lang w:eastAsia="zh-CN"/>
        </w:rPr>
        <w:t>应募人</w:t>
      </w:r>
      <w:r>
        <w:rPr>
          <w:rFonts w:hint="eastAsia" w:ascii="宋体" w:hAnsi="宋体"/>
          <w:color w:val="auto"/>
          <w:sz w:val="24"/>
          <w:highlight w:val="none"/>
        </w:rPr>
        <w:t>应检查</w:t>
      </w:r>
      <w:r>
        <w:rPr>
          <w:rFonts w:hint="eastAsia" w:ascii="宋体" w:hAnsi="宋体"/>
          <w:color w:val="auto"/>
          <w:sz w:val="24"/>
          <w:highlight w:val="none"/>
          <w:lang w:eastAsia="zh-CN"/>
        </w:rPr>
        <w:t>招募文件</w:t>
      </w:r>
      <w:r>
        <w:rPr>
          <w:rFonts w:hint="eastAsia" w:ascii="宋体" w:hAnsi="宋体"/>
          <w:color w:val="auto"/>
          <w:sz w:val="24"/>
          <w:highlight w:val="none"/>
        </w:rPr>
        <w:t>中所有的须知、格式、条款、技术规格</w:t>
      </w:r>
      <w:r>
        <w:rPr>
          <w:rFonts w:hint="eastAsia" w:ascii="宋体" w:hAnsi="宋体"/>
          <w:color w:val="auto"/>
          <w:sz w:val="24"/>
          <w:highlight w:val="none"/>
          <w:lang w:eastAsia="zh-CN"/>
        </w:rPr>
        <w:t>和其他</w:t>
      </w:r>
      <w:r>
        <w:rPr>
          <w:rFonts w:hint="eastAsia" w:ascii="宋体" w:hAnsi="宋体"/>
          <w:color w:val="auto"/>
          <w:sz w:val="24"/>
          <w:highlight w:val="none"/>
        </w:rPr>
        <w:t>资料。如果</w:t>
      </w:r>
      <w:r>
        <w:rPr>
          <w:rFonts w:hint="eastAsia" w:ascii="宋体" w:hAnsi="宋体"/>
          <w:color w:val="auto"/>
          <w:sz w:val="24"/>
          <w:highlight w:val="none"/>
          <w:lang w:eastAsia="zh-CN"/>
        </w:rPr>
        <w:t>应募人</w:t>
      </w:r>
      <w:r>
        <w:rPr>
          <w:rFonts w:hint="eastAsia" w:ascii="宋体" w:hAnsi="宋体"/>
          <w:color w:val="auto"/>
          <w:sz w:val="24"/>
          <w:highlight w:val="none"/>
        </w:rPr>
        <w:t>没有按照</w:t>
      </w:r>
      <w:r>
        <w:rPr>
          <w:rFonts w:hint="eastAsia" w:ascii="宋体" w:hAnsi="宋体"/>
          <w:color w:val="auto"/>
          <w:sz w:val="24"/>
          <w:highlight w:val="none"/>
          <w:lang w:eastAsia="zh-CN"/>
        </w:rPr>
        <w:t>招募文件</w:t>
      </w:r>
      <w:r>
        <w:rPr>
          <w:rFonts w:hint="eastAsia" w:ascii="宋体" w:hAnsi="宋体"/>
          <w:color w:val="auto"/>
          <w:sz w:val="24"/>
          <w:highlight w:val="none"/>
        </w:rPr>
        <w:t>的要求提交全部资料，或者提交的资料没有对</w:t>
      </w:r>
      <w:r>
        <w:rPr>
          <w:rFonts w:hint="eastAsia" w:ascii="宋体" w:hAnsi="宋体"/>
          <w:color w:val="auto"/>
          <w:sz w:val="24"/>
          <w:highlight w:val="none"/>
          <w:lang w:eastAsia="zh-CN"/>
        </w:rPr>
        <w:t>招募文件</w:t>
      </w:r>
      <w:r>
        <w:rPr>
          <w:rFonts w:hint="eastAsia" w:ascii="宋体" w:hAnsi="宋体"/>
          <w:color w:val="auto"/>
          <w:sz w:val="24"/>
          <w:highlight w:val="none"/>
        </w:rPr>
        <w:t>在各方面作出实质性响应，可能导致其</w:t>
      </w:r>
      <w:r>
        <w:rPr>
          <w:rFonts w:hint="eastAsia" w:ascii="宋体" w:hAnsi="宋体"/>
          <w:color w:val="auto"/>
          <w:sz w:val="24"/>
          <w:highlight w:val="none"/>
          <w:lang w:val="en-US" w:eastAsia="zh-CN"/>
        </w:rPr>
        <w:t>应募</w:t>
      </w:r>
      <w:r>
        <w:rPr>
          <w:rFonts w:hint="eastAsia" w:ascii="宋体" w:hAnsi="宋体"/>
          <w:color w:val="auto"/>
          <w:sz w:val="24"/>
          <w:highlight w:val="none"/>
        </w:rPr>
        <w:t>被拒绝，该风险由</w:t>
      </w:r>
      <w:r>
        <w:rPr>
          <w:rFonts w:hint="eastAsia" w:ascii="宋体" w:hAnsi="宋体"/>
          <w:color w:val="auto"/>
          <w:sz w:val="24"/>
          <w:highlight w:val="none"/>
          <w:lang w:eastAsia="zh-CN"/>
        </w:rPr>
        <w:t>应募人</w:t>
      </w:r>
      <w:r>
        <w:rPr>
          <w:rFonts w:hint="eastAsia" w:ascii="宋体" w:hAnsi="宋体"/>
          <w:color w:val="auto"/>
          <w:sz w:val="24"/>
          <w:highlight w:val="none"/>
        </w:rPr>
        <w:t>承担。</w:t>
      </w:r>
    </w:p>
    <w:p>
      <w:pPr>
        <w:spacing w:line="360" w:lineRule="auto"/>
        <w:jc w:val="center"/>
        <w:rPr>
          <w:rFonts w:ascii="宋体" w:hAnsi="宋体"/>
          <w:b/>
          <w:color w:val="auto"/>
          <w:sz w:val="32"/>
          <w:szCs w:val="32"/>
          <w:highlight w:val="none"/>
        </w:rPr>
      </w:pP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三、</w:t>
      </w:r>
      <w:r>
        <w:rPr>
          <w:rFonts w:hint="eastAsia" w:ascii="宋体" w:hAnsi="宋体"/>
          <w:b/>
          <w:color w:val="auto"/>
          <w:sz w:val="32"/>
          <w:szCs w:val="32"/>
          <w:highlight w:val="none"/>
          <w:lang w:eastAsia="zh-CN"/>
        </w:rPr>
        <w:t>应募文件</w:t>
      </w:r>
      <w:r>
        <w:rPr>
          <w:rFonts w:hint="eastAsia" w:ascii="宋体" w:hAnsi="宋体"/>
          <w:b/>
          <w:color w:val="auto"/>
          <w:sz w:val="32"/>
          <w:szCs w:val="32"/>
          <w:highlight w:val="none"/>
        </w:rPr>
        <w:t>的编制</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应募文件</w:t>
      </w:r>
      <w:r>
        <w:rPr>
          <w:rFonts w:hint="eastAsia" w:ascii="宋体" w:hAnsi="宋体"/>
          <w:b/>
          <w:color w:val="auto"/>
          <w:sz w:val="24"/>
          <w:highlight w:val="none"/>
        </w:rPr>
        <w:t>的构成</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4</w:t>
      </w:r>
      <w:r>
        <w:rPr>
          <w:rFonts w:ascii="宋体" w:hAnsi="宋体"/>
          <w:b/>
          <w:color w:val="auto"/>
          <w:sz w:val="24"/>
          <w:highlight w:val="none"/>
        </w:rPr>
        <w:t>.1</w:t>
      </w:r>
      <w:r>
        <w:rPr>
          <w:rFonts w:hint="eastAsia" w:ascii="宋体" w:hAnsi="宋体"/>
          <w:color w:val="auto"/>
          <w:sz w:val="24"/>
          <w:highlight w:val="none"/>
          <w:lang w:eastAsia="zh-CN"/>
        </w:rPr>
        <w:t>应募文件</w:t>
      </w:r>
      <w:r>
        <w:rPr>
          <w:rFonts w:hint="eastAsia" w:ascii="宋体" w:hAnsi="宋体"/>
          <w:color w:val="auto"/>
          <w:sz w:val="24"/>
          <w:highlight w:val="none"/>
        </w:rPr>
        <w:t>由下列部分构成：</w:t>
      </w:r>
    </w:p>
    <w:p>
      <w:pPr>
        <w:spacing w:line="360" w:lineRule="auto"/>
        <w:rPr>
          <w:rFonts w:ascii="宋体" w:hAnsi="宋体"/>
          <w:color w:val="auto"/>
          <w:sz w:val="24"/>
          <w:highlight w:val="none"/>
        </w:rPr>
      </w:pPr>
      <w:r>
        <w:rPr>
          <w:rFonts w:hint="eastAsia" w:ascii="宋体" w:hAnsi="宋体"/>
          <w:b/>
          <w:color w:val="auto"/>
          <w:sz w:val="24"/>
          <w:highlight w:val="none"/>
        </w:rPr>
        <w:t>详见第</w:t>
      </w:r>
      <w:r>
        <w:rPr>
          <w:rFonts w:hint="eastAsia" w:ascii="宋体" w:hAnsi="宋体"/>
          <w:b/>
          <w:color w:val="auto"/>
          <w:sz w:val="24"/>
          <w:highlight w:val="none"/>
          <w:lang w:val="en-US" w:eastAsia="zh-CN"/>
        </w:rPr>
        <w:t>六</w:t>
      </w:r>
      <w:r>
        <w:rPr>
          <w:rFonts w:hint="eastAsia" w:ascii="宋体" w:hAnsi="宋体"/>
          <w:b/>
          <w:color w:val="auto"/>
          <w:sz w:val="24"/>
          <w:highlight w:val="none"/>
        </w:rPr>
        <w:t xml:space="preserve">章 </w:t>
      </w:r>
      <w:r>
        <w:rPr>
          <w:rFonts w:hint="eastAsia" w:ascii="宋体" w:hAnsi="宋体"/>
          <w:b/>
          <w:color w:val="auto"/>
          <w:sz w:val="24"/>
          <w:highlight w:val="none"/>
          <w:lang w:eastAsia="zh-CN"/>
        </w:rPr>
        <w:t>应募文件</w:t>
      </w:r>
      <w:r>
        <w:rPr>
          <w:rFonts w:hint="eastAsia" w:ascii="宋体" w:hAnsi="宋体"/>
          <w:b/>
          <w:color w:val="auto"/>
          <w:sz w:val="24"/>
          <w:highlight w:val="none"/>
        </w:rPr>
        <w:t>格式</w:t>
      </w:r>
    </w:p>
    <w:p>
      <w:pPr>
        <w:spacing w:line="360" w:lineRule="auto"/>
        <w:rPr>
          <w:rFonts w:ascii="宋体" w:hAnsi="宋体"/>
          <w:b/>
          <w:color w:val="auto"/>
          <w:sz w:val="24"/>
          <w:highlight w:val="none"/>
        </w:rPr>
      </w:pPr>
      <w:r>
        <w:rPr>
          <w:rFonts w:hint="eastAsia" w:ascii="宋体" w:hAnsi="宋体"/>
          <w:color w:val="auto"/>
          <w:sz w:val="24"/>
          <w:highlight w:val="none"/>
          <w:lang w:eastAsia="zh-CN"/>
        </w:rPr>
        <w:t>应募人</w:t>
      </w:r>
      <w:r>
        <w:rPr>
          <w:rFonts w:hint="eastAsia" w:ascii="宋体" w:hAnsi="宋体"/>
          <w:color w:val="auto"/>
          <w:sz w:val="24"/>
          <w:highlight w:val="none"/>
        </w:rPr>
        <w:t>按照</w:t>
      </w:r>
      <w:r>
        <w:rPr>
          <w:rFonts w:hint="eastAsia" w:ascii="宋体" w:hAnsi="宋体"/>
          <w:color w:val="auto"/>
          <w:sz w:val="24"/>
          <w:highlight w:val="none"/>
          <w:lang w:eastAsia="zh-CN"/>
        </w:rPr>
        <w:t>招募文件</w:t>
      </w:r>
      <w:r>
        <w:rPr>
          <w:rFonts w:hint="eastAsia" w:ascii="宋体" w:hAnsi="宋体"/>
          <w:color w:val="auto"/>
          <w:sz w:val="24"/>
          <w:highlight w:val="none"/>
        </w:rPr>
        <w:t>要求填写内容。</w:t>
      </w:r>
    </w:p>
    <w:p>
      <w:pPr>
        <w:spacing w:line="360" w:lineRule="auto"/>
        <w:rPr>
          <w:rFonts w:ascii="宋体" w:hAnsi="宋体"/>
          <w:bCs/>
          <w:color w:val="auto"/>
          <w:sz w:val="24"/>
          <w:highlight w:val="none"/>
        </w:rPr>
      </w:pPr>
      <w:r>
        <w:rPr>
          <w:rFonts w:hint="eastAsia" w:ascii="宋体" w:hAnsi="宋体"/>
          <w:bCs/>
          <w:color w:val="auto"/>
          <w:sz w:val="24"/>
          <w:highlight w:val="none"/>
        </w:rPr>
        <w:t>注：</w:t>
      </w:r>
      <w:r>
        <w:rPr>
          <w:rFonts w:hint="eastAsia" w:ascii="宋体" w:hAnsi="宋体"/>
          <w:bCs/>
          <w:color w:val="auto"/>
          <w:sz w:val="24"/>
          <w:highlight w:val="none"/>
          <w:lang w:eastAsia="zh-CN"/>
        </w:rPr>
        <w:t>应募文件</w:t>
      </w:r>
      <w:r>
        <w:rPr>
          <w:rFonts w:hint="eastAsia" w:ascii="宋体" w:hAnsi="宋体"/>
          <w:bCs/>
          <w:color w:val="auto"/>
          <w:sz w:val="24"/>
          <w:highlight w:val="none"/>
        </w:rPr>
        <w:t>如未按照本条要求提供相应材料可能导致其</w:t>
      </w:r>
      <w:r>
        <w:rPr>
          <w:rFonts w:hint="eastAsia" w:ascii="宋体" w:hAnsi="宋体"/>
          <w:bCs/>
          <w:color w:val="auto"/>
          <w:sz w:val="24"/>
          <w:highlight w:val="none"/>
          <w:lang w:eastAsia="zh-CN"/>
        </w:rPr>
        <w:t>应募</w:t>
      </w:r>
      <w:r>
        <w:rPr>
          <w:rFonts w:hint="eastAsia" w:ascii="宋体" w:hAnsi="宋体"/>
          <w:bCs/>
          <w:color w:val="auto"/>
          <w:sz w:val="24"/>
          <w:highlight w:val="none"/>
        </w:rPr>
        <w:t>被废除。</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4</w:t>
      </w:r>
      <w:r>
        <w:rPr>
          <w:rFonts w:hint="eastAsia" w:ascii="宋体" w:hAnsi="宋体"/>
          <w:b/>
          <w:color w:val="auto"/>
          <w:sz w:val="24"/>
          <w:highlight w:val="none"/>
        </w:rPr>
        <w:t>.2</w:t>
      </w:r>
      <w:r>
        <w:rPr>
          <w:rFonts w:hint="eastAsia" w:ascii="宋体" w:hAnsi="宋体"/>
          <w:color w:val="auto"/>
          <w:sz w:val="24"/>
          <w:highlight w:val="none"/>
        </w:rPr>
        <w:t>如</w:t>
      </w:r>
      <w:r>
        <w:rPr>
          <w:rFonts w:hint="eastAsia" w:ascii="宋体" w:hAnsi="宋体"/>
          <w:color w:val="auto"/>
          <w:sz w:val="24"/>
          <w:highlight w:val="none"/>
          <w:lang w:eastAsia="zh-CN"/>
        </w:rPr>
        <w:t>应募人</w:t>
      </w:r>
      <w:r>
        <w:rPr>
          <w:rFonts w:hint="eastAsia" w:ascii="宋体" w:hAnsi="宋体"/>
          <w:color w:val="auto"/>
          <w:sz w:val="24"/>
          <w:highlight w:val="none"/>
        </w:rPr>
        <w:t>无详细说明对</w:t>
      </w:r>
      <w:r>
        <w:rPr>
          <w:rFonts w:hint="eastAsia" w:ascii="宋体" w:hAnsi="宋体"/>
          <w:color w:val="auto"/>
          <w:sz w:val="24"/>
          <w:highlight w:val="none"/>
          <w:lang w:eastAsia="zh-CN"/>
        </w:rPr>
        <w:t>招募文件</w:t>
      </w:r>
      <w:r>
        <w:rPr>
          <w:rFonts w:hint="eastAsia" w:ascii="宋体" w:hAnsi="宋体"/>
          <w:color w:val="auto"/>
          <w:sz w:val="24"/>
          <w:highlight w:val="none"/>
        </w:rPr>
        <w:t>的商务和技术不响应或者没有填写商务和技术偏离表，则视为</w:t>
      </w:r>
      <w:r>
        <w:rPr>
          <w:rFonts w:hint="eastAsia" w:ascii="宋体" w:hAnsi="宋体"/>
          <w:color w:val="auto"/>
          <w:sz w:val="24"/>
          <w:highlight w:val="none"/>
          <w:lang w:eastAsia="zh-CN"/>
        </w:rPr>
        <w:t>应募人</w:t>
      </w:r>
      <w:r>
        <w:rPr>
          <w:rFonts w:hint="eastAsia" w:ascii="宋体" w:hAnsi="宋体"/>
          <w:color w:val="auto"/>
          <w:sz w:val="24"/>
          <w:highlight w:val="none"/>
        </w:rPr>
        <w:t>默认响应</w:t>
      </w:r>
      <w:r>
        <w:rPr>
          <w:rFonts w:hint="eastAsia" w:ascii="宋体" w:hAnsi="宋体"/>
          <w:color w:val="auto"/>
          <w:sz w:val="24"/>
          <w:highlight w:val="none"/>
          <w:lang w:eastAsia="zh-CN"/>
        </w:rPr>
        <w:t>招募文件</w:t>
      </w:r>
      <w:r>
        <w:rPr>
          <w:rFonts w:hint="eastAsia" w:ascii="宋体" w:hAnsi="宋体"/>
          <w:color w:val="auto"/>
          <w:sz w:val="24"/>
          <w:highlight w:val="none"/>
        </w:rPr>
        <w:t>的商务和技术全部要求。</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4</w:t>
      </w:r>
      <w:r>
        <w:rPr>
          <w:rFonts w:hint="eastAsia" w:ascii="宋体" w:hAnsi="宋体"/>
          <w:b/>
          <w:color w:val="auto"/>
          <w:sz w:val="24"/>
          <w:highlight w:val="none"/>
        </w:rPr>
        <w:t>.3</w:t>
      </w:r>
      <w:r>
        <w:rPr>
          <w:rFonts w:hint="eastAsia" w:ascii="宋体" w:hAnsi="宋体"/>
          <w:color w:val="auto"/>
          <w:sz w:val="24"/>
          <w:highlight w:val="none"/>
        </w:rPr>
        <w:t>所提供的全部文件应是真实的、可靠的、是有效期内的。如经审查有虚假行为的，视其</w:t>
      </w:r>
      <w:r>
        <w:rPr>
          <w:rFonts w:hint="eastAsia" w:ascii="宋体" w:hAnsi="宋体"/>
          <w:color w:val="auto"/>
          <w:sz w:val="24"/>
          <w:highlight w:val="none"/>
          <w:lang w:val="en-US" w:eastAsia="zh-CN"/>
        </w:rPr>
        <w:t>应募</w:t>
      </w:r>
      <w:r>
        <w:rPr>
          <w:rFonts w:hint="eastAsia" w:ascii="宋体" w:hAnsi="宋体"/>
          <w:color w:val="auto"/>
          <w:sz w:val="24"/>
          <w:highlight w:val="none"/>
        </w:rPr>
        <w:t>无效并不予退还</w:t>
      </w:r>
      <w:r>
        <w:rPr>
          <w:rFonts w:hint="eastAsia" w:ascii="宋体" w:hAnsi="宋体"/>
          <w:color w:val="auto"/>
          <w:sz w:val="24"/>
          <w:highlight w:val="none"/>
          <w:lang w:eastAsia="zh-CN"/>
        </w:rPr>
        <w:t>应募保证金</w:t>
      </w:r>
      <w:r>
        <w:rPr>
          <w:rFonts w:hint="eastAsia"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4</w:t>
      </w:r>
      <w:r>
        <w:rPr>
          <w:rFonts w:hint="eastAsia" w:ascii="宋体" w:hAnsi="宋体"/>
          <w:b/>
          <w:color w:val="auto"/>
          <w:sz w:val="24"/>
          <w:highlight w:val="none"/>
        </w:rPr>
        <w:t xml:space="preserve">.4 </w:t>
      </w:r>
      <w:r>
        <w:rPr>
          <w:rFonts w:hint="eastAsia" w:ascii="宋体" w:hAnsi="宋体"/>
          <w:color w:val="auto"/>
          <w:sz w:val="24"/>
          <w:highlight w:val="none"/>
        </w:rPr>
        <w:t>不接受电话、传真等形式的</w:t>
      </w:r>
      <w:r>
        <w:rPr>
          <w:rFonts w:hint="eastAsia" w:ascii="宋体" w:hAnsi="宋体"/>
          <w:color w:val="auto"/>
          <w:sz w:val="24"/>
          <w:highlight w:val="none"/>
          <w:lang w:val="en-US" w:eastAsia="zh-CN"/>
        </w:rPr>
        <w:t>应募</w:t>
      </w:r>
      <w:r>
        <w:rPr>
          <w:rFonts w:hint="eastAsia" w:ascii="宋体" w:hAnsi="宋体"/>
          <w:color w:val="auto"/>
          <w:sz w:val="24"/>
          <w:highlight w:val="none"/>
        </w:rPr>
        <w:t>，</w:t>
      </w:r>
      <w:r>
        <w:rPr>
          <w:rFonts w:hint="eastAsia" w:ascii="宋体" w:hAnsi="宋体"/>
          <w:color w:val="auto"/>
          <w:sz w:val="24"/>
          <w:highlight w:val="none"/>
          <w:lang w:eastAsia="zh-CN"/>
        </w:rPr>
        <w:t>应募文件</w:t>
      </w:r>
      <w:r>
        <w:rPr>
          <w:rFonts w:hint="eastAsia" w:ascii="宋体" w:hAnsi="宋体"/>
          <w:color w:val="auto"/>
          <w:sz w:val="24"/>
          <w:highlight w:val="none"/>
        </w:rPr>
        <w:t>不退回。</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val="en-US" w:eastAsia="zh-CN"/>
        </w:rPr>
        <w:t>应募</w:t>
      </w:r>
      <w:r>
        <w:rPr>
          <w:rFonts w:hint="eastAsia" w:ascii="宋体" w:hAnsi="宋体"/>
          <w:b/>
          <w:color w:val="auto"/>
          <w:sz w:val="24"/>
          <w:highlight w:val="none"/>
        </w:rPr>
        <w:t>价格</w:t>
      </w:r>
    </w:p>
    <w:p>
      <w:pPr>
        <w:spacing w:line="360" w:lineRule="auto"/>
        <w:rPr>
          <w:rFonts w:ascii="宋体" w:hAnsi="宋体"/>
          <w:bCs/>
          <w:color w:val="auto"/>
          <w:sz w:val="24"/>
          <w:highlight w:val="none"/>
        </w:rPr>
      </w:pPr>
      <w:r>
        <w:rPr>
          <w:rFonts w:hint="eastAsia" w:ascii="宋体" w:hAnsi="宋体"/>
          <w:bCs/>
          <w:color w:val="auto"/>
          <w:sz w:val="24"/>
          <w:highlight w:val="none"/>
          <w:lang w:val="en-US" w:eastAsia="zh-CN"/>
        </w:rPr>
        <w:t>本项目无需报价</w:t>
      </w:r>
      <w:r>
        <w:rPr>
          <w:rFonts w:hint="eastAsia" w:ascii="宋体" w:hAnsi="宋体"/>
          <w:bCs/>
          <w:color w:val="auto"/>
          <w:sz w:val="24"/>
          <w:highlight w:val="none"/>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应募保证金</w:t>
      </w:r>
    </w:p>
    <w:p>
      <w:pPr>
        <w:spacing w:line="360" w:lineRule="auto"/>
        <w:rPr>
          <w:rFonts w:ascii="宋体" w:hAnsi="宋体"/>
          <w:color w:val="auto"/>
          <w:sz w:val="24"/>
          <w:highlight w:val="none"/>
        </w:rPr>
      </w:pPr>
      <w:r>
        <w:rPr>
          <w:rFonts w:ascii="宋体" w:hAnsi="宋体"/>
          <w:b/>
          <w:color w:val="auto"/>
          <w:sz w:val="24"/>
          <w:highlight w:val="none"/>
        </w:rPr>
        <w:t>1</w:t>
      </w:r>
      <w:r>
        <w:rPr>
          <w:rFonts w:hint="eastAsia" w:ascii="宋体" w:hAnsi="宋体"/>
          <w:b/>
          <w:color w:val="auto"/>
          <w:sz w:val="24"/>
          <w:highlight w:val="none"/>
          <w:lang w:val="en-US" w:eastAsia="zh-CN"/>
        </w:rPr>
        <w:t>6</w:t>
      </w:r>
      <w:r>
        <w:rPr>
          <w:rFonts w:ascii="宋体" w:hAnsi="宋体"/>
          <w:b/>
          <w:color w:val="auto"/>
          <w:sz w:val="24"/>
          <w:highlight w:val="none"/>
        </w:rPr>
        <w:t>.1</w:t>
      </w:r>
      <w:r>
        <w:rPr>
          <w:rFonts w:hint="eastAsia" w:ascii="宋体" w:hAnsi="宋体"/>
          <w:color w:val="auto"/>
          <w:sz w:val="24"/>
          <w:highlight w:val="none"/>
          <w:lang w:eastAsia="zh-CN"/>
        </w:rPr>
        <w:t>应募人</w:t>
      </w:r>
      <w:r>
        <w:rPr>
          <w:rFonts w:hint="eastAsia" w:ascii="宋体" w:hAnsi="宋体"/>
          <w:color w:val="auto"/>
          <w:sz w:val="24"/>
          <w:highlight w:val="none"/>
        </w:rPr>
        <w:t>应按照</w:t>
      </w:r>
      <w:r>
        <w:rPr>
          <w:rFonts w:hint="eastAsia" w:ascii="宋体" w:hAnsi="宋体"/>
          <w:color w:val="auto"/>
          <w:sz w:val="24"/>
          <w:highlight w:val="none"/>
          <w:lang w:eastAsia="zh-CN"/>
        </w:rPr>
        <w:t>招募文件</w:t>
      </w:r>
      <w:r>
        <w:rPr>
          <w:rFonts w:hint="eastAsia" w:ascii="宋体" w:hAnsi="宋体"/>
          <w:color w:val="auto"/>
          <w:sz w:val="24"/>
          <w:highlight w:val="none"/>
        </w:rPr>
        <w:t>的相关规定提交</w:t>
      </w:r>
      <w:r>
        <w:rPr>
          <w:rFonts w:hint="eastAsia" w:ascii="宋体" w:hAnsi="宋体"/>
          <w:color w:val="auto"/>
          <w:sz w:val="24"/>
          <w:highlight w:val="none"/>
          <w:lang w:eastAsia="zh-CN"/>
        </w:rPr>
        <w:t>应募保证金</w:t>
      </w:r>
      <w:r>
        <w:rPr>
          <w:rFonts w:hint="eastAsia" w:ascii="宋体" w:hAnsi="宋体"/>
          <w:color w:val="auto"/>
          <w:sz w:val="24"/>
          <w:highlight w:val="none"/>
        </w:rPr>
        <w:t>，</w:t>
      </w:r>
      <w:r>
        <w:rPr>
          <w:rFonts w:ascii="宋体" w:hAnsi="宋体"/>
          <w:color w:val="auto"/>
          <w:sz w:val="24"/>
          <w:highlight w:val="none"/>
        </w:rPr>
        <w:t>并作为其</w:t>
      </w:r>
      <w:r>
        <w:rPr>
          <w:rFonts w:hint="eastAsia" w:ascii="宋体" w:hAnsi="宋体"/>
          <w:color w:val="auto"/>
          <w:sz w:val="24"/>
          <w:highlight w:val="none"/>
          <w:lang w:eastAsia="zh-CN"/>
        </w:rPr>
        <w:t>应募文件</w:t>
      </w:r>
      <w:r>
        <w:rPr>
          <w:rFonts w:ascii="宋体" w:hAnsi="宋体"/>
          <w:color w:val="auto"/>
          <w:sz w:val="24"/>
          <w:highlight w:val="none"/>
        </w:rPr>
        <w:t>的组成部分</w:t>
      </w:r>
      <w:r>
        <w:rPr>
          <w:rFonts w:hint="eastAsia" w:ascii="宋体" w:hAnsi="宋体"/>
          <w:color w:val="auto"/>
          <w:sz w:val="24"/>
          <w:highlight w:val="none"/>
        </w:rPr>
        <w:t>。</w:t>
      </w:r>
    </w:p>
    <w:p>
      <w:pPr>
        <w:spacing w:line="360" w:lineRule="auto"/>
        <w:rPr>
          <w:rFonts w:ascii="宋体" w:hAnsi="宋体"/>
          <w:color w:val="auto"/>
          <w:sz w:val="24"/>
          <w:highlight w:val="none"/>
        </w:rPr>
      </w:pPr>
      <w:r>
        <w:rPr>
          <w:rFonts w:ascii="宋体" w:hAnsi="宋体"/>
          <w:b/>
          <w:color w:val="auto"/>
          <w:sz w:val="24"/>
          <w:highlight w:val="none"/>
        </w:rPr>
        <w:t>1</w:t>
      </w:r>
      <w:r>
        <w:rPr>
          <w:rFonts w:hint="eastAsia" w:ascii="宋体" w:hAnsi="宋体"/>
          <w:b/>
          <w:color w:val="auto"/>
          <w:sz w:val="24"/>
          <w:highlight w:val="none"/>
          <w:lang w:val="en-US" w:eastAsia="zh-CN"/>
        </w:rPr>
        <w:t>6</w:t>
      </w:r>
      <w:r>
        <w:rPr>
          <w:rFonts w:ascii="宋体" w:hAnsi="宋体"/>
          <w:b/>
          <w:color w:val="auto"/>
          <w:sz w:val="24"/>
          <w:highlight w:val="none"/>
        </w:rPr>
        <w:t>.</w:t>
      </w:r>
      <w:r>
        <w:rPr>
          <w:rFonts w:hint="eastAsia" w:ascii="宋体" w:hAnsi="宋体"/>
          <w:b/>
          <w:color w:val="auto"/>
          <w:sz w:val="24"/>
          <w:highlight w:val="none"/>
        </w:rPr>
        <w:t>2</w:t>
      </w:r>
      <w:r>
        <w:rPr>
          <w:rFonts w:hint="eastAsia" w:ascii="宋体" w:hAnsi="宋体"/>
          <w:color w:val="auto"/>
          <w:sz w:val="24"/>
          <w:highlight w:val="none"/>
          <w:lang w:eastAsia="zh-CN"/>
        </w:rPr>
        <w:t>应募保证金</w:t>
      </w:r>
      <w:r>
        <w:rPr>
          <w:rFonts w:hint="eastAsia" w:ascii="宋体" w:hAnsi="宋体"/>
          <w:color w:val="auto"/>
          <w:sz w:val="24"/>
          <w:highlight w:val="none"/>
        </w:rPr>
        <w:t>须从</w:t>
      </w:r>
      <w:r>
        <w:rPr>
          <w:rFonts w:hint="eastAsia" w:ascii="宋体" w:hAnsi="宋体"/>
          <w:color w:val="auto"/>
          <w:sz w:val="24"/>
          <w:highlight w:val="none"/>
          <w:lang w:eastAsia="zh-CN"/>
        </w:rPr>
        <w:t>应募人</w:t>
      </w:r>
      <w:r>
        <w:rPr>
          <w:rFonts w:hint="eastAsia" w:ascii="宋体" w:hAnsi="宋体"/>
          <w:color w:val="auto"/>
          <w:sz w:val="24"/>
          <w:highlight w:val="none"/>
        </w:rPr>
        <w:t>的基本</w:t>
      </w:r>
      <w:r>
        <w:rPr>
          <w:rFonts w:hint="eastAsia" w:ascii="宋体" w:hAnsi="宋体"/>
          <w:color w:val="auto"/>
          <w:sz w:val="24"/>
          <w:highlight w:val="none"/>
          <w:lang w:val="en-US" w:eastAsia="zh-CN"/>
        </w:rPr>
        <w:t>账</w:t>
      </w:r>
      <w:r>
        <w:rPr>
          <w:rFonts w:hint="eastAsia" w:ascii="宋体" w:hAnsi="宋体"/>
          <w:color w:val="auto"/>
          <w:sz w:val="24"/>
          <w:highlight w:val="none"/>
        </w:rPr>
        <w:t>户汇出，不接受其他单位或个人代缴的</w:t>
      </w:r>
      <w:r>
        <w:rPr>
          <w:rFonts w:hint="eastAsia" w:ascii="宋体" w:hAnsi="宋体"/>
          <w:color w:val="auto"/>
          <w:sz w:val="24"/>
          <w:highlight w:val="none"/>
          <w:lang w:eastAsia="zh-CN"/>
        </w:rPr>
        <w:t>应募保证金</w:t>
      </w:r>
      <w:r>
        <w:rPr>
          <w:rFonts w:hint="eastAsia"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6</w:t>
      </w:r>
      <w:r>
        <w:rPr>
          <w:rFonts w:ascii="宋体" w:hAnsi="宋体"/>
          <w:b/>
          <w:color w:val="auto"/>
          <w:sz w:val="24"/>
          <w:highlight w:val="none"/>
        </w:rPr>
        <w:t>.</w:t>
      </w:r>
      <w:r>
        <w:rPr>
          <w:rFonts w:hint="eastAsia" w:ascii="宋体" w:hAnsi="宋体"/>
          <w:b/>
          <w:color w:val="auto"/>
          <w:sz w:val="24"/>
          <w:highlight w:val="none"/>
        </w:rPr>
        <w:t>3</w:t>
      </w:r>
      <w:r>
        <w:rPr>
          <w:rFonts w:hint="eastAsia" w:ascii="宋体" w:hAnsi="宋体"/>
          <w:color w:val="auto"/>
          <w:sz w:val="24"/>
          <w:highlight w:val="none"/>
        </w:rPr>
        <w:t>未按照</w:t>
      </w:r>
      <w:r>
        <w:rPr>
          <w:rFonts w:hint="eastAsia" w:ascii="宋体" w:hAnsi="宋体"/>
          <w:color w:val="auto"/>
          <w:sz w:val="24"/>
          <w:highlight w:val="none"/>
          <w:lang w:eastAsia="zh-CN"/>
        </w:rPr>
        <w:t>招募文件</w:t>
      </w:r>
      <w:r>
        <w:rPr>
          <w:rFonts w:hint="eastAsia" w:ascii="宋体" w:hAnsi="宋体"/>
          <w:color w:val="auto"/>
          <w:sz w:val="24"/>
          <w:highlight w:val="none"/>
        </w:rPr>
        <w:t>的规定提交</w:t>
      </w:r>
      <w:r>
        <w:rPr>
          <w:rFonts w:hint="eastAsia" w:ascii="宋体" w:hAnsi="宋体"/>
          <w:color w:val="auto"/>
          <w:sz w:val="24"/>
          <w:highlight w:val="none"/>
          <w:lang w:eastAsia="zh-CN"/>
        </w:rPr>
        <w:t>应募保证金</w:t>
      </w:r>
      <w:r>
        <w:rPr>
          <w:rFonts w:hint="eastAsia" w:ascii="宋体" w:hAnsi="宋体"/>
          <w:color w:val="auto"/>
          <w:sz w:val="24"/>
          <w:highlight w:val="none"/>
        </w:rPr>
        <w:t>的，其</w:t>
      </w:r>
      <w:r>
        <w:rPr>
          <w:rFonts w:hint="eastAsia" w:ascii="宋体" w:hAnsi="宋体"/>
          <w:color w:val="auto"/>
          <w:sz w:val="24"/>
          <w:highlight w:val="none"/>
          <w:lang w:val="en-US" w:eastAsia="zh-CN"/>
        </w:rPr>
        <w:t>应募</w:t>
      </w:r>
      <w:r>
        <w:rPr>
          <w:rFonts w:hint="eastAsia" w:ascii="宋体" w:hAnsi="宋体"/>
          <w:color w:val="auto"/>
          <w:sz w:val="24"/>
          <w:highlight w:val="none"/>
        </w:rPr>
        <w:t>将被否决。</w:t>
      </w:r>
    </w:p>
    <w:p>
      <w:pPr>
        <w:spacing w:line="360" w:lineRule="auto"/>
        <w:rPr>
          <w:rFonts w:ascii="宋体" w:hAnsi="宋体"/>
          <w:color w:val="auto"/>
          <w:sz w:val="24"/>
          <w:highlight w:val="none"/>
        </w:rPr>
      </w:pPr>
      <w:r>
        <w:rPr>
          <w:rFonts w:ascii="宋体" w:hAnsi="宋体"/>
          <w:b/>
          <w:color w:val="auto"/>
          <w:sz w:val="24"/>
          <w:highlight w:val="none"/>
        </w:rPr>
        <w:t>1</w:t>
      </w:r>
      <w:r>
        <w:rPr>
          <w:rFonts w:hint="eastAsia" w:ascii="宋体" w:hAnsi="宋体"/>
          <w:b/>
          <w:color w:val="auto"/>
          <w:sz w:val="24"/>
          <w:highlight w:val="none"/>
          <w:lang w:val="en-US" w:eastAsia="zh-CN"/>
        </w:rPr>
        <w:t>6</w:t>
      </w:r>
      <w:r>
        <w:rPr>
          <w:rFonts w:ascii="宋体" w:hAnsi="宋体"/>
          <w:b/>
          <w:color w:val="auto"/>
          <w:sz w:val="24"/>
          <w:highlight w:val="none"/>
        </w:rPr>
        <w:t>.</w:t>
      </w:r>
      <w:r>
        <w:rPr>
          <w:rFonts w:hint="eastAsia" w:ascii="宋体" w:hAnsi="宋体"/>
          <w:b/>
          <w:color w:val="auto"/>
          <w:sz w:val="24"/>
          <w:highlight w:val="none"/>
        </w:rPr>
        <w:t>4</w:t>
      </w:r>
      <w:r>
        <w:rPr>
          <w:rFonts w:hint="eastAsia" w:ascii="宋体" w:hAnsi="宋体"/>
          <w:color w:val="auto"/>
          <w:sz w:val="24"/>
          <w:highlight w:val="none"/>
          <w:lang w:eastAsia="zh-CN"/>
        </w:rPr>
        <w:t>应募人</w:t>
      </w:r>
      <w:r>
        <w:rPr>
          <w:rFonts w:hint="eastAsia" w:ascii="宋体" w:hAnsi="宋体"/>
          <w:color w:val="auto"/>
          <w:sz w:val="24"/>
          <w:highlight w:val="none"/>
        </w:rPr>
        <w:t>的</w:t>
      </w:r>
      <w:r>
        <w:rPr>
          <w:rFonts w:hint="eastAsia" w:ascii="宋体" w:hAnsi="宋体"/>
          <w:color w:val="auto"/>
          <w:sz w:val="24"/>
          <w:highlight w:val="none"/>
          <w:lang w:eastAsia="zh-CN"/>
        </w:rPr>
        <w:t>应募保证金</w:t>
      </w:r>
      <w:r>
        <w:rPr>
          <w:rFonts w:hint="eastAsia" w:ascii="宋体" w:hAnsi="宋体"/>
          <w:color w:val="auto"/>
          <w:sz w:val="24"/>
          <w:highlight w:val="none"/>
        </w:rPr>
        <w:t>将一律按电汇或转账方式退还至</w:t>
      </w:r>
      <w:r>
        <w:rPr>
          <w:rFonts w:hint="eastAsia" w:ascii="宋体" w:hAnsi="宋体"/>
          <w:color w:val="auto"/>
          <w:sz w:val="24"/>
          <w:highlight w:val="none"/>
          <w:lang w:eastAsia="zh-CN"/>
        </w:rPr>
        <w:t>应募人</w:t>
      </w:r>
      <w:r>
        <w:rPr>
          <w:rFonts w:hint="eastAsia" w:ascii="宋体" w:hAnsi="宋体"/>
          <w:color w:val="auto"/>
          <w:sz w:val="24"/>
          <w:highlight w:val="none"/>
        </w:rPr>
        <w:t>单位账户，不退至个人，不退现金。</w:t>
      </w:r>
    </w:p>
    <w:p>
      <w:pPr>
        <w:spacing w:line="360" w:lineRule="auto"/>
        <w:rPr>
          <w:rFonts w:ascii="宋体" w:hAnsi="宋体"/>
          <w:color w:val="auto"/>
          <w:sz w:val="24"/>
          <w:highlight w:val="none"/>
        </w:rPr>
      </w:pPr>
      <w:r>
        <w:rPr>
          <w:rFonts w:ascii="宋体" w:hAnsi="宋体"/>
          <w:b/>
          <w:color w:val="auto"/>
          <w:sz w:val="24"/>
          <w:highlight w:val="none"/>
        </w:rPr>
        <w:t>1</w:t>
      </w:r>
      <w:r>
        <w:rPr>
          <w:rFonts w:hint="eastAsia" w:ascii="宋体" w:hAnsi="宋体"/>
          <w:b/>
          <w:color w:val="auto"/>
          <w:sz w:val="24"/>
          <w:highlight w:val="none"/>
          <w:lang w:val="en-US" w:eastAsia="zh-CN"/>
        </w:rPr>
        <w:t>6</w:t>
      </w:r>
      <w:r>
        <w:rPr>
          <w:rFonts w:ascii="宋体" w:hAnsi="宋体"/>
          <w:b/>
          <w:color w:val="auto"/>
          <w:sz w:val="24"/>
          <w:highlight w:val="none"/>
        </w:rPr>
        <w:t>.</w:t>
      </w:r>
      <w:r>
        <w:rPr>
          <w:rFonts w:hint="eastAsia" w:ascii="宋体" w:hAnsi="宋体"/>
          <w:b/>
          <w:color w:val="auto"/>
          <w:sz w:val="24"/>
          <w:highlight w:val="none"/>
        </w:rPr>
        <w:t>5</w:t>
      </w:r>
      <w:r>
        <w:rPr>
          <w:rFonts w:hint="eastAsia" w:ascii="宋体" w:hAnsi="宋体"/>
          <w:color w:val="auto"/>
          <w:sz w:val="24"/>
          <w:highlight w:val="none"/>
        </w:rPr>
        <w:t>下列任何情况发生时，</w:t>
      </w:r>
      <w:r>
        <w:rPr>
          <w:rFonts w:hint="eastAsia" w:ascii="宋体" w:hAnsi="宋体"/>
          <w:color w:val="auto"/>
          <w:sz w:val="24"/>
          <w:highlight w:val="none"/>
          <w:lang w:eastAsia="zh-CN"/>
        </w:rPr>
        <w:t>应募保证金</w:t>
      </w:r>
      <w:r>
        <w:rPr>
          <w:rFonts w:hint="eastAsia" w:ascii="宋体" w:hAnsi="宋体"/>
          <w:color w:val="auto"/>
          <w:sz w:val="24"/>
          <w:highlight w:val="none"/>
        </w:rPr>
        <w:t>将不予退还：</w:t>
      </w:r>
    </w:p>
    <w:p>
      <w:pPr>
        <w:spacing w:line="360" w:lineRule="auto"/>
        <w:rPr>
          <w:rFonts w:ascii="宋体" w:hAnsi="宋体"/>
          <w:color w:val="auto"/>
          <w:sz w:val="24"/>
          <w:highlight w:val="none"/>
        </w:rPr>
      </w:pPr>
      <w:r>
        <w:rPr>
          <w:rFonts w:ascii="宋体" w:hAnsi="宋体"/>
          <w:b/>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lang w:eastAsia="zh-CN"/>
        </w:rPr>
        <w:t>应募人</w:t>
      </w:r>
      <w:r>
        <w:rPr>
          <w:rFonts w:hint="eastAsia" w:ascii="宋体" w:hAnsi="宋体"/>
          <w:color w:val="auto"/>
          <w:sz w:val="24"/>
          <w:highlight w:val="none"/>
        </w:rPr>
        <w:t>在</w:t>
      </w:r>
      <w:r>
        <w:rPr>
          <w:rFonts w:hint="eastAsia" w:ascii="宋体" w:hAnsi="宋体"/>
          <w:color w:val="auto"/>
          <w:sz w:val="24"/>
          <w:highlight w:val="none"/>
          <w:lang w:val="en-US" w:eastAsia="zh-CN"/>
        </w:rPr>
        <w:t>应募</w:t>
      </w:r>
      <w:r>
        <w:rPr>
          <w:rFonts w:hint="eastAsia" w:ascii="宋体" w:hAnsi="宋体"/>
          <w:color w:val="auto"/>
          <w:sz w:val="24"/>
          <w:highlight w:val="none"/>
        </w:rPr>
        <w:t>有效期内撤销其</w:t>
      </w:r>
      <w:r>
        <w:rPr>
          <w:rFonts w:hint="eastAsia" w:ascii="宋体" w:hAnsi="宋体"/>
          <w:color w:val="auto"/>
          <w:sz w:val="24"/>
          <w:highlight w:val="none"/>
          <w:lang w:val="en-US" w:eastAsia="zh-CN"/>
        </w:rPr>
        <w:t>应募</w:t>
      </w:r>
      <w:r>
        <w:rPr>
          <w:rFonts w:hint="eastAsia" w:ascii="宋体" w:hAnsi="宋体"/>
          <w:color w:val="auto"/>
          <w:sz w:val="24"/>
          <w:highlight w:val="none"/>
        </w:rPr>
        <w:t>；</w:t>
      </w:r>
    </w:p>
    <w:p>
      <w:pPr>
        <w:spacing w:line="360" w:lineRule="auto"/>
        <w:rPr>
          <w:rFonts w:ascii="宋体" w:hAnsi="宋体"/>
          <w:color w:val="auto"/>
          <w:sz w:val="24"/>
          <w:highlight w:val="none"/>
        </w:rPr>
      </w:pPr>
      <w:r>
        <w:rPr>
          <w:rFonts w:ascii="宋体" w:hAnsi="宋体"/>
          <w:b/>
          <w:color w:val="auto"/>
          <w:sz w:val="24"/>
          <w:highlight w:val="none"/>
        </w:rPr>
        <w:t>2</w:t>
      </w:r>
      <w:r>
        <w:rPr>
          <w:rFonts w:hint="eastAsia" w:ascii="宋体" w:hAnsi="宋体"/>
          <w:b/>
          <w:color w:val="auto"/>
          <w:sz w:val="24"/>
          <w:highlight w:val="none"/>
        </w:rPr>
        <w:t>）</w:t>
      </w:r>
      <w:r>
        <w:rPr>
          <w:rFonts w:hint="eastAsia" w:ascii="宋体" w:hAnsi="宋体"/>
          <w:color w:val="auto"/>
          <w:sz w:val="24"/>
          <w:highlight w:val="none"/>
          <w:lang w:eastAsia="zh-CN"/>
        </w:rPr>
        <w:t>准入人</w:t>
      </w:r>
      <w:r>
        <w:rPr>
          <w:rFonts w:hint="eastAsia" w:ascii="宋体" w:hAnsi="宋体"/>
          <w:color w:val="auto"/>
          <w:sz w:val="24"/>
          <w:highlight w:val="none"/>
        </w:rPr>
        <w:t>未能在规定的时间内签署合同；</w:t>
      </w:r>
    </w:p>
    <w:p>
      <w:pPr>
        <w:spacing w:line="360" w:lineRule="auto"/>
        <w:rPr>
          <w:rFonts w:ascii="宋体" w:hAnsi="宋体"/>
          <w:color w:val="auto"/>
          <w:sz w:val="24"/>
          <w:highlight w:val="none"/>
        </w:rPr>
      </w:pPr>
      <w:r>
        <w:rPr>
          <w:rFonts w:ascii="宋体" w:hAnsi="宋体"/>
          <w:b/>
          <w:color w:val="auto"/>
          <w:sz w:val="24"/>
          <w:highlight w:val="none"/>
        </w:rPr>
        <w:t>3</w:t>
      </w:r>
      <w:r>
        <w:rPr>
          <w:rFonts w:hint="eastAsia" w:ascii="宋体" w:hAnsi="宋体"/>
          <w:b/>
          <w:color w:val="auto"/>
          <w:sz w:val="24"/>
          <w:highlight w:val="none"/>
        </w:rPr>
        <w:t>）</w:t>
      </w:r>
      <w:r>
        <w:rPr>
          <w:rFonts w:hint="eastAsia" w:ascii="宋体" w:hAnsi="宋体"/>
          <w:color w:val="auto"/>
          <w:sz w:val="24"/>
          <w:highlight w:val="none"/>
          <w:lang w:eastAsia="zh-CN"/>
        </w:rPr>
        <w:t>应募人</w:t>
      </w:r>
      <w:r>
        <w:rPr>
          <w:rFonts w:ascii="宋体" w:hAnsi="宋体"/>
          <w:color w:val="auto"/>
          <w:sz w:val="24"/>
          <w:highlight w:val="none"/>
        </w:rPr>
        <w:t>未按规定缴纳</w:t>
      </w:r>
      <w:r>
        <w:rPr>
          <w:rFonts w:hint="eastAsia" w:ascii="宋体" w:hAnsi="宋体"/>
          <w:color w:val="auto"/>
          <w:sz w:val="24"/>
          <w:highlight w:val="none"/>
          <w:lang w:val="en-US" w:eastAsia="zh-CN"/>
        </w:rPr>
        <w:t>代理</w:t>
      </w:r>
      <w:r>
        <w:rPr>
          <w:rFonts w:ascii="宋体" w:hAnsi="宋体"/>
          <w:color w:val="auto"/>
          <w:sz w:val="24"/>
          <w:highlight w:val="none"/>
        </w:rPr>
        <w:t>服务费</w:t>
      </w:r>
      <w:r>
        <w:rPr>
          <w:rFonts w:hint="eastAsia"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4</w:t>
      </w:r>
      <w:r>
        <w:rPr>
          <w:rFonts w:hint="eastAsia" w:ascii="宋体" w:hAnsi="宋体"/>
          <w:b/>
          <w:color w:val="auto"/>
          <w:sz w:val="24"/>
          <w:highlight w:val="none"/>
        </w:rPr>
        <w:t>）</w:t>
      </w:r>
      <w:r>
        <w:rPr>
          <w:rFonts w:hint="eastAsia" w:ascii="宋体" w:hAnsi="宋体"/>
          <w:color w:val="auto"/>
          <w:sz w:val="24"/>
          <w:highlight w:val="none"/>
          <w:lang w:eastAsia="zh-CN"/>
        </w:rPr>
        <w:t>应募人</w:t>
      </w:r>
      <w:r>
        <w:rPr>
          <w:rFonts w:hint="eastAsia" w:ascii="宋体" w:hAnsi="宋体"/>
          <w:color w:val="auto"/>
          <w:sz w:val="24"/>
          <w:highlight w:val="none"/>
        </w:rPr>
        <w:t>在</w:t>
      </w:r>
      <w:r>
        <w:rPr>
          <w:rFonts w:hint="eastAsia" w:ascii="宋体" w:hAnsi="宋体"/>
          <w:color w:val="auto"/>
          <w:sz w:val="24"/>
          <w:highlight w:val="none"/>
          <w:lang w:eastAsia="zh-CN"/>
        </w:rPr>
        <w:t>应募文件</w:t>
      </w:r>
      <w:r>
        <w:rPr>
          <w:rFonts w:hint="eastAsia" w:ascii="宋体" w:hAnsi="宋体"/>
          <w:color w:val="auto"/>
          <w:sz w:val="24"/>
          <w:highlight w:val="none"/>
        </w:rPr>
        <w:t>中提供虚假材料或有串标、围标等恶意行为的；</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5</w:t>
      </w:r>
      <w:r>
        <w:rPr>
          <w:rFonts w:hint="eastAsia" w:ascii="宋体" w:hAnsi="宋体"/>
          <w:b/>
          <w:color w:val="auto"/>
          <w:sz w:val="24"/>
          <w:highlight w:val="none"/>
        </w:rPr>
        <w:t>）</w:t>
      </w:r>
      <w:r>
        <w:rPr>
          <w:rFonts w:hint="eastAsia" w:ascii="宋体" w:hAnsi="宋体"/>
          <w:color w:val="auto"/>
          <w:sz w:val="24"/>
          <w:highlight w:val="none"/>
        </w:rPr>
        <w:t>法律法规规定的其他不予退还的情形。</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应募文件</w:t>
      </w:r>
      <w:r>
        <w:rPr>
          <w:rFonts w:hint="eastAsia" w:ascii="宋体" w:hAnsi="宋体"/>
          <w:b/>
          <w:color w:val="auto"/>
          <w:sz w:val="24"/>
          <w:highlight w:val="none"/>
        </w:rPr>
        <w:t>的制作和签署</w:t>
      </w:r>
    </w:p>
    <w:p>
      <w:pPr>
        <w:spacing w:line="360" w:lineRule="auto"/>
        <w:rPr>
          <w:rFonts w:ascii="宋体" w:hAnsi="宋体"/>
          <w:bCs/>
          <w:color w:val="auto"/>
          <w:sz w:val="24"/>
          <w:highlight w:val="none"/>
        </w:rPr>
      </w:pPr>
      <w:r>
        <w:rPr>
          <w:rFonts w:hint="eastAsia" w:ascii="宋体" w:hAnsi="宋体"/>
          <w:b/>
          <w:color w:val="auto"/>
          <w:sz w:val="24"/>
          <w:highlight w:val="none"/>
          <w:lang w:val="en-US" w:eastAsia="zh-CN"/>
        </w:rPr>
        <w:t>17</w:t>
      </w:r>
      <w:r>
        <w:rPr>
          <w:rFonts w:hint="eastAsia" w:ascii="宋体" w:hAnsi="宋体"/>
          <w:b/>
          <w:color w:val="auto"/>
          <w:sz w:val="24"/>
          <w:highlight w:val="none"/>
        </w:rPr>
        <w:t>.1</w:t>
      </w:r>
      <w:r>
        <w:rPr>
          <w:rFonts w:hint="eastAsia" w:ascii="宋体" w:hAnsi="宋体"/>
          <w:bCs/>
          <w:color w:val="auto"/>
          <w:sz w:val="24"/>
          <w:highlight w:val="none"/>
          <w:lang w:eastAsia="zh-CN"/>
        </w:rPr>
        <w:t>应募人</w:t>
      </w:r>
      <w:r>
        <w:rPr>
          <w:rFonts w:hint="eastAsia" w:ascii="宋体" w:hAnsi="宋体"/>
          <w:bCs/>
          <w:color w:val="auto"/>
          <w:sz w:val="24"/>
          <w:highlight w:val="none"/>
        </w:rPr>
        <w:t>应按照</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须知前附表的要求准备</w:t>
      </w:r>
      <w:r>
        <w:rPr>
          <w:rFonts w:hint="eastAsia" w:ascii="宋体" w:hAnsi="宋体"/>
          <w:bCs/>
          <w:color w:val="auto"/>
          <w:sz w:val="24"/>
          <w:highlight w:val="none"/>
          <w:lang w:eastAsia="zh-CN"/>
        </w:rPr>
        <w:t>应募文件</w:t>
      </w:r>
      <w:r>
        <w:rPr>
          <w:rFonts w:hint="eastAsia" w:ascii="宋体" w:hAnsi="宋体"/>
          <w:bCs/>
          <w:color w:val="auto"/>
          <w:sz w:val="24"/>
          <w:highlight w:val="none"/>
        </w:rPr>
        <w:t>。</w:t>
      </w:r>
    </w:p>
    <w:p>
      <w:pPr>
        <w:spacing w:line="360" w:lineRule="auto"/>
        <w:rPr>
          <w:rFonts w:ascii="宋体" w:hAnsi="宋体"/>
          <w:bCs/>
          <w:color w:val="auto"/>
          <w:sz w:val="24"/>
          <w:highlight w:val="none"/>
        </w:rPr>
      </w:pPr>
      <w:r>
        <w:rPr>
          <w:rFonts w:hint="eastAsia" w:ascii="宋体" w:hAnsi="宋体"/>
          <w:b/>
          <w:color w:val="auto"/>
          <w:sz w:val="24"/>
          <w:highlight w:val="none"/>
          <w:lang w:val="en-US" w:eastAsia="zh-CN"/>
        </w:rPr>
        <w:t>17</w:t>
      </w:r>
      <w:r>
        <w:rPr>
          <w:rFonts w:hint="eastAsia" w:ascii="宋体" w:hAnsi="宋体"/>
          <w:b/>
          <w:color w:val="auto"/>
          <w:sz w:val="24"/>
          <w:highlight w:val="none"/>
        </w:rPr>
        <w:t>.2</w:t>
      </w:r>
      <w:r>
        <w:rPr>
          <w:rFonts w:hint="eastAsia" w:ascii="宋体" w:hAnsi="宋体"/>
          <w:bCs/>
          <w:color w:val="auto"/>
          <w:sz w:val="24"/>
          <w:highlight w:val="none"/>
        </w:rPr>
        <w:t>若项目分包，</w:t>
      </w:r>
      <w:r>
        <w:rPr>
          <w:rFonts w:hint="eastAsia" w:ascii="宋体" w:hAnsi="宋体"/>
          <w:bCs/>
          <w:color w:val="auto"/>
          <w:sz w:val="24"/>
          <w:highlight w:val="none"/>
          <w:lang w:eastAsia="zh-CN"/>
        </w:rPr>
        <w:t>应募文件</w:t>
      </w:r>
      <w:r>
        <w:rPr>
          <w:rFonts w:hint="eastAsia" w:ascii="宋体" w:hAnsi="宋体"/>
          <w:bCs/>
          <w:color w:val="auto"/>
          <w:sz w:val="24"/>
          <w:highlight w:val="none"/>
        </w:rPr>
        <w:t>按包分别制作。</w:t>
      </w:r>
      <w:r>
        <w:rPr>
          <w:rFonts w:hint="eastAsia" w:ascii="宋体" w:hAnsi="宋体"/>
          <w:bCs/>
          <w:color w:val="auto"/>
          <w:sz w:val="24"/>
          <w:highlight w:val="none"/>
          <w:lang w:eastAsia="zh-CN"/>
        </w:rPr>
        <w:t>应募文件</w:t>
      </w:r>
      <w:r>
        <w:rPr>
          <w:rFonts w:hint="eastAsia" w:ascii="宋体" w:hAnsi="宋体"/>
          <w:bCs/>
          <w:color w:val="auto"/>
          <w:sz w:val="24"/>
          <w:highlight w:val="none"/>
        </w:rPr>
        <w:t>不完整、影响评审的，一切后果由</w:t>
      </w:r>
      <w:r>
        <w:rPr>
          <w:rFonts w:hint="eastAsia" w:ascii="宋体" w:hAnsi="宋体"/>
          <w:bCs/>
          <w:color w:val="auto"/>
          <w:sz w:val="24"/>
          <w:highlight w:val="none"/>
          <w:lang w:eastAsia="zh-CN"/>
        </w:rPr>
        <w:t>应募人</w:t>
      </w:r>
      <w:r>
        <w:rPr>
          <w:rFonts w:hint="eastAsia" w:ascii="宋体" w:hAnsi="宋体"/>
          <w:bCs/>
          <w:color w:val="auto"/>
          <w:sz w:val="24"/>
          <w:highlight w:val="none"/>
        </w:rPr>
        <w:t>自行承担。</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四、</w:t>
      </w:r>
      <w:r>
        <w:rPr>
          <w:rFonts w:hint="eastAsia" w:ascii="宋体" w:hAnsi="宋体"/>
          <w:b/>
          <w:color w:val="auto"/>
          <w:sz w:val="32"/>
          <w:szCs w:val="32"/>
          <w:highlight w:val="none"/>
          <w:lang w:eastAsia="zh-CN"/>
        </w:rPr>
        <w:t>应募文件</w:t>
      </w:r>
      <w:r>
        <w:rPr>
          <w:rFonts w:hint="eastAsia" w:ascii="宋体" w:hAnsi="宋体"/>
          <w:b/>
          <w:color w:val="auto"/>
          <w:sz w:val="32"/>
          <w:szCs w:val="32"/>
          <w:highlight w:val="none"/>
        </w:rPr>
        <w:t>的递交</w:t>
      </w:r>
    </w:p>
    <w:p>
      <w:pPr>
        <w:numPr>
          <w:ilvl w:val="0"/>
          <w:numId w:val="3"/>
        </w:numPr>
        <w:spacing w:line="360" w:lineRule="auto"/>
        <w:rPr>
          <w:rFonts w:ascii="宋体" w:hAnsi="宋体"/>
          <w:color w:val="auto"/>
          <w:sz w:val="24"/>
          <w:highlight w:val="none"/>
        </w:rPr>
      </w:pPr>
      <w:r>
        <w:rPr>
          <w:rFonts w:hint="eastAsia" w:ascii="宋体" w:hAnsi="宋体"/>
          <w:b/>
          <w:color w:val="auto"/>
          <w:sz w:val="24"/>
          <w:highlight w:val="none"/>
          <w:lang w:eastAsia="zh-CN"/>
        </w:rPr>
        <w:t>应募文件</w:t>
      </w:r>
      <w:r>
        <w:rPr>
          <w:rFonts w:hint="eastAsia" w:ascii="宋体" w:hAnsi="宋体"/>
          <w:b/>
          <w:color w:val="auto"/>
          <w:sz w:val="24"/>
          <w:highlight w:val="none"/>
          <w:lang w:val="en-US" w:eastAsia="zh-CN"/>
        </w:rPr>
        <w:t>递交</w:t>
      </w:r>
    </w:p>
    <w:p>
      <w:pPr>
        <w:spacing w:line="360" w:lineRule="auto"/>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采用远程电子递交方式，应募人登录安徽省阳光采购服务平台“阳光采购投标客户端”，通过“招标公告”栏目，点击具体公告-参与，按要求填写信息后，在“附件”处上传电子应募文件、招募文件费用缴纳凭证、开票信息、应募保证金缴纳凭证。</w:t>
      </w:r>
      <w:r>
        <w:rPr>
          <w:rFonts w:hint="eastAsia" w:ascii="宋体" w:hAnsi="宋体" w:eastAsia="宋体" w:cs="Times New Roman"/>
          <w:bCs/>
          <w:color w:val="auto"/>
          <w:sz w:val="24"/>
          <w:highlight w:val="none"/>
          <w:lang w:val="en-US" w:eastAsia="zh-CN"/>
        </w:rPr>
        <w:t>电子应募文件为按照应募文件格式制作的签字及盖章后的PDF文件。</w:t>
      </w:r>
    </w:p>
    <w:p>
      <w:pPr>
        <w:spacing w:line="360" w:lineRule="auto"/>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五、</w:t>
      </w:r>
      <w:r>
        <w:rPr>
          <w:rFonts w:hint="eastAsia" w:ascii="宋体" w:hAnsi="宋体"/>
          <w:b/>
          <w:color w:val="auto"/>
          <w:sz w:val="32"/>
          <w:szCs w:val="32"/>
          <w:highlight w:val="none"/>
          <w:lang w:eastAsia="zh-CN"/>
        </w:rPr>
        <w:t>评审</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应募文件</w:t>
      </w:r>
      <w:r>
        <w:rPr>
          <w:rFonts w:hint="eastAsia" w:ascii="宋体" w:hAnsi="宋体"/>
          <w:b/>
          <w:color w:val="auto"/>
          <w:sz w:val="24"/>
          <w:highlight w:val="none"/>
        </w:rPr>
        <w:t>的初步评审</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19</w:t>
      </w:r>
      <w:r>
        <w:rPr>
          <w:rFonts w:ascii="宋体" w:hAnsi="宋体"/>
          <w:b/>
          <w:color w:val="auto"/>
          <w:sz w:val="24"/>
          <w:highlight w:val="none"/>
        </w:rPr>
        <w:t>.1</w:t>
      </w:r>
      <w:r>
        <w:rPr>
          <w:rFonts w:hint="eastAsia" w:ascii="宋体" w:hAnsi="宋体"/>
          <w:color w:val="auto"/>
          <w:sz w:val="24"/>
          <w:highlight w:val="none"/>
          <w:lang w:eastAsia="zh-CN"/>
        </w:rPr>
        <w:t>评审</w:t>
      </w:r>
      <w:r>
        <w:rPr>
          <w:rFonts w:hint="eastAsia" w:ascii="宋体" w:hAnsi="宋体"/>
          <w:color w:val="auto"/>
          <w:sz w:val="24"/>
          <w:highlight w:val="none"/>
        </w:rPr>
        <w:t>由依照有关规定组建的</w:t>
      </w:r>
      <w:r>
        <w:rPr>
          <w:rFonts w:hint="eastAsia" w:ascii="宋体" w:hAnsi="宋体"/>
          <w:color w:val="auto"/>
          <w:sz w:val="24"/>
          <w:highlight w:val="none"/>
          <w:lang w:eastAsia="zh-CN"/>
        </w:rPr>
        <w:t>评审委员会</w:t>
      </w:r>
      <w:r>
        <w:rPr>
          <w:rFonts w:hint="eastAsia" w:ascii="宋体" w:hAnsi="宋体"/>
          <w:color w:val="auto"/>
          <w:sz w:val="24"/>
          <w:highlight w:val="none"/>
        </w:rPr>
        <w:t>负责。</w:t>
      </w:r>
      <w:r>
        <w:rPr>
          <w:rFonts w:hint="eastAsia" w:ascii="宋体" w:hAnsi="宋体"/>
          <w:color w:val="auto"/>
          <w:sz w:val="24"/>
          <w:highlight w:val="none"/>
          <w:lang w:eastAsia="zh-CN"/>
        </w:rPr>
        <w:t>评审委员会</w:t>
      </w:r>
      <w:r>
        <w:rPr>
          <w:rFonts w:hint="eastAsia" w:ascii="宋体" w:hAnsi="宋体"/>
          <w:color w:val="auto"/>
          <w:sz w:val="24"/>
          <w:highlight w:val="none"/>
        </w:rPr>
        <w:t>将按照</w:t>
      </w:r>
      <w:r>
        <w:rPr>
          <w:rFonts w:hint="eastAsia" w:ascii="宋体" w:hAnsi="宋体"/>
          <w:color w:val="auto"/>
          <w:sz w:val="24"/>
          <w:highlight w:val="none"/>
          <w:lang w:eastAsia="zh-CN"/>
        </w:rPr>
        <w:t>招募文件</w:t>
      </w:r>
      <w:r>
        <w:rPr>
          <w:rFonts w:hint="eastAsia" w:ascii="宋体" w:hAnsi="宋体"/>
          <w:color w:val="auto"/>
          <w:sz w:val="24"/>
          <w:highlight w:val="none"/>
        </w:rPr>
        <w:t>确定的方法进行评审。在详细评审之前，</w:t>
      </w:r>
      <w:r>
        <w:rPr>
          <w:rFonts w:hint="eastAsia" w:ascii="宋体" w:hAnsi="宋体"/>
          <w:color w:val="auto"/>
          <w:sz w:val="24"/>
          <w:highlight w:val="none"/>
          <w:lang w:eastAsia="zh-CN"/>
        </w:rPr>
        <w:t>评审委员会</w:t>
      </w:r>
      <w:r>
        <w:rPr>
          <w:rFonts w:hint="eastAsia" w:ascii="宋体" w:hAnsi="宋体"/>
          <w:color w:val="auto"/>
          <w:sz w:val="24"/>
          <w:highlight w:val="none"/>
        </w:rPr>
        <w:t>将判定每个</w:t>
      </w:r>
      <w:r>
        <w:rPr>
          <w:rFonts w:hint="eastAsia" w:ascii="宋体" w:hAnsi="宋体"/>
          <w:color w:val="auto"/>
          <w:sz w:val="24"/>
          <w:highlight w:val="none"/>
          <w:lang w:eastAsia="zh-CN"/>
        </w:rPr>
        <w:t>应募文件</w:t>
      </w:r>
      <w:r>
        <w:rPr>
          <w:rFonts w:hint="eastAsia" w:ascii="宋体" w:hAnsi="宋体"/>
          <w:color w:val="auto"/>
          <w:sz w:val="24"/>
          <w:highlight w:val="none"/>
        </w:rPr>
        <w:t>是否完整以及是否实质性响应了</w:t>
      </w:r>
      <w:r>
        <w:rPr>
          <w:rFonts w:hint="eastAsia" w:ascii="宋体" w:hAnsi="宋体"/>
          <w:color w:val="auto"/>
          <w:sz w:val="24"/>
          <w:highlight w:val="none"/>
          <w:lang w:eastAsia="zh-CN"/>
        </w:rPr>
        <w:t>招募文件</w:t>
      </w:r>
      <w:r>
        <w:rPr>
          <w:rFonts w:hint="eastAsia" w:ascii="宋体" w:hAnsi="宋体"/>
          <w:color w:val="auto"/>
          <w:sz w:val="24"/>
          <w:highlight w:val="none"/>
        </w:rPr>
        <w:t>的要求。</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19</w:t>
      </w:r>
      <w:r>
        <w:rPr>
          <w:rFonts w:ascii="宋体" w:hAnsi="宋体"/>
          <w:b/>
          <w:color w:val="auto"/>
          <w:sz w:val="24"/>
          <w:highlight w:val="none"/>
        </w:rPr>
        <w:t>.</w:t>
      </w:r>
      <w:r>
        <w:rPr>
          <w:rFonts w:hint="eastAsia" w:ascii="宋体" w:hAnsi="宋体"/>
          <w:b/>
          <w:color w:val="auto"/>
          <w:sz w:val="24"/>
          <w:highlight w:val="none"/>
        </w:rPr>
        <w:t>2</w:t>
      </w:r>
      <w:r>
        <w:rPr>
          <w:rFonts w:hint="eastAsia" w:ascii="宋体" w:hAnsi="宋体"/>
          <w:color w:val="auto"/>
          <w:sz w:val="24"/>
          <w:highlight w:val="none"/>
          <w:lang w:eastAsia="zh-CN"/>
        </w:rPr>
        <w:t>评审委员会</w:t>
      </w:r>
      <w:r>
        <w:rPr>
          <w:rFonts w:ascii="宋体" w:hAnsi="宋体"/>
          <w:color w:val="auto"/>
          <w:sz w:val="24"/>
          <w:highlight w:val="none"/>
        </w:rPr>
        <w:t>成员有下列情形之一的，应当回避：</w:t>
      </w:r>
    </w:p>
    <w:p>
      <w:pPr>
        <w:spacing w:line="360" w:lineRule="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eastAsia="zh-CN"/>
        </w:rPr>
        <w:t>应募人</w:t>
      </w:r>
      <w:r>
        <w:rPr>
          <w:rFonts w:ascii="宋体" w:hAnsi="宋体"/>
          <w:color w:val="auto"/>
          <w:sz w:val="24"/>
          <w:highlight w:val="none"/>
        </w:rPr>
        <w:t>或</w:t>
      </w:r>
      <w:r>
        <w:rPr>
          <w:rFonts w:hint="eastAsia" w:ascii="宋体" w:hAnsi="宋体"/>
          <w:color w:val="auto"/>
          <w:sz w:val="24"/>
          <w:highlight w:val="none"/>
          <w:lang w:eastAsia="zh-CN"/>
        </w:rPr>
        <w:t>应募人</w:t>
      </w:r>
      <w:r>
        <w:rPr>
          <w:rFonts w:ascii="宋体" w:hAnsi="宋体"/>
          <w:color w:val="auto"/>
          <w:sz w:val="24"/>
          <w:highlight w:val="none"/>
        </w:rPr>
        <w:t>主要负责人的近亲属；</w:t>
      </w:r>
    </w:p>
    <w:p>
      <w:pPr>
        <w:spacing w:line="360" w:lineRule="auto"/>
        <w:rPr>
          <w:rFonts w:ascii="宋体" w:hAnsi="宋体"/>
          <w:color w:val="auto"/>
          <w:sz w:val="24"/>
          <w:highlight w:val="none"/>
        </w:rPr>
      </w:pPr>
      <w:r>
        <w:rPr>
          <w:rFonts w:ascii="宋体" w:hAnsi="宋体"/>
          <w:color w:val="auto"/>
          <w:sz w:val="24"/>
          <w:highlight w:val="none"/>
        </w:rPr>
        <w:t>2）项目主管部门或者行政监督部门的人员；</w:t>
      </w:r>
    </w:p>
    <w:p>
      <w:pPr>
        <w:spacing w:line="360" w:lineRule="auto"/>
        <w:rPr>
          <w:rFonts w:ascii="宋体" w:hAnsi="宋体"/>
          <w:color w:val="auto"/>
          <w:sz w:val="24"/>
          <w:highlight w:val="none"/>
        </w:rPr>
      </w:pPr>
      <w:r>
        <w:rPr>
          <w:rFonts w:ascii="宋体" w:hAnsi="宋体"/>
          <w:color w:val="auto"/>
          <w:sz w:val="24"/>
          <w:highlight w:val="none"/>
        </w:rPr>
        <w:t>3）与</w:t>
      </w:r>
      <w:r>
        <w:rPr>
          <w:rFonts w:hint="eastAsia" w:ascii="宋体" w:hAnsi="宋体"/>
          <w:color w:val="auto"/>
          <w:sz w:val="24"/>
          <w:highlight w:val="none"/>
          <w:lang w:eastAsia="zh-CN"/>
        </w:rPr>
        <w:t>应募人</w:t>
      </w:r>
      <w:r>
        <w:rPr>
          <w:rFonts w:ascii="宋体" w:hAnsi="宋体"/>
          <w:color w:val="auto"/>
          <w:sz w:val="24"/>
          <w:highlight w:val="none"/>
        </w:rPr>
        <w:t>有经济利益关系，可能影响对</w:t>
      </w:r>
      <w:r>
        <w:rPr>
          <w:rFonts w:hint="eastAsia" w:ascii="宋体" w:hAnsi="宋体"/>
          <w:color w:val="auto"/>
          <w:sz w:val="24"/>
          <w:highlight w:val="none"/>
          <w:lang w:eastAsia="zh-CN"/>
        </w:rPr>
        <w:t>应募</w:t>
      </w:r>
      <w:r>
        <w:rPr>
          <w:rFonts w:ascii="宋体" w:hAnsi="宋体"/>
          <w:color w:val="auto"/>
          <w:sz w:val="24"/>
          <w:highlight w:val="none"/>
        </w:rPr>
        <w:t>公正评审的；</w:t>
      </w:r>
    </w:p>
    <w:p>
      <w:pPr>
        <w:spacing w:line="360" w:lineRule="auto"/>
        <w:rPr>
          <w:rFonts w:ascii="宋体" w:hAnsi="宋体"/>
          <w:color w:val="auto"/>
          <w:sz w:val="24"/>
          <w:highlight w:val="none"/>
        </w:rPr>
      </w:pPr>
      <w:r>
        <w:rPr>
          <w:rFonts w:ascii="宋体" w:hAnsi="宋体"/>
          <w:color w:val="auto"/>
          <w:sz w:val="24"/>
          <w:highlight w:val="none"/>
        </w:rPr>
        <w:t>4）曾因在</w:t>
      </w:r>
      <w:r>
        <w:rPr>
          <w:rFonts w:hint="eastAsia" w:ascii="宋体" w:hAnsi="宋体"/>
          <w:color w:val="auto"/>
          <w:sz w:val="24"/>
          <w:highlight w:val="none"/>
          <w:lang w:eastAsia="zh-CN"/>
        </w:rPr>
        <w:t>招募</w:t>
      </w:r>
      <w:r>
        <w:rPr>
          <w:rFonts w:ascii="宋体" w:hAnsi="宋体"/>
          <w:color w:val="auto"/>
          <w:sz w:val="24"/>
          <w:highlight w:val="none"/>
        </w:rPr>
        <w:t>、</w:t>
      </w:r>
      <w:r>
        <w:rPr>
          <w:rFonts w:hint="eastAsia" w:ascii="宋体" w:hAnsi="宋体"/>
          <w:color w:val="auto"/>
          <w:sz w:val="24"/>
          <w:highlight w:val="none"/>
          <w:lang w:eastAsia="zh-CN"/>
        </w:rPr>
        <w:t>评审</w:t>
      </w:r>
      <w:r>
        <w:rPr>
          <w:rFonts w:ascii="宋体" w:hAnsi="宋体"/>
          <w:color w:val="auto"/>
          <w:sz w:val="24"/>
          <w:highlight w:val="none"/>
        </w:rPr>
        <w:t>以及其他与</w:t>
      </w:r>
      <w:r>
        <w:rPr>
          <w:rFonts w:hint="eastAsia" w:ascii="宋体" w:hAnsi="宋体"/>
          <w:color w:val="auto"/>
          <w:sz w:val="24"/>
          <w:highlight w:val="none"/>
          <w:lang w:eastAsia="zh-CN"/>
        </w:rPr>
        <w:t>招募应募</w:t>
      </w:r>
      <w:r>
        <w:rPr>
          <w:rFonts w:ascii="宋体" w:hAnsi="宋体"/>
          <w:color w:val="auto"/>
          <w:sz w:val="24"/>
          <w:highlight w:val="none"/>
        </w:rPr>
        <w:t>有关活动中从事违法行为而受过行政处罚或刑事处罚的；</w:t>
      </w:r>
    </w:p>
    <w:p>
      <w:pPr>
        <w:spacing w:line="360" w:lineRule="auto"/>
        <w:rPr>
          <w:rFonts w:ascii="宋体" w:hAnsi="宋体"/>
          <w:color w:val="auto"/>
          <w:sz w:val="24"/>
          <w:highlight w:val="none"/>
        </w:rPr>
      </w:pPr>
      <w:r>
        <w:rPr>
          <w:rFonts w:ascii="宋体" w:hAnsi="宋体"/>
          <w:color w:val="auto"/>
          <w:sz w:val="24"/>
          <w:highlight w:val="none"/>
        </w:rPr>
        <w:t>5）与</w:t>
      </w:r>
      <w:r>
        <w:rPr>
          <w:rFonts w:hint="eastAsia" w:ascii="宋体" w:hAnsi="宋体"/>
          <w:color w:val="auto"/>
          <w:sz w:val="24"/>
          <w:highlight w:val="none"/>
          <w:lang w:eastAsia="zh-CN"/>
        </w:rPr>
        <w:t>应募人</w:t>
      </w:r>
      <w:r>
        <w:rPr>
          <w:rFonts w:ascii="宋体" w:hAnsi="宋体"/>
          <w:color w:val="auto"/>
          <w:sz w:val="24"/>
          <w:highlight w:val="none"/>
        </w:rPr>
        <w:t>有其他利害关系。</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19</w:t>
      </w:r>
      <w:r>
        <w:rPr>
          <w:rFonts w:ascii="宋体" w:hAnsi="宋体"/>
          <w:b/>
          <w:color w:val="auto"/>
          <w:sz w:val="24"/>
          <w:highlight w:val="none"/>
        </w:rPr>
        <w:t>.</w:t>
      </w:r>
      <w:r>
        <w:rPr>
          <w:rFonts w:hint="eastAsia" w:ascii="宋体" w:hAnsi="宋体"/>
          <w:b/>
          <w:color w:val="auto"/>
          <w:sz w:val="24"/>
          <w:highlight w:val="none"/>
        </w:rPr>
        <w:t>3</w:t>
      </w:r>
      <w:r>
        <w:rPr>
          <w:rFonts w:hint="eastAsia" w:ascii="宋体" w:hAnsi="宋体"/>
          <w:color w:val="auto"/>
          <w:sz w:val="24"/>
          <w:highlight w:val="none"/>
          <w:lang w:eastAsia="zh-CN"/>
        </w:rPr>
        <w:t>评审</w:t>
      </w:r>
      <w:r>
        <w:rPr>
          <w:rFonts w:ascii="宋体" w:hAnsi="宋体"/>
          <w:color w:val="auto"/>
          <w:sz w:val="24"/>
          <w:highlight w:val="none"/>
        </w:rPr>
        <w:t>过程中，</w:t>
      </w:r>
      <w:r>
        <w:rPr>
          <w:rFonts w:hint="eastAsia" w:ascii="宋体" w:hAnsi="宋体"/>
          <w:color w:val="auto"/>
          <w:sz w:val="24"/>
          <w:highlight w:val="none"/>
          <w:lang w:eastAsia="zh-CN"/>
        </w:rPr>
        <w:t>评审委员会</w:t>
      </w:r>
      <w:r>
        <w:rPr>
          <w:rFonts w:ascii="宋体" w:hAnsi="宋体"/>
          <w:color w:val="auto"/>
          <w:sz w:val="24"/>
          <w:highlight w:val="none"/>
        </w:rPr>
        <w:t>成员有回避事由、擅离职守或者因健康等原因不能继续</w:t>
      </w:r>
      <w:r>
        <w:rPr>
          <w:rFonts w:hint="eastAsia" w:ascii="宋体" w:hAnsi="宋体"/>
          <w:color w:val="auto"/>
          <w:sz w:val="24"/>
          <w:highlight w:val="none"/>
          <w:lang w:eastAsia="zh-CN"/>
        </w:rPr>
        <w:t>评审</w:t>
      </w:r>
      <w:r>
        <w:rPr>
          <w:rFonts w:ascii="宋体" w:hAnsi="宋体"/>
          <w:color w:val="auto"/>
          <w:sz w:val="24"/>
          <w:highlight w:val="none"/>
        </w:rPr>
        <w:t>的，</w:t>
      </w:r>
      <w:r>
        <w:rPr>
          <w:rFonts w:hint="eastAsia" w:ascii="宋体" w:hAnsi="宋体"/>
          <w:color w:val="auto"/>
          <w:sz w:val="24"/>
          <w:highlight w:val="none"/>
          <w:lang w:eastAsia="zh-CN"/>
        </w:rPr>
        <w:t>招募人</w:t>
      </w:r>
      <w:r>
        <w:rPr>
          <w:rFonts w:ascii="宋体" w:hAnsi="宋体"/>
          <w:color w:val="auto"/>
          <w:sz w:val="24"/>
          <w:highlight w:val="none"/>
        </w:rPr>
        <w:t>有权更换。被更换的</w:t>
      </w:r>
      <w:r>
        <w:rPr>
          <w:rFonts w:hint="eastAsia" w:ascii="宋体" w:hAnsi="宋体"/>
          <w:color w:val="auto"/>
          <w:sz w:val="24"/>
          <w:highlight w:val="none"/>
          <w:lang w:eastAsia="zh-CN"/>
        </w:rPr>
        <w:t>评审委员会</w:t>
      </w:r>
      <w:r>
        <w:rPr>
          <w:rFonts w:ascii="宋体" w:hAnsi="宋体"/>
          <w:color w:val="auto"/>
          <w:sz w:val="24"/>
          <w:highlight w:val="none"/>
        </w:rPr>
        <w:t>成员作出的评审结论无效，由更换后的</w:t>
      </w:r>
      <w:r>
        <w:rPr>
          <w:rFonts w:hint="eastAsia" w:ascii="宋体" w:hAnsi="宋体"/>
          <w:color w:val="auto"/>
          <w:sz w:val="24"/>
          <w:highlight w:val="none"/>
          <w:lang w:eastAsia="zh-CN"/>
        </w:rPr>
        <w:t>评审委员会</w:t>
      </w:r>
      <w:r>
        <w:rPr>
          <w:rFonts w:ascii="宋体" w:hAnsi="宋体"/>
          <w:color w:val="auto"/>
          <w:sz w:val="24"/>
          <w:highlight w:val="none"/>
        </w:rPr>
        <w:t>成员重新进行评审。</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19</w:t>
      </w:r>
      <w:r>
        <w:rPr>
          <w:rFonts w:ascii="宋体" w:hAnsi="宋体"/>
          <w:b/>
          <w:color w:val="auto"/>
          <w:sz w:val="24"/>
          <w:highlight w:val="none"/>
        </w:rPr>
        <w:t>.</w:t>
      </w:r>
      <w:r>
        <w:rPr>
          <w:rFonts w:hint="eastAsia" w:ascii="宋体" w:hAnsi="宋体"/>
          <w:b/>
          <w:color w:val="auto"/>
          <w:sz w:val="24"/>
          <w:highlight w:val="none"/>
        </w:rPr>
        <w:t>4</w:t>
      </w:r>
      <w:r>
        <w:rPr>
          <w:rFonts w:hint="eastAsia" w:ascii="宋体" w:hAnsi="宋体"/>
          <w:color w:val="auto"/>
          <w:sz w:val="24"/>
          <w:highlight w:val="none"/>
          <w:lang w:eastAsia="zh-CN"/>
        </w:rPr>
        <w:t>评审委员会</w:t>
      </w:r>
      <w:r>
        <w:rPr>
          <w:rFonts w:hint="eastAsia" w:ascii="宋体" w:hAnsi="宋体"/>
          <w:color w:val="auto"/>
          <w:sz w:val="24"/>
          <w:highlight w:val="none"/>
        </w:rPr>
        <w:t>对</w:t>
      </w:r>
      <w:r>
        <w:rPr>
          <w:rFonts w:hint="eastAsia" w:ascii="宋体" w:hAnsi="宋体"/>
          <w:color w:val="auto"/>
          <w:sz w:val="24"/>
          <w:highlight w:val="none"/>
          <w:lang w:eastAsia="zh-CN"/>
        </w:rPr>
        <w:t>应募文件</w:t>
      </w:r>
      <w:r>
        <w:rPr>
          <w:rFonts w:hint="eastAsia" w:ascii="宋体" w:hAnsi="宋体"/>
          <w:color w:val="auto"/>
          <w:sz w:val="24"/>
          <w:highlight w:val="none"/>
        </w:rPr>
        <w:t>响应性的判定基于</w:t>
      </w:r>
      <w:r>
        <w:rPr>
          <w:rFonts w:hint="eastAsia" w:ascii="宋体" w:hAnsi="宋体"/>
          <w:color w:val="auto"/>
          <w:sz w:val="24"/>
          <w:highlight w:val="none"/>
          <w:lang w:eastAsia="zh-CN"/>
        </w:rPr>
        <w:t>应募文件</w:t>
      </w:r>
      <w:r>
        <w:rPr>
          <w:rFonts w:hint="eastAsia" w:ascii="宋体" w:hAnsi="宋体"/>
          <w:color w:val="auto"/>
          <w:sz w:val="24"/>
          <w:highlight w:val="none"/>
        </w:rPr>
        <w:t>本身的内容，而不寻求外部的证据，无论何种原因，即使</w:t>
      </w:r>
      <w:r>
        <w:rPr>
          <w:rFonts w:hint="eastAsia" w:ascii="宋体" w:hAnsi="宋体"/>
          <w:color w:val="auto"/>
          <w:sz w:val="24"/>
          <w:highlight w:val="none"/>
          <w:lang w:eastAsia="zh-CN"/>
        </w:rPr>
        <w:t>应募人开启</w:t>
      </w:r>
      <w:r>
        <w:rPr>
          <w:rFonts w:hint="eastAsia" w:ascii="宋体" w:hAnsi="宋体"/>
          <w:color w:val="auto"/>
          <w:sz w:val="24"/>
          <w:highlight w:val="none"/>
        </w:rPr>
        <w:t>时携带了材料的原件，但在</w:t>
      </w:r>
      <w:r>
        <w:rPr>
          <w:rFonts w:hint="eastAsia" w:ascii="宋体" w:hAnsi="宋体"/>
          <w:color w:val="auto"/>
          <w:sz w:val="24"/>
          <w:highlight w:val="none"/>
          <w:lang w:eastAsia="zh-CN"/>
        </w:rPr>
        <w:t>应募文件</w:t>
      </w:r>
      <w:r>
        <w:rPr>
          <w:rFonts w:hint="eastAsia" w:ascii="宋体" w:hAnsi="宋体"/>
          <w:color w:val="auto"/>
          <w:sz w:val="24"/>
          <w:highlight w:val="none"/>
        </w:rPr>
        <w:t>中未提供与之内容完全一致的复制件的，</w:t>
      </w:r>
      <w:r>
        <w:rPr>
          <w:rFonts w:hint="eastAsia" w:ascii="宋体" w:hAnsi="宋体"/>
          <w:color w:val="auto"/>
          <w:sz w:val="24"/>
          <w:highlight w:val="none"/>
          <w:lang w:eastAsia="zh-CN"/>
        </w:rPr>
        <w:t>评审委员会</w:t>
      </w:r>
      <w:r>
        <w:rPr>
          <w:rFonts w:hint="eastAsia" w:ascii="宋体" w:hAnsi="宋体"/>
          <w:color w:val="auto"/>
          <w:sz w:val="24"/>
          <w:highlight w:val="none"/>
        </w:rPr>
        <w:t>可视同其未提供。</w:t>
      </w:r>
    </w:p>
    <w:p>
      <w:pPr>
        <w:spacing w:line="360" w:lineRule="auto"/>
        <w:rPr>
          <w:rFonts w:ascii="宋体" w:hAnsi="宋体"/>
          <w:b/>
          <w:color w:val="auto"/>
          <w:sz w:val="24"/>
          <w:highlight w:val="none"/>
        </w:rPr>
      </w:pPr>
      <w:r>
        <w:rPr>
          <w:rFonts w:hint="eastAsia" w:ascii="宋体" w:hAnsi="宋体"/>
          <w:b/>
          <w:color w:val="auto"/>
          <w:sz w:val="24"/>
          <w:highlight w:val="none"/>
          <w:lang w:val="en-US" w:eastAsia="zh-CN"/>
        </w:rPr>
        <w:t>19</w:t>
      </w:r>
      <w:r>
        <w:rPr>
          <w:rFonts w:hint="eastAsia" w:ascii="宋体" w:hAnsi="宋体"/>
          <w:b/>
          <w:color w:val="auto"/>
          <w:sz w:val="24"/>
          <w:highlight w:val="none"/>
        </w:rPr>
        <w:t>.5如发现有下列情形之一的，其</w:t>
      </w:r>
      <w:r>
        <w:rPr>
          <w:rFonts w:hint="eastAsia" w:ascii="宋体" w:hAnsi="宋体"/>
          <w:b/>
          <w:color w:val="auto"/>
          <w:sz w:val="24"/>
          <w:highlight w:val="none"/>
          <w:lang w:val="en-US" w:eastAsia="zh-CN"/>
        </w:rPr>
        <w:t>应募</w:t>
      </w:r>
      <w:r>
        <w:rPr>
          <w:rFonts w:hint="eastAsia" w:ascii="宋体" w:hAnsi="宋体"/>
          <w:b/>
          <w:color w:val="auto"/>
          <w:sz w:val="24"/>
          <w:highlight w:val="none"/>
        </w:rPr>
        <w:t>将被否决：</w:t>
      </w:r>
    </w:p>
    <w:p>
      <w:pPr>
        <w:spacing w:line="360" w:lineRule="auto"/>
        <w:rPr>
          <w:rFonts w:ascii="宋体" w:hAnsi="宋体"/>
          <w:b w:val="0"/>
          <w:bCs/>
          <w:color w:val="auto"/>
          <w:sz w:val="24"/>
          <w:highlight w:val="none"/>
        </w:rPr>
      </w:pPr>
      <w:r>
        <w:rPr>
          <w:rFonts w:ascii="宋体" w:hAnsi="宋体"/>
          <w:b w:val="0"/>
          <w:bCs/>
          <w:color w:val="auto"/>
          <w:sz w:val="24"/>
          <w:highlight w:val="none"/>
        </w:rPr>
        <w:t>1</w:t>
      </w:r>
      <w:r>
        <w:rPr>
          <w:rFonts w:hint="eastAsia" w:ascii="宋体" w:hAnsi="宋体"/>
          <w:b w:val="0"/>
          <w:bCs/>
          <w:color w:val="auto"/>
          <w:sz w:val="24"/>
          <w:highlight w:val="none"/>
        </w:rPr>
        <w:t>）</w:t>
      </w:r>
      <w:r>
        <w:rPr>
          <w:rFonts w:hint="eastAsia" w:ascii="宋体" w:hAnsi="宋体"/>
          <w:b w:val="0"/>
          <w:bCs/>
          <w:color w:val="auto"/>
          <w:sz w:val="24"/>
          <w:highlight w:val="none"/>
          <w:lang w:eastAsia="zh-CN"/>
        </w:rPr>
        <w:t>应募人</w:t>
      </w:r>
      <w:r>
        <w:rPr>
          <w:rFonts w:hint="eastAsia" w:ascii="宋体" w:hAnsi="宋体"/>
          <w:b w:val="0"/>
          <w:bCs/>
          <w:color w:val="auto"/>
          <w:sz w:val="24"/>
          <w:highlight w:val="none"/>
        </w:rPr>
        <w:t>未提交</w:t>
      </w:r>
      <w:r>
        <w:rPr>
          <w:rFonts w:hint="eastAsia" w:ascii="宋体" w:hAnsi="宋体"/>
          <w:b w:val="0"/>
          <w:bCs/>
          <w:color w:val="auto"/>
          <w:sz w:val="24"/>
          <w:highlight w:val="none"/>
          <w:lang w:eastAsia="zh-CN"/>
        </w:rPr>
        <w:t>应募保证金</w:t>
      </w:r>
      <w:r>
        <w:rPr>
          <w:rFonts w:hint="eastAsia" w:ascii="宋体" w:hAnsi="宋体"/>
          <w:b w:val="0"/>
          <w:bCs/>
          <w:color w:val="auto"/>
          <w:sz w:val="24"/>
          <w:highlight w:val="none"/>
        </w:rPr>
        <w:t>或保证金金额不足的；</w:t>
      </w:r>
    </w:p>
    <w:p>
      <w:pPr>
        <w:spacing w:line="360" w:lineRule="auto"/>
        <w:rPr>
          <w:rFonts w:ascii="宋体" w:hAnsi="宋体"/>
          <w:b w:val="0"/>
          <w:bCs/>
          <w:color w:val="auto"/>
          <w:sz w:val="24"/>
          <w:highlight w:val="none"/>
        </w:rPr>
      </w:pPr>
      <w:r>
        <w:rPr>
          <w:rFonts w:ascii="宋体" w:hAnsi="宋体"/>
          <w:b w:val="0"/>
          <w:bCs/>
          <w:color w:val="auto"/>
          <w:sz w:val="24"/>
          <w:highlight w:val="none"/>
        </w:rPr>
        <w:t>2</w:t>
      </w:r>
      <w:r>
        <w:rPr>
          <w:rFonts w:hint="eastAsia" w:ascii="宋体" w:hAnsi="宋体"/>
          <w:b w:val="0"/>
          <w:bCs/>
          <w:color w:val="auto"/>
          <w:sz w:val="24"/>
          <w:highlight w:val="none"/>
        </w:rPr>
        <w:t>）初步评审中：资格和资质证明文件不全的或不满足</w:t>
      </w:r>
      <w:r>
        <w:rPr>
          <w:rFonts w:hint="eastAsia" w:ascii="宋体" w:hAnsi="宋体"/>
          <w:b w:val="0"/>
          <w:bCs/>
          <w:color w:val="auto"/>
          <w:sz w:val="24"/>
          <w:highlight w:val="none"/>
          <w:lang w:eastAsia="zh-CN"/>
        </w:rPr>
        <w:t>招募文件</w:t>
      </w:r>
      <w:r>
        <w:rPr>
          <w:rFonts w:hint="eastAsia" w:ascii="宋体" w:hAnsi="宋体"/>
          <w:b w:val="0"/>
          <w:bCs/>
          <w:color w:val="auto"/>
          <w:sz w:val="24"/>
          <w:highlight w:val="none"/>
        </w:rPr>
        <w:t>的资格要求的；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3</w:t>
      </w:r>
      <w:r>
        <w:rPr>
          <w:rFonts w:ascii="宋体" w:hAnsi="宋体"/>
          <w:b w:val="0"/>
          <w:bCs/>
          <w:color w:val="auto"/>
          <w:sz w:val="24"/>
          <w:highlight w:val="none"/>
        </w:rPr>
        <w:t>）</w:t>
      </w:r>
      <w:r>
        <w:rPr>
          <w:rFonts w:hint="eastAsia" w:ascii="宋体" w:hAnsi="宋体"/>
          <w:b w:val="0"/>
          <w:bCs/>
          <w:color w:val="auto"/>
          <w:sz w:val="24"/>
          <w:highlight w:val="none"/>
          <w:lang w:eastAsia="zh-CN"/>
        </w:rPr>
        <w:t>应募文件</w:t>
      </w:r>
      <w:r>
        <w:rPr>
          <w:rFonts w:ascii="宋体" w:hAnsi="宋体"/>
          <w:b w:val="0"/>
          <w:bCs/>
          <w:color w:val="auto"/>
          <w:sz w:val="24"/>
          <w:highlight w:val="none"/>
        </w:rPr>
        <w:t>商务和技术条款有重大偏离的</w:t>
      </w:r>
      <w:r>
        <w:rPr>
          <w:rFonts w:hint="eastAsia" w:ascii="宋体" w:hAnsi="宋体"/>
          <w:b w:val="0"/>
          <w:bCs/>
          <w:color w:val="auto"/>
          <w:sz w:val="24"/>
          <w:highlight w:val="none"/>
        </w:rPr>
        <w:t>；</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4</w:t>
      </w:r>
      <w:r>
        <w:rPr>
          <w:rFonts w:hint="eastAsia" w:ascii="宋体" w:hAnsi="宋体"/>
          <w:b w:val="0"/>
          <w:bCs/>
          <w:color w:val="auto"/>
          <w:sz w:val="24"/>
          <w:highlight w:val="none"/>
        </w:rPr>
        <w:t>）未提供</w:t>
      </w:r>
      <w:r>
        <w:rPr>
          <w:rFonts w:hint="eastAsia" w:ascii="宋体" w:hAnsi="宋体"/>
          <w:b w:val="0"/>
          <w:bCs/>
          <w:color w:val="auto"/>
          <w:sz w:val="24"/>
          <w:highlight w:val="none"/>
          <w:lang w:eastAsia="zh-CN"/>
        </w:rPr>
        <w:t>招募文件</w:t>
      </w:r>
      <w:r>
        <w:rPr>
          <w:rFonts w:hint="eastAsia" w:ascii="宋体" w:hAnsi="宋体"/>
          <w:b w:val="0"/>
          <w:bCs/>
          <w:color w:val="auto"/>
          <w:sz w:val="24"/>
          <w:highlight w:val="none"/>
        </w:rPr>
        <w:t>要求的相关评审材料或格式文件造成重大影响无法评审的；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5</w:t>
      </w:r>
      <w:r>
        <w:rPr>
          <w:rFonts w:hint="eastAsia" w:ascii="宋体" w:hAnsi="宋体"/>
          <w:b w:val="0"/>
          <w:bCs/>
          <w:color w:val="auto"/>
          <w:sz w:val="24"/>
          <w:highlight w:val="none"/>
        </w:rPr>
        <w:t>）</w:t>
      </w:r>
      <w:r>
        <w:rPr>
          <w:rFonts w:hint="eastAsia" w:ascii="宋体" w:hAnsi="宋体"/>
          <w:b w:val="0"/>
          <w:bCs/>
          <w:color w:val="auto"/>
          <w:sz w:val="24"/>
          <w:highlight w:val="none"/>
          <w:lang w:eastAsia="zh-CN"/>
        </w:rPr>
        <w:t>应募文件</w:t>
      </w:r>
      <w:r>
        <w:rPr>
          <w:rFonts w:hint="eastAsia" w:ascii="宋体" w:hAnsi="宋体"/>
          <w:b w:val="0"/>
          <w:bCs/>
          <w:color w:val="auto"/>
          <w:sz w:val="24"/>
          <w:highlight w:val="none"/>
        </w:rPr>
        <w:t>提供虚假材料的；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6</w:t>
      </w:r>
      <w:r>
        <w:rPr>
          <w:rFonts w:hint="eastAsia" w:ascii="宋体" w:hAnsi="宋体"/>
          <w:b w:val="0"/>
          <w:bCs/>
          <w:color w:val="auto"/>
          <w:sz w:val="24"/>
          <w:highlight w:val="none"/>
        </w:rPr>
        <w:t>）</w:t>
      </w:r>
      <w:r>
        <w:rPr>
          <w:rFonts w:hint="eastAsia" w:ascii="宋体" w:hAnsi="宋体"/>
          <w:b w:val="0"/>
          <w:bCs/>
          <w:color w:val="auto"/>
          <w:sz w:val="24"/>
          <w:highlight w:val="none"/>
          <w:lang w:eastAsia="zh-CN"/>
        </w:rPr>
        <w:t>应募文件</w:t>
      </w:r>
      <w:r>
        <w:rPr>
          <w:rFonts w:hint="eastAsia" w:ascii="宋体" w:hAnsi="宋体"/>
          <w:b w:val="0"/>
          <w:bCs/>
          <w:color w:val="auto"/>
          <w:sz w:val="24"/>
          <w:highlight w:val="none"/>
        </w:rPr>
        <w:t>附有</w:t>
      </w:r>
      <w:r>
        <w:rPr>
          <w:rFonts w:hint="eastAsia" w:ascii="宋体" w:hAnsi="宋体"/>
          <w:b w:val="0"/>
          <w:bCs/>
          <w:color w:val="auto"/>
          <w:sz w:val="24"/>
          <w:highlight w:val="none"/>
          <w:lang w:eastAsia="zh-CN"/>
        </w:rPr>
        <w:t>招募人</w:t>
      </w:r>
      <w:r>
        <w:rPr>
          <w:rFonts w:hint="eastAsia" w:ascii="宋体" w:hAnsi="宋体"/>
          <w:b w:val="0"/>
          <w:bCs/>
          <w:color w:val="auto"/>
          <w:sz w:val="24"/>
          <w:highlight w:val="none"/>
        </w:rPr>
        <w:t>不能接受的条件的；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7</w:t>
      </w:r>
      <w:r>
        <w:rPr>
          <w:rFonts w:ascii="宋体" w:hAnsi="宋体"/>
          <w:b w:val="0"/>
          <w:bCs/>
          <w:color w:val="auto"/>
          <w:sz w:val="24"/>
          <w:highlight w:val="none"/>
        </w:rPr>
        <w:t xml:space="preserve">) </w:t>
      </w:r>
      <w:r>
        <w:rPr>
          <w:rFonts w:hint="eastAsia" w:ascii="宋体" w:hAnsi="宋体"/>
          <w:b w:val="0"/>
          <w:bCs/>
          <w:color w:val="auto"/>
          <w:sz w:val="24"/>
          <w:highlight w:val="none"/>
        </w:rPr>
        <w:t>不符合</w:t>
      </w:r>
      <w:r>
        <w:rPr>
          <w:rFonts w:hint="eastAsia" w:ascii="宋体" w:hAnsi="宋体"/>
          <w:b w:val="0"/>
          <w:bCs/>
          <w:color w:val="auto"/>
          <w:sz w:val="24"/>
          <w:highlight w:val="none"/>
          <w:lang w:eastAsia="zh-CN"/>
        </w:rPr>
        <w:t>招募文件</w:t>
      </w:r>
      <w:r>
        <w:rPr>
          <w:rFonts w:hint="eastAsia" w:ascii="宋体" w:hAnsi="宋体"/>
          <w:b w:val="0"/>
          <w:bCs/>
          <w:color w:val="auto"/>
          <w:sz w:val="24"/>
          <w:highlight w:val="none"/>
        </w:rPr>
        <w:t>中规定</w:t>
      </w:r>
      <w:r>
        <w:rPr>
          <w:rFonts w:hint="eastAsia" w:ascii="宋体" w:hAnsi="宋体"/>
          <w:b w:val="0"/>
          <w:bCs/>
          <w:color w:val="auto"/>
          <w:sz w:val="24"/>
          <w:highlight w:val="none"/>
          <w:lang w:eastAsia="zh-CN"/>
        </w:rPr>
        <w:t>的其他</w:t>
      </w:r>
      <w:r>
        <w:rPr>
          <w:rFonts w:hint="eastAsia" w:ascii="宋体" w:hAnsi="宋体"/>
          <w:b w:val="0"/>
          <w:bCs/>
          <w:color w:val="auto"/>
          <w:sz w:val="24"/>
          <w:highlight w:val="none"/>
        </w:rPr>
        <w:t>实质性要求的；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8</w:t>
      </w:r>
      <w:r>
        <w:rPr>
          <w:rFonts w:hint="eastAsia" w:ascii="宋体" w:hAnsi="宋体"/>
          <w:b w:val="0"/>
          <w:bCs/>
          <w:color w:val="auto"/>
          <w:sz w:val="24"/>
          <w:highlight w:val="none"/>
        </w:rPr>
        <w:t>）在</w:t>
      </w:r>
      <w:r>
        <w:rPr>
          <w:rFonts w:hint="eastAsia" w:ascii="宋体" w:hAnsi="宋体"/>
          <w:b w:val="0"/>
          <w:bCs/>
          <w:color w:val="auto"/>
          <w:sz w:val="24"/>
          <w:highlight w:val="none"/>
          <w:lang w:eastAsia="zh-CN"/>
        </w:rPr>
        <w:t>评审</w:t>
      </w:r>
      <w:r>
        <w:rPr>
          <w:rFonts w:hint="eastAsia" w:ascii="宋体" w:hAnsi="宋体"/>
          <w:b w:val="0"/>
          <w:bCs/>
          <w:color w:val="auto"/>
          <w:sz w:val="24"/>
          <w:highlight w:val="none"/>
        </w:rPr>
        <w:t>过程中，</w:t>
      </w:r>
      <w:r>
        <w:rPr>
          <w:rFonts w:hint="eastAsia" w:ascii="宋体" w:hAnsi="宋体"/>
          <w:b w:val="0"/>
          <w:bCs/>
          <w:color w:val="auto"/>
          <w:sz w:val="24"/>
          <w:highlight w:val="none"/>
          <w:lang w:eastAsia="zh-CN"/>
        </w:rPr>
        <w:t>评审委员会</w:t>
      </w:r>
      <w:r>
        <w:rPr>
          <w:rFonts w:hint="eastAsia" w:ascii="宋体" w:hAnsi="宋体"/>
          <w:b w:val="0"/>
          <w:bCs/>
          <w:color w:val="auto"/>
          <w:sz w:val="24"/>
          <w:highlight w:val="none"/>
        </w:rPr>
        <w:t>发现</w:t>
      </w:r>
      <w:r>
        <w:rPr>
          <w:rFonts w:hint="eastAsia" w:ascii="宋体" w:hAnsi="宋体"/>
          <w:b w:val="0"/>
          <w:bCs/>
          <w:color w:val="auto"/>
          <w:sz w:val="24"/>
          <w:highlight w:val="none"/>
          <w:lang w:eastAsia="zh-CN"/>
        </w:rPr>
        <w:t>应募人</w:t>
      </w:r>
      <w:r>
        <w:rPr>
          <w:rFonts w:hint="eastAsia" w:ascii="宋体" w:hAnsi="宋体"/>
          <w:b w:val="0"/>
          <w:bCs/>
          <w:color w:val="auto"/>
          <w:sz w:val="24"/>
          <w:highlight w:val="none"/>
        </w:rPr>
        <w:t>以他人的名义</w:t>
      </w:r>
      <w:r>
        <w:rPr>
          <w:rFonts w:hint="eastAsia" w:ascii="宋体" w:hAnsi="宋体"/>
          <w:b w:val="0"/>
          <w:bCs/>
          <w:color w:val="auto"/>
          <w:sz w:val="24"/>
          <w:highlight w:val="none"/>
          <w:lang w:eastAsia="zh-CN"/>
        </w:rPr>
        <w:t>应募</w:t>
      </w:r>
      <w:r>
        <w:rPr>
          <w:rFonts w:hint="eastAsia" w:ascii="宋体" w:hAnsi="宋体"/>
          <w:b w:val="0"/>
          <w:bCs/>
          <w:color w:val="auto"/>
          <w:sz w:val="24"/>
          <w:highlight w:val="none"/>
        </w:rPr>
        <w:t>、串通</w:t>
      </w:r>
      <w:r>
        <w:rPr>
          <w:rFonts w:hint="eastAsia" w:ascii="宋体" w:hAnsi="宋体"/>
          <w:b w:val="0"/>
          <w:bCs/>
          <w:color w:val="auto"/>
          <w:sz w:val="24"/>
          <w:highlight w:val="none"/>
          <w:lang w:eastAsia="zh-CN"/>
        </w:rPr>
        <w:t>应募</w:t>
      </w:r>
      <w:r>
        <w:rPr>
          <w:rFonts w:hint="eastAsia" w:ascii="宋体" w:hAnsi="宋体"/>
          <w:b w:val="0"/>
          <w:bCs/>
          <w:color w:val="auto"/>
          <w:sz w:val="24"/>
          <w:highlight w:val="none"/>
        </w:rPr>
        <w:t>、以行贿手段谋取中标或者</w:t>
      </w:r>
      <w:r>
        <w:rPr>
          <w:rFonts w:hint="eastAsia" w:ascii="宋体" w:hAnsi="宋体"/>
          <w:b w:val="0"/>
          <w:bCs/>
          <w:color w:val="auto"/>
          <w:sz w:val="24"/>
          <w:highlight w:val="none"/>
          <w:lang w:eastAsia="zh-CN"/>
        </w:rPr>
        <w:t>以其他</w:t>
      </w:r>
      <w:r>
        <w:rPr>
          <w:rFonts w:hint="eastAsia" w:ascii="宋体" w:hAnsi="宋体"/>
          <w:b w:val="0"/>
          <w:bCs/>
          <w:color w:val="auto"/>
          <w:sz w:val="24"/>
          <w:highlight w:val="none"/>
        </w:rPr>
        <w:t>弄虚作假方式</w:t>
      </w:r>
      <w:r>
        <w:rPr>
          <w:rFonts w:hint="eastAsia" w:ascii="宋体" w:hAnsi="宋体"/>
          <w:b w:val="0"/>
          <w:bCs/>
          <w:color w:val="auto"/>
          <w:sz w:val="24"/>
          <w:highlight w:val="none"/>
          <w:lang w:eastAsia="zh-CN"/>
        </w:rPr>
        <w:t>应募</w:t>
      </w:r>
      <w:r>
        <w:rPr>
          <w:rFonts w:hint="eastAsia" w:ascii="宋体" w:hAnsi="宋体"/>
          <w:b w:val="0"/>
          <w:bCs/>
          <w:color w:val="auto"/>
          <w:sz w:val="24"/>
          <w:highlight w:val="none"/>
        </w:rPr>
        <w:t>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9</w:t>
      </w:r>
      <w:r>
        <w:rPr>
          <w:rFonts w:hint="eastAsia" w:ascii="宋体" w:hAnsi="宋体"/>
          <w:b w:val="0"/>
          <w:bCs/>
          <w:color w:val="auto"/>
          <w:sz w:val="24"/>
          <w:highlight w:val="none"/>
        </w:rPr>
        <w:t>）法律法规规定的其他否决</w:t>
      </w:r>
      <w:r>
        <w:rPr>
          <w:rFonts w:hint="eastAsia" w:ascii="宋体" w:hAnsi="宋体"/>
          <w:b w:val="0"/>
          <w:bCs/>
          <w:color w:val="auto"/>
          <w:sz w:val="24"/>
          <w:highlight w:val="none"/>
          <w:lang w:eastAsia="zh-CN"/>
        </w:rPr>
        <w:t>应募</w:t>
      </w:r>
      <w:r>
        <w:rPr>
          <w:rFonts w:hint="eastAsia" w:ascii="宋体" w:hAnsi="宋体"/>
          <w:b w:val="0"/>
          <w:bCs/>
          <w:color w:val="auto"/>
          <w:sz w:val="24"/>
          <w:highlight w:val="none"/>
        </w:rPr>
        <w:t>的情形。</w:t>
      </w:r>
    </w:p>
    <w:p>
      <w:pPr>
        <w:spacing w:line="360" w:lineRule="auto"/>
        <w:ind w:left="540" w:hanging="540" w:hangingChars="224"/>
        <w:rPr>
          <w:rFonts w:ascii="宋体" w:hAnsi="宋体"/>
          <w:color w:val="auto"/>
          <w:sz w:val="24"/>
          <w:highlight w:val="none"/>
        </w:rPr>
      </w:pPr>
      <w:r>
        <w:rPr>
          <w:rFonts w:hint="eastAsia" w:ascii="宋体" w:hAnsi="宋体"/>
          <w:b/>
          <w:color w:val="auto"/>
          <w:sz w:val="24"/>
          <w:highlight w:val="none"/>
          <w:lang w:val="en-US" w:eastAsia="zh-CN"/>
        </w:rPr>
        <w:t>19</w:t>
      </w:r>
      <w:r>
        <w:rPr>
          <w:rFonts w:hint="eastAsia" w:ascii="宋体" w:hAnsi="宋体"/>
          <w:b/>
          <w:color w:val="auto"/>
          <w:sz w:val="24"/>
          <w:highlight w:val="none"/>
        </w:rPr>
        <w:t>.6</w:t>
      </w:r>
      <w:r>
        <w:rPr>
          <w:rFonts w:hint="eastAsia" w:ascii="宋体" w:hAnsi="宋体"/>
          <w:color w:val="auto"/>
          <w:sz w:val="24"/>
          <w:highlight w:val="none"/>
          <w:lang w:eastAsia="zh-CN"/>
        </w:rPr>
        <w:t>评审委员会根据招募文件，对应募人递交的电子应募文件进行初步评审，初步评审合格的应募人将被推荐为准入候选人。</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应募文件</w:t>
      </w:r>
      <w:r>
        <w:rPr>
          <w:rFonts w:hint="eastAsia" w:ascii="宋体" w:hAnsi="宋体"/>
          <w:b/>
          <w:color w:val="auto"/>
          <w:sz w:val="24"/>
          <w:highlight w:val="none"/>
        </w:rPr>
        <w:t>的澄清</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20</w:t>
      </w:r>
      <w:r>
        <w:rPr>
          <w:rFonts w:ascii="宋体" w:hAnsi="宋体"/>
          <w:b/>
          <w:color w:val="auto"/>
          <w:sz w:val="24"/>
          <w:highlight w:val="none"/>
        </w:rPr>
        <w:t>.1</w:t>
      </w:r>
      <w:r>
        <w:rPr>
          <w:rFonts w:hint="eastAsia" w:ascii="宋体" w:hAnsi="宋体"/>
          <w:color w:val="auto"/>
          <w:sz w:val="24"/>
          <w:highlight w:val="none"/>
        </w:rPr>
        <w:t>对于</w:t>
      </w:r>
      <w:r>
        <w:rPr>
          <w:rFonts w:hint="eastAsia" w:ascii="宋体" w:hAnsi="宋体"/>
          <w:color w:val="auto"/>
          <w:sz w:val="24"/>
          <w:highlight w:val="none"/>
          <w:lang w:eastAsia="zh-CN"/>
        </w:rPr>
        <w:t>应募文件</w:t>
      </w:r>
      <w:r>
        <w:rPr>
          <w:rFonts w:hint="eastAsia" w:ascii="宋体" w:hAnsi="宋体"/>
          <w:color w:val="auto"/>
          <w:sz w:val="24"/>
          <w:highlight w:val="none"/>
        </w:rPr>
        <w:t>中含义不明确、同类问题表述不一致或者有明显文字和计算错误的内容，</w:t>
      </w:r>
      <w:r>
        <w:rPr>
          <w:rFonts w:hint="eastAsia" w:ascii="宋体" w:hAnsi="宋体"/>
          <w:color w:val="auto"/>
          <w:sz w:val="24"/>
          <w:highlight w:val="none"/>
          <w:lang w:eastAsia="zh-CN"/>
        </w:rPr>
        <w:t>评审委员会</w:t>
      </w:r>
      <w:r>
        <w:rPr>
          <w:rFonts w:hint="eastAsia" w:ascii="宋体" w:hAnsi="宋体"/>
          <w:color w:val="auto"/>
          <w:sz w:val="24"/>
          <w:highlight w:val="none"/>
        </w:rPr>
        <w:t>应当以书面形式要求</w:t>
      </w:r>
      <w:r>
        <w:rPr>
          <w:rFonts w:hint="eastAsia" w:ascii="宋体" w:hAnsi="宋体"/>
          <w:color w:val="auto"/>
          <w:sz w:val="24"/>
          <w:highlight w:val="none"/>
          <w:lang w:eastAsia="zh-CN"/>
        </w:rPr>
        <w:t>应募人</w:t>
      </w:r>
      <w:r>
        <w:rPr>
          <w:rFonts w:hint="eastAsia" w:ascii="宋体" w:hAnsi="宋体"/>
          <w:color w:val="auto"/>
          <w:sz w:val="24"/>
          <w:highlight w:val="none"/>
        </w:rPr>
        <w:t>作出必要的澄清、说明或者补正。</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20</w:t>
      </w:r>
      <w:r>
        <w:rPr>
          <w:rFonts w:ascii="宋体" w:hAnsi="宋体"/>
          <w:b/>
          <w:color w:val="auto"/>
          <w:sz w:val="24"/>
          <w:highlight w:val="none"/>
        </w:rPr>
        <w:t>.2</w:t>
      </w:r>
      <w:r>
        <w:rPr>
          <w:rFonts w:hint="eastAsia" w:ascii="宋体" w:hAnsi="宋体"/>
          <w:color w:val="auto"/>
          <w:sz w:val="24"/>
          <w:highlight w:val="none"/>
        </w:rPr>
        <w:t>如需要对</w:t>
      </w:r>
      <w:r>
        <w:rPr>
          <w:rFonts w:hint="eastAsia" w:ascii="宋体" w:hAnsi="宋体"/>
          <w:color w:val="auto"/>
          <w:sz w:val="24"/>
          <w:highlight w:val="none"/>
          <w:lang w:eastAsia="zh-CN"/>
        </w:rPr>
        <w:t>应募文件</w:t>
      </w:r>
      <w:r>
        <w:rPr>
          <w:rFonts w:hint="eastAsia" w:ascii="宋体" w:hAnsi="宋体"/>
          <w:color w:val="auto"/>
          <w:sz w:val="24"/>
          <w:highlight w:val="none"/>
        </w:rPr>
        <w:t>作出澄清、说明或者补正的，</w:t>
      </w:r>
      <w:r>
        <w:rPr>
          <w:rFonts w:hint="eastAsia" w:ascii="宋体" w:hAnsi="宋体"/>
          <w:color w:val="auto"/>
          <w:sz w:val="24"/>
          <w:highlight w:val="none"/>
          <w:lang w:eastAsia="zh-CN"/>
        </w:rPr>
        <w:t>应募人</w:t>
      </w:r>
      <w:r>
        <w:rPr>
          <w:rFonts w:hint="eastAsia" w:ascii="宋体" w:hAnsi="宋体"/>
          <w:color w:val="auto"/>
          <w:sz w:val="24"/>
          <w:highlight w:val="none"/>
        </w:rPr>
        <w:t>应及时</w:t>
      </w:r>
      <w:r>
        <w:rPr>
          <w:rFonts w:hint="eastAsia" w:ascii="宋体" w:hAnsi="宋体"/>
          <w:color w:val="auto"/>
          <w:sz w:val="24"/>
          <w:highlight w:val="none"/>
          <w:lang w:val="en-US" w:eastAsia="zh-CN"/>
        </w:rPr>
        <w:t>登录</w:t>
      </w:r>
      <w:r>
        <w:rPr>
          <w:rFonts w:hint="eastAsia" w:ascii="宋体" w:hAnsi="宋体"/>
          <w:color w:val="auto"/>
          <w:sz w:val="24"/>
          <w:highlight w:val="none"/>
        </w:rPr>
        <w:t>系统并在规定时间内予以回复确认。</w:t>
      </w:r>
    </w:p>
    <w:p>
      <w:pPr>
        <w:spacing w:line="360" w:lineRule="auto"/>
        <w:rPr>
          <w:rFonts w:ascii="宋体" w:hAnsi="宋体"/>
          <w:color w:val="auto"/>
          <w:sz w:val="24"/>
          <w:highlight w:val="none"/>
        </w:rPr>
      </w:pPr>
      <w:r>
        <w:rPr>
          <w:rFonts w:ascii="宋体" w:hAnsi="宋体"/>
          <w:b/>
          <w:color w:val="auto"/>
          <w:sz w:val="24"/>
          <w:highlight w:val="none"/>
        </w:rPr>
        <w:t>2</w:t>
      </w:r>
      <w:r>
        <w:rPr>
          <w:rFonts w:hint="eastAsia" w:ascii="宋体" w:hAnsi="宋体"/>
          <w:b/>
          <w:color w:val="auto"/>
          <w:sz w:val="24"/>
          <w:highlight w:val="none"/>
          <w:lang w:val="en-US" w:eastAsia="zh-CN"/>
        </w:rPr>
        <w:t>0</w:t>
      </w:r>
      <w:r>
        <w:rPr>
          <w:rFonts w:ascii="宋体" w:hAnsi="宋体"/>
          <w:b/>
          <w:color w:val="auto"/>
          <w:sz w:val="24"/>
          <w:highlight w:val="none"/>
        </w:rPr>
        <w:t>.</w:t>
      </w:r>
      <w:r>
        <w:rPr>
          <w:rFonts w:hint="eastAsia" w:ascii="宋体" w:hAnsi="宋体"/>
          <w:b/>
          <w:color w:val="auto"/>
          <w:sz w:val="24"/>
          <w:highlight w:val="none"/>
        </w:rPr>
        <w:t>3</w:t>
      </w:r>
      <w:r>
        <w:rPr>
          <w:rFonts w:hint="eastAsia" w:ascii="宋体" w:hAnsi="宋体"/>
          <w:color w:val="auto"/>
          <w:sz w:val="24"/>
          <w:highlight w:val="none"/>
          <w:lang w:eastAsia="zh-CN"/>
        </w:rPr>
        <w:t>应募人</w:t>
      </w:r>
      <w:r>
        <w:rPr>
          <w:rFonts w:hint="eastAsia" w:ascii="宋体" w:hAnsi="宋体"/>
          <w:color w:val="auto"/>
          <w:sz w:val="24"/>
          <w:highlight w:val="none"/>
        </w:rPr>
        <w:t>的澄清、说明或者补正应当采用书面形式，并加盖公章，或者由法定代表人（单位负责人）或其授权的代表签字。</w:t>
      </w:r>
      <w:r>
        <w:rPr>
          <w:rFonts w:hint="eastAsia" w:ascii="宋体" w:hAnsi="宋体"/>
          <w:color w:val="auto"/>
          <w:sz w:val="24"/>
          <w:highlight w:val="none"/>
          <w:lang w:eastAsia="zh-CN"/>
        </w:rPr>
        <w:t>应募人</w:t>
      </w:r>
      <w:r>
        <w:rPr>
          <w:rFonts w:hint="eastAsia" w:ascii="宋体" w:hAnsi="宋体"/>
          <w:color w:val="auto"/>
          <w:sz w:val="24"/>
          <w:highlight w:val="none"/>
        </w:rPr>
        <w:t>的澄清、说明或者补正不得超出</w:t>
      </w:r>
      <w:r>
        <w:rPr>
          <w:rFonts w:hint="eastAsia" w:ascii="宋体" w:hAnsi="宋体"/>
          <w:color w:val="auto"/>
          <w:sz w:val="24"/>
          <w:highlight w:val="none"/>
          <w:lang w:eastAsia="zh-CN"/>
        </w:rPr>
        <w:t>应募文件</w:t>
      </w:r>
      <w:r>
        <w:rPr>
          <w:rFonts w:hint="eastAsia" w:ascii="宋体" w:hAnsi="宋体"/>
          <w:color w:val="auto"/>
          <w:sz w:val="24"/>
          <w:highlight w:val="none"/>
        </w:rPr>
        <w:t>的范围或者改变</w:t>
      </w:r>
      <w:r>
        <w:rPr>
          <w:rFonts w:hint="eastAsia" w:ascii="宋体" w:hAnsi="宋体"/>
          <w:color w:val="auto"/>
          <w:sz w:val="24"/>
          <w:highlight w:val="none"/>
          <w:lang w:eastAsia="zh-CN"/>
        </w:rPr>
        <w:t>应募文件</w:t>
      </w:r>
      <w:r>
        <w:rPr>
          <w:rFonts w:hint="eastAsia" w:ascii="宋体" w:hAnsi="宋体"/>
          <w:color w:val="auto"/>
          <w:sz w:val="24"/>
          <w:highlight w:val="none"/>
        </w:rPr>
        <w:t>的实质性内容。</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val="en-US" w:eastAsia="zh-CN"/>
        </w:rPr>
        <w:t>推荐准入候选人</w:t>
      </w:r>
    </w:p>
    <w:p>
      <w:pPr>
        <w:spacing w:line="360" w:lineRule="auto"/>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lang w:val="en-US" w:eastAsia="zh-CN"/>
        </w:rPr>
        <w:t>1</w:t>
      </w:r>
      <w:r>
        <w:rPr>
          <w:rFonts w:ascii="宋体" w:hAnsi="宋体"/>
          <w:b/>
          <w:color w:val="auto"/>
          <w:sz w:val="24"/>
          <w:highlight w:val="none"/>
        </w:rPr>
        <w:t>.1</w:t>
      </w:r>
      <w:r>
        <w:rPr>
          <w:rFonts w:hint="eastAsia" w:ascii="宋体" w:hAnsi="宋体"/>
          <w:color w:val="auto"/>
          <w:sz w:val="24"/>
          <w:highlight w:val="none"/>
        </w:rPr>
        <w:t>在初步评审中，若</w:t>
      </w:r>
      <w:r>
        <w:rPr>
          <w:rFonts w:hint="eastAsia" w:ascii="宋体" w:hAnsi="宋体"/>
          <w:color w:val="auto"/>
          <w:sz w:val="24"/>
          <w:highlight w:val="none"/>
          <w:lang w:eastAsia="zh-CN"/>
        </w:rPr>
        <w:t>评审委员会</w:t>
      </w:r>
      <w:r>
        <w:rPr>
          <w:rFonts w:hint="eastAsia" w:ascii="宋体" w:hAnsi="宋体"/>
          <w:color w:val="auto"/>
          <w:sz w:val="24"/>
          <w:highlight w:val="none"/>
        </w:rPr>
        <w:t>成员对同一</w:t>
      </w:r>
      <w:r>
        <w:rPr>
          <w:rFonts w:hint="eastAsia" w:ascii="宋体" w:hAnsi="宋体"/>
          <w:color w:val="auto"/>
          <w:sz w:val="24"/>
          <w:highlight w:val="none"/>
          <w:lang w:eastAsia="zh-CN"/>
        </w:rPr>
        <w:t>应募人</w:t>
      </w:r>
      <w:r>
        <w:rPr>
          <w:rFonts w:hint="eastAsia" w:ascii="宋体" w:hAnsi="宋体"/>
          <w:color w:val="auto"/>
          <w:sz w:val="24"/>
          <w:highlight w:val="none"/>
        </w:rPr>
        <w:t>的评审结论不一致的，按照少数服从多数原则确定最终初步评审结论。</w:t>
      </w:r>
      <w:r>
        <w:rPr>
          <w:rFonts w:hint="eastAsia" w:ascii="宋体" w:hAnsi="宋体"/>
          <w:color w:val="auto"/>
          <w:sz w:val="24"/>
          <w:highlight w:val="none"/>
          <w:lang w:eastAsia="zh-CN"/>
        </w:rPr>
        <w:t>初步评审合格的应募人将被推荐为准入候选人。</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与</w:t>
      </w:r>
      <w:r>
        <w:rPr>
          <w:rFonts w:hint="eastAsia" w:ascii="宋体" w:hAnsi="宋体"/>
          <w:b/>
          <w:color w:val="auto"/>
          <w:sz w:val="24"/>
          <w:highlight w:val="none"/>
          <w:lang w:eastAsia="zh-CN"/>
        </w:rPr>
        <w:t>代理机构</w:t>
      </w:r>
      <w:r>
        <w:rPr>
          <w:rFonts w:hint="eastAsia" w:ascii="宋体" w:hAnsi="宋体"/>
          <w:b/>
          <w:color w:val="auto"/>
          <w:sz w:val="24"/>
          <w:highlight w:val="none"/>
        </w:rPr>
        <w:t>和</w:t>
      </w:r>
      <w:r>
        <w:rPr>
          <w:rFonts w:hint="eastAsia" w:ascii="宋体" w:hAnsi="宋体"/>
          <w:b/>
          <w:color w:val="auto"/>
          <w:sz w:val="24"/>
          <w:highlight w:val="none"/>
          <w:lang w:eastAsia="zh-CN"/>
        </w:rPr>
        <w:t>招募人</w:t>
      </w:r>
      <w:r>
        <w:rPr>
          <w:rFonts w:hint="eastAsia" w:ascii="宋体" w:hAnsi="宋体"/>
          <w:b/>
          <w:color w:val="auto"/>
          <w:sz w:val="24"/>
          <w:highlight w:val="none"/>
        </w:rPr>
        <w:t>的接触</w:t>
      </w:r>
    </w:p>
    <w:p>
      <w:pPr>
        <w:spacing w:line="360" w:lineRule="auto"/>
        <w:rPr>
          <w:rFonts w:ascii="宋体" w:hAnsi="宋体"/>
          <w:color w:val="auto"/>
          <w:sz w:val="24"/>
          <w:highlight w:val="none"/>
        </w:rPr>
      </w:pPr>
      <w:r>
        <w:rPr>
          <w:rFonts w:ascii="宋体" w:hAnsi="宋体"/>
          <w:b/>
          <w:color w:val="auto"/>
          <w:sz w:val="24"/>
          <w:highlight w:val="none"/>
        </w:rPr>
        <w:t>2</w:t>
      </w:r>
      <w:r>
        <w:rPr>
          <w:rFonts w:hint="eastAsia" w:ascii="宋体" w:hAnsi="宋体"/>
          <w:b/>
          <w:color w:val="auto"/>
          <w:sz w:val="24"/>
          <w:highlight w:val="none"/>
          <w:lang w:val="en-US" w:eastAsia="zh-CN"/>
        </w:rPr>
        <w:t>2</w:t>
      </w:r>
      <w:r>
        <w:rPr>
          <w:rFonts w:ascii="宋体" w:hAnsi="宋体"/>
          <w:b/>
          <w:color w:val="auto"/>
          <w:sz w:val="24"/>
          <w:highlight w:val="none"/>
        </w:rPr>
        <w:t>.1</w:t>
      </w:r>
      <w:r>
        <w:rPr>
          <w:rFonts w:hint="eastAsia" w:ascii="宋体" w:hAnsi="宋体"/>
          <w:color w:val="auto"/>
          <w:sz w:val="24"/>
          <w:highlight w:val="none"/>
        </w:rPr>
        <w:t>除按</w:t>
      </w:r>
      <w:r>
        <w:rPr>
          <w:rFonts w:hint="eastAsia" w:ascii="宋体" w:hAnsi="宋体"/>
          <w:color w:val="auto"/>
          <w:sz w:val="24"/>
          <w:highlight w:val="none"/>
          <w:lang w:eastAsia="zh-CN"/>
        </w:rPr>
        <w:t>评审委员会</w:t>
      </w:r>
      <w:r>
        <w:rPr>
          <w:rFonts w:hint="eastAsia" w:ascii="宋体" w:hAnsi="宋体"/>
          <w:color w:val="auto"/>
          <w:sz w:val="24"/>
          <w:highlight w:val="none"/>
        </w:rPr>
        <w:t>要求的澄清外，从</w:t>
      </w:r>
      <w:r>
        <w:rPr>
          <w:rFonts w:hint="eastAsia" w:ascii="宋体" w:hAnsi="宋体"/>
          <w:color w:val="auto"/>
          <w:sz w:val="24"/>
          <w:highlight w:val="none"/>
          <w:lang w:eastAsia="zh-CN"/>
        </w:rPr>
        <w:t>开启</w:t>
      </w:r>
      <w:r>
        <w:rPr>
          <w:rFonts w:hint="eastAsia" w:ascii="宋体" w:hAnsi="宋体"/>
          <w:color w:val="auto"/>
          <w:sz w:val="24"/>
          <w:highlight w:val="none"/>
        </w:rPr>
        <w:t>到签署合同期间，</w:t>
      </w:r>
      <w:r>
        <w:rPr>
          <w:rFonts w:hint="eastAsia" w:ascii="宋体" w:hAnsi="宋体"/>
          <w:color w:val="auto"/>
          <w:sz w:val="24"/>
          <w:highlight w:val="none"/>
          <w:lang w:eastAsia="zh-CN"/>
        </w:rPr>
        <w:t>应募人</w:t>
      </w:r>
      <w:r>
        <w:rPr>
          <w:rFonts w:hint="eastAsia" w:ascii="宋体" w:hAnsi="宋体"/>
          <w:color w:val="auto"/>
          <w:sz w:val="24"/>
          <w:highlight w:val="none"/>
        </w:rPr>
        <w:t>不得就与其</w:t>
      </w:r>
      <w:r>
        <w:rPr>
          <w:rFonts w:hint="eastAsia" w:ascii="宋体" w:hAnsi="宋体"/>
          <w:color w:val="auto"/>
          <w:sz w:val="24"/>
          <w:highlight w:val="none"/>
          <w:lang w:eastAsia="zh-CN"/>
        </w:rPr>
        <w:t>应募</w:t>
      </w:r>
      <w:r>
        <w:rPr>
          <w:rFonts w:hint="eastAsia" w:ascii="宋体" w:hAnsi="宋体"/>
          <w:color w:val="auto"/>
          <w:sz w:val="24"/>
          <w:highlight w:val="none"/>
        </w:rPr>
        <w:t>有关的任何事项与</w:t>
      </w:r>
      <w:r>
        <w:rPr>
          <w:rFonts w:hint="eastAsia" w:ascii="宋体" w:hAnsi="宋体"/>
          <w:color w:val="auto"/>
          <w:sz w:val="24"/>
          <w:highlight w:val="none"/>
          <w:lang w:eastAsia="zh-CN"/>
        </w:rPr>
        <w:t>代理机构</w:t>
      </w:r>
      <w:r>
        <w:rPr>
          <w:rFonts w:hint="eastAsia" w:ascii="宋体" w:hAnsi="宋体"/>
          <w:color w:val="auto"/>
          <w:sz w:val="24"/>
          <w:highlight w:val="none"/>
        </w:rPr>
        <w:t>、</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评审委员会</w:t>
      </w:r>
      <w:r>
        <w:rPr>
          <w:rFonts w:hint="eastAsia" w:ascii="宋体" w:hAnsi="宋体"/>
          <w:color w:val="auto"/>
          <w:sz w:val="24"/>
          <w:highlight w:val="none"/>
        </w:rPr>
        <w:t>联系。</w:t>
      </w:r>
    </w:p>
    <w:p>
      <w:pPr>
        <w:spacing w:line="360" w:lineRule="auto"/>
        <w:rPr>
          <w:rFonts w:ascii="宋体" w:hAnsi="宋体"/>
          <w:color w:val="auto"/>
          <w:sz w:val="24"/>
          <w:highlight w:val="none"/>
        </w:rPr>
      </w:pPr>
      <w:r>
        <w:rPr>
          <w:rFonts w:ascii="宋体" w:hAnsi="宋体"/>
          <w:b/>
          <w:color w:val="auto"/>
          <w:sz w:val="24"/>
          <w:highlight w:val="none"/>
        </w:rPr>
        <w:t>2</w:t>
      </w:r>
      <w:r>
        <w:rPr>
          <w:rFonts w:hint="eastAsia" w:ascii="宋体" w:hAnsi="宋体"/>
          <w:b/>
          <w:color w:val="auto"/>
          <w:sz w:val="24"/>
          <w:highlight w:val="none"/>
          <w:lang w:val="en-US" w:eastAsia="zh-CN"/>
        </w:rPr>
        <w:t>2</w:t>
      </w:r>
      <w:r>
        <w:rPr>
          <w:rFonts w:ascii="宋体" w:hAnsi="宋体"/>
          <w:b/>
          <w:color w:val="auto"/>
          <w:sz w:val="24"/>
          <w:highlight w:val="none"/>
        </w:rPr>
        <w:t>.2</w:t>
      </w:r>
      <w:r>
        <w:rPr>
          <w:rFonts w:hint="eastAsia" w:ascii="宋体" w:hAnsi="宋体"/>
          <w:color w:val="auto"/>
          <w:sz w:val="24"/>
          <w:highlight w:val="none"/>
          <w:lang w:eastAsia="zh-CN"/>
        </w:rPr>
        <w:t>应募人</w:t>
      </w:r>
      <w:r>
        <w:rPr>
          <w:rFonts w:hint="eastAsia" w:ascii="宋体" w:hAnsi="宋体"/>
          <w:color w:val="auto"/>
          <w:sz w:val="24"/>
          <w:highlight w:val="none"/>
        </w:rPr>
        <w:t>试图对</w:t>
      </w:r>
      <w:r>
        <w:rPr>
          <w:rFonts w:hint="eastAsia" w:ascii="宋体" w:hAnsi="宋体"/>
          <w:color w:val="auto"/>
          <w:sz w:val="24"/>
          <w:highlight w:val="none"/>
          <w:lang w:eastAsia="zh-CN"/>
        </w:rPr>
        <w:t>代理机构</w:t>
      </w:r>
      <w:r>
        <w:rPr>
          <w:rFonts w:hint="eastAsia" w:ascii="宋体" w:hAnsi="宋体"/>
          <w:color w:val="auto"/>
          <w:sz w:val="24"/>
          <w:highlight w:val="none"/>
        </w:rPr>
        <w:t>、</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评审委员会</w:t>
      </w:r>
      <w:r>
        <w:rPr>
          <w:rFonts w:hint="eastAsia" w:ascii="宋体" w:hAnsi="宋体"/>
          <w:color w:val="auto"/>
          <w:sz w:val="24"/>
          <w:highlight w:val="none"/>
        </w:rPr>
        <w:t>的</w:t>
      </w:r>
      <w:r>
        <w:rPr>
          <w:rFonts w:hint="eastAsia" w:ascii="宋体" w:hAnsi="宋体"/>
          <w:color w:val="auto"/>
          <w:sz w:val="24"/>
          <w:highlight w:val="none"/>
          <w:lang w:eastAsia="zh-CN"/>
        </w:rPr>
        <w:t>评审</w:t>
      </w:r>
      <w:r>
        <w:rPr>
          <w:rFonts w:hint="eastAsia" w:ascii="宋体" w:hAnsi="宋体"/>
          <w:color w:val="auto"/>
          <w:sz w:val="24"/>
          <w:highlight w:val="none"/>
        </w:rPr>
        <w:t>、确定</w:t>
      </w:r>
      <w:r>
        <w:rPr>
          <w:rFonts w:hint="eastAsia" w:ascii="宋体" w:hAnsi="宋体"/>
          <w:color w:val="auto"/>
          <w:sz w:val="24"/>
          <w:highlight w:val="none"/>
          <w:lang w:eastAsia="zh-CN"/>
        </w:rPr>
        <w:t>准入人</w:t>
      </w:r>
      <w:r>
        <w:rPr>
          <w:rFonts w:hint="eastAsia" w:ascii="宋体" w:hAnsi="宋体"/>
          <w:color w:val="auto"/>
          <w:sz w:val="24"/>
          <w:highlight w:val="none"/>
        </w:rPr>
        <w:t>或签署合同的决定进行影响，都可能导致废标。</w:t>
      </w:r>
    </w:p>
    <w:p>
      <w:pPr>
        <w:spacing w:line="360" w:lineRule="auto"/>
        <w:rPr>
          <w:rFonts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2</w:t>
      </w:r>
      <w:r>
        <w:rPr>
          <w:rFonts w:hint="eastAsia" w:ascii="宋体" w:hAnsi="宋体"/>
          <w:b/>
          <w:color w:val="auto"/>
          <w:sz w:val="24"/>
          <w:highlight w:val="none"/>
        </w:rPr>
        <w:t>.3异议</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2</w:t>
      </w:r>
      <w:r>
        <w:rPr>
          <w:rFonts w:hint="eastAsia" w:ascii="宋体" w:hAnsi="宋体"/>
          <w:b/>
          <w:color w:val="auto"/>
          <w:sz w:val="24"/>
          <w:highlight w:val="none"/>
        </w:rPr>
        <w:t>.3.</w:t>
      </w:r>
      <w:r>
        <w:rPr>
          <w:rFonts w:hint="eastAsia" w:ascii="宋体" w:hAnsi="宋体"/>
          <w:b/>
          <w:color w:val="auto"/>
          <w:sz w:val="24"/>
          <w:highlight w:val="none"/>
          <w:lang w:val="en-US" w:eastAsia="zh-CN"/>
        </w:rPr>
        <w:t>1</w:t>
      </w:r>
      <w:r>
        <w:rPr>
          <w:rFonts w:hint="eastAsia" w:ascii="宋体" w:hAnsi="宋体"/>
          <w:color w:val="auto"/>
          <w:sz w:val="24"/>
          <w:highlight w:val="none"/>
        </w:rPr>
        <w:t>各</w:t>
      </w:r>
      <w:r>
        <w:rPr>
          <w:rFonts w:hint="eastAsia" w:ascii="宋体" w:hAnsi="宋体"/>
          <w:color w:val="auto"/>
          <w:sz w:val="24"/>
          <w:highlight w:val="none"/>
          <w:lang w:eastAsia="zh-CN"/>
        </w:rPr>
        <w:t>应募人</w:t>
      </w:r>
      <w:r>
        <w:rPr>
          <w:rFonts w:hint="eastAsia" w:ascii="宋体" w:hAnsi="宋体"/>
          <w:color w:val="auto"/>
          <w:sz w:val="24"/>
          <w:highlight w:val="none"/>
        </w:rPr>
        <w:t>的</w:t>
      </w:r>
      <w:r>
        <w:rPr>
          <w:rFonts w:hint="eastAsia" w:ascii="宋体" w:hAnsi="宋体"/>
          <w:color w:val="auto"/>
          <w:sz w:val="24"/>
          <w:highlight w:val="none"/>
          <w:lang w:eastAsia="zh-CN"/>
        </w:rPr>
        <w:t>各</w:t>
      </w:r>
      <w:r>
        <w:rPr>
          <w:rFonts w:hint="eastAsia" w:ascii="宋体" w:hAnsi="宋体"/>
          <w:color w:val="auto"/>
          <w:sz w:val="24"/>
          <w:highlight w:val="none"/>
        </w:rPr>
        <w:t>项评审内容均属于需保密的</w:t>
      </w:r>
      <w:r>
        <w:rPr>
          <w:rFonts w:hint="eastAsia" w:ascii="宋体" w:hAnsi="宋体"/>
          <w:color w:val="auto"/>
          <w:sz w:val="24"/>
          <w:highlight w:val="none"/>
          <w:lang w:eastAsia="zh-CN"/>
        </w:rPr>
        <w:t>评审</w:t>
      </w:r>
      <w:r>
        <w:rPr>
          <w:rFonts w:hint="eastAsia" w:ascii="宋体" w:hAnsi="宋体"/>
          <w:color w:val="auto"/>
          <w:sz w:val="24"/>
          <w:highlight w:val="none"/>
        </w:rPr>
        <w:t>过程内容，</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无义务向各</w:t>
      </w:r>
      <w:r>
        <w:rPr>
          <w:rFonts w:hint="eastAsia" w:ascii="宋体" w:hAnsi="宋体"/>
          <w:color w:val="auto"/>
          <w:sz w:val="24"/>
          <w:highlight w:val="none"/>
          <w:lang w:eastAsia="zh-CN"/>
        </w:rPr>
        <w:t>应募人</w:t>
      </w:r>
      <w:r>
        <w:rPr>
          <w:rFonts w:hint="eastAsia" w:ascii="宋体" w:hAnsi="宋体"/>
          <w:color w:val="auto"/>
          <w:sz w:val="24"/>
          <w:highlight w:val="none"/>
        </w:rPr>
        <w:t>公布。</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2</w:t>
      </w:r>
      <w:r>
        <w:rPr>
          <w:rFonts w:hint="eastAsia" w:ascii="宋体" w:hAnsi="宋体"/>
          <w:b/>
          <w:color w:val="auto"/>
          <w:sz w:val="24"/>
          <w:highlight w:val="none"/>
        </w:rPr>
        <w:t>.3.</w:t>
      </w:r>
      <w:r>
        <w:rPr>
          <w:rFonts w:hint="eastAsia" w:ascii="宋体" w:hAnsi="宋体"/>
          <w:b/>
          <w:color w:val="auto"/>
          <w:sz w:val="24"/>
          <w:highlight w:val="none"/>
          <w:lang w:val="en-US" w:eastAsia="zh-CN"/>
        </w:rPr>
        <w:t>2</w:t>
      </w:r>
      <w:r>
        <w:rPr>
          <w:rFonts w:hint="eastAsia" w:ascii="宋体" w:hAnsi="宋体"/>
          <w:color w:val="auto"/>
          <w:sz w:val="24"/>
          <w:highlight w:val="none"/>
          <w:lang w:eastAsia="zh-CN"/>
        </w:rPr>
        <w:t>应募人</w:t>
      </w:r>
      <w:r>
        <w:rPr>
          <w:rFonts w:hint="eastAsia" w:ascii="宋体" w:hAnsi="宋体"/>
          <w:color w:val="auto"/>
          <w:sz w:val="24"/>
          <w:highlight w:val="none"/>
        </w:rPr>
        <w:t>认为</w:t>
      </w:r>
      <w:r>
        <w:rPr>
          <w:rFonts w:hint="eastAsia" w:ascii="宋体" w:hAnsi="宋体"/>
          <w:color w:val="auto"/>
          <w:sz w:val="24"/>
          <w:highlight w:val="none"/>
          <w:lang w:val="en-US" w:eastAsia="zh-CN"/>
        </w:rPr>
        <w:t>准入</w:t>
      </w:r>
      <w:r>
        <w:rPr>
          <w:rFonts w:hint="eastAsia" w:ascii="宋体" w:hAnsi="宋体"/>
          <w:color w:val="auto"/>
          <w:sz w:val="24"/>
          <w:highlight w:val="none"/>
        </w:rPr>
        <w:t>结果使自己的合法权益受到损害的，可以在公示期内，由</w:t>
      </w:r>
      <w:r>
        <w:rPr>
          <w:rFonts w:hint="eastAsia" w:ascii="宋体" w:hAnsi="宋体"/>
          <w:color w:val="auto"/>
          <w:sz w:val="24"/>
          <w:highlight w:val="none"/>
          <w:lang w:eastAsia="zh-CN"/>
        </w:rPr>
        <w:t>应募人</w:t>
      </w:r>
      <w:r>
        <w:rPr>
          <w:rFonts w:hint="eastAsia" w:ascii="宋体" w:hAnsi="宋体"/>
          <w:color w:val="auto"/>
          <w:sz w:val="24"/>
          <w:highlight w:val="none"/>
        </w:rPr>
        <w:t>授权代表（或法定代表人（单位负责人））携带身份证明材料，以书面形式向</w:t>
      </w:r>
      <w:r>
        <w:rPr>
          <w:rFonts w:hint="eastAsia" w:ascii="宋体" w:hAnsi="宋体"/>
          <w:color w:val="auto"/>
          <w:sz w:val="24"/>
          <w:highlight w:val="none"/>
          <w:lang w:eastAsia="zh-CN"/>
        </w:rPr>
        <w:t>招募人</w:t>
      </w:r>
      <w:r>
        <w:rPr>
          <w:rFonts w:hint="eastAsia" w:ascii="宋体" w:hAnsi="宋体"/>
          <w:color w:val="auto"/>
          <w:sz w:val="24"/>
          <w:highlight w:val="none"/>
        </w:rPr>
        <w:t>或</w:t>
      </w:r>
      <w:r>
        <w:rPr>
          <w:rFonts w:hint="eastAsia" w:ascii="宋体" w:hAnsi="宋体"/>
          <w:color w:val="auto"/>
          <w:sz w:val="24"/>
          <w:highlight w:val="none"/>
          <w:lang w:eastAsia="zh-CN"/>
        </w:rPr>
        <w:t>代理机构</w:t>
      </w:r>
      <w:r>
        <w:rPr>
          <w:rFonts w:hint="eastAsia" w:ascii="宋体" w:hAnsi="宋体"/>
          <w:color w:val="auto"/>
          <w:sz w:val="24"/>
          <w:highlight w:val="none"/>
        </w:rPr>
        <w:t>提出异议，逾期不予受理。</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2</w:t>
      </w:r>
      <w:r>
        <w:rPr>
          <w:rFonts w:hint="eastAsia" w:ascii="宋体" w:hAnsi="宋体"/>
          <w:b/>
          <w:color w:val="auto"/>
          <w:sz w:val="24"/>
          <w:highlight w:val="none"/>
        </w:rPr>
        <w:t>.3.</w:t>
      </w:r>
      <w:r>
        <w:rPr>
          <w:rFonts w:hint="eastAsia" w:ascii="宋体" w:hAnsi="宋体"/>
          <w:b/>
          <w:color w:val="auto"/>
          <w:sz w:val="24"/>
          <w:highlight w:val="none"/>
          <w:lang w:val="en-US" w:eastAsia="zh-CN"/>
        </w:rPr>
        <w:t>3</w:t>
      </w:r>
      <w:r>
        <w:rPr>
          <w:rFonts w:hint="eastAsia" w:ascii="宋体" w:hAnsi="宋体"/>
          <w:color w:val="auto"/>
          <w:sz w:val="24"/>
          <w:highlight w:val="none"/>
        </w:rPr>
        <w:t>异议书内容应包括异议的详细理由和依据，并提供有关证明资料。</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2</w:t>
      </w:r>
      <w:r>
        <w:rPr>
          <w:rFonts w:hint="eastAsia" w:ascii="宋体" w:hAnsi="宋体"/>
          <w:b/>
          <w:color w:val="auto"/>
          <w:sz w:val="24"/>
          <w:highlight w:val="none"/>
        </w:rPr>
        <w:t>.3.</w:t>
      </w:r>
      <w:r>
        <w:rPr>
          <w:rFonts w:hint="eastAsia" w:ascii="宋体" w:hAnsi="宋体"/>
          <w:b/>
          <w:color w:val="auto"/>
          <w:sz w:val="24"/>
          <w:highlight w:val="none"/>
          <w:lang w:val="en-US" w:eastAsia="zh-CN"/>
        </w:rPr>
        <w:t>4</w:t>
      </w:r>
      <w:r>
        <w:rPr>
          <w:rFonts w:hint="eastAsia" w:ascii="宋体" w:hAnsi="宋体"/>
          <w:color w:val="auto"/>
          <w:sz w:val="24"/>
          <w:highlight w:val="none"/>
        </w:rPr>
        <w:t>有以下情形之一的，视为无效异议：</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color w:val="auto"/>
          <w:sz w:val="24"/>
          <w:highlight w:val="none"/>
        </w:rPr>
        <w:t>未按规定时间或规定手续提交异议的；</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color w:val="auto"/>
          <w:sz w:val="24"/>
          <w:highlight w:val="none"/>
        </w:rPr>
        <w:t>异议内容含糊不清、没有提供详细理由和依据，无法进行核查的；</w:t>
      </w:r>
    </w:p>
    <w:p>
      <w:pPr>
        <w:spacing w:line="360" w:lineRule="auto"/>
        <w:rPr>
          <w:rFonts w:ascii="宋体" w:hAnsi="宋体"/>
          <w:color w:val="auto"/>
          <w:sz w:val="24"/>
          <w:highlight w:val="none"/>
        </w:rPr>
      </w:pPr>
      <w:r>
        <w:rPr>
          <w:rFonts w:hint="eastAsia" w:ascii="宋体" w:hAnsi="宋体"/>
          <w:b/>
          <w:color w:val="auto"/>
          <w:sz w:val="24"/>
          <w:highlight w:val="none"/>
        </w:rPr>
        <w:t>3）</w:t>
      </w:r>
      <w:r>
        <w:rPr>
          <w:rFonts w:hint="eastAsia" w:ascii="宋体" w:hAnsi="宋体"/>
          <w:color w:val="auto"/>
          <w:sz w:val="24"/>
          <w:highlight w:val="none"/>
        </w:rPr>
        <w:t>其他不符合异议程序和有关规定的。</w:t>
      </w:r>
    </w:p>
    <w:p>
      <w:pPr>
        <w:spacing w:line="360" w:lineRule="auto"/>
        <w:rPr>
          <w:rFonts w:ascii="宋体" w:hAnsi="宋体"/>
          <w:color w:val="auto"/>
          <w:sz w:val="24"/>
          <w:highlight w:val="none"/>
        </w:rPr>
      </w:pPr>
      <w:r>
        <w:rPr>
          <w:rFonts w:hint="eastAsia" w:ascii="宋体" w:hAnsi="宋体"/>
          <w:b/>
          <w:color w:val="auto"/>
          <w:sz w:val="24"/>
          <w:highlight w:val="none"/>
        </w:rPr>
        <w:t>22.3.</w:t>
      </w:r>
      <w:r>
        <w:rPr>
          <w:rFonts w:hint="eastAsia" w:ascii="宋体" w:hAnsi="宋体"/>
          <w:b/>
          <w:color w:val="auto"/>
          <w:sz w:val="24"/>
          <w:highlight w:val="none"/>
          <w:lang w:val="en-US" w:eastAsia="zh-CN"/>
        </w:rPr>
        <w:t>5</w:t>
      </w:r>
      <w:r>
        <w:rPr>
          <w:rFonts w:hint="eastAsia" w:ascii="宋体" w:hAnsi="宋体"/>
          <w:color w:val="auto"/>
          <w:sz w:val="24"/>
          <w:highlight w:val="none"/>
        </w:rPr>
        <w:t>异议人有下列情形之一的，属于虚假、恶意异议，</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将驳回异议，将其列入不良行为记录名单，限制或拒绝其参加</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组织的采购活动，并视情况上报主管部门：</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color w:val="auto"/>
          <w:sz w:val="24"/>
          <w:highlight w:val="none"/>
        </w:rPr>
        <w:t>一年内三次及以上异议均查无实据的；</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color w:val="auto"/>
          <w:sz w:val="24"/>
          <w:highlight w:val="none"/>
        </w:rPr>
        <w:t>捏造事实、提供虚假投诉材料或提供以非法手段取得的证明材料异议的；</w:t>
      </w:r>
    </w:p>
    <w:p>
      <w:pPr>
        <w:spacing w:line="360" w:lineRule="auto"/>
        <w:rPr>
          <w:rFonts w:ascii="宋体" w:hAnsi="宋体"/>
          <w:color w:val="auto"/>
          <w:sz w:val="24"/>
          <w:highlight w:val="none"/>
        </w:rPr>
      </w:pPr>
      <w:r>
        <w:rPr>
          <w:rFonts w:hint="eastAsia" w:ascii="宋体" w:hAnsi="宋体"/>
          <w:b/>
          <w:color w:val="auto"/>
          <w:sz w:val="24"/>
          <w:highlight w:val="none"/>
        </w:rPr>
        <w:t>3）</w:t>
      </w:r>
      <w:r>
        <w:rPr>
          <w:rFonts w:hint="eastAsia" w:ascii="宋体" w:hAnsi="宋体"/>
          <w:color w:val="auto"/>
          <w:sz w:val="24"/>
          <w:highlight w:val="none"/>
        </w:rPr>
        <w:t>其他经认定属于虚假、恶意投诉的行为。</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六、</w:t>
      </w:r>
      <w:r>
        <w:rPr>
          <w:rFonts w:hint="eastAsia" w:ascii="宋体" w:hAnsi="宋体"/>
          <w:b/>
          <w:color w:val="auto"/>
          <w:sz w:val="32"/>
          <w:szCs w:val="32"/>
          <w:highlight w:val="none"/>
          <w:lang w:eastAsia="zh-CN"/>
        </w:rPr>
        <w:t>准入人</w:t>
      </w:r>
      <w:r>
        <w:rPr>
          <w:rFonts w:hint="eastAsia" w:ascii="宋体" w:hAnsi="宋体"/>
          <w:b/>
          <w:color w:val="auto"/>
          <w:sz w:val="32"/>
          <w:szCs w:val="32"/>
          <w:highlight w:val="none"/>
        </w:rPr>
        <w:t>的确定</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审查确认</w:t>
      </w:r>
    </w:p>
    <w:p>
      <w:pPr>
        <w:spacing w:line="360" w:lineRule="auto"/>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3</w:t>
      </w:r>
      <w:r>
        <w:rPr>
          <w:rFonts w:hint="eastAsia" w:ascii="宋体" w:hAnsi="宋体"/>
          <w:b/>
          <w:color w:val="auto"/>
          <w:sz w:val="24"/>
          <w:highlight w:val="none"/>
        </w:rPr>
        <w:t>.1</w:t>
      </w:r>
      <w:r>
        <w:rPr>
          <w:rFonts w:hint="eastAsia" w:ascii="宋体" w:hAnsi="宋体" w:eastAsia="宋体" w:cs="Times New Roman"/>
          <w:color w:val="auto"/>
          <w:sz w:val="24"/>
          <w:highlight w:val="none"/>
          <w:lang w:eastAsia="zh-CN"/>
        </w:rPr>
        <w:t>根据项目特点和实际需要，招募人对评审委员会推荐的准入候选人进行最终审查。最终审查的方式：对准入候选人进行询问或对准入候选人进行实地考察。接受最终审查的准入候选人，须给予配合并提供招募人可能要求的与其应募有关的一切数据或资料。</w:t>
      </w:r>
      <w:r>
        <w:rPr>
          <w:rFonts w:hint="eastAsia" w:ascii="宋体" w:hAnsi="宋体" w:eastAsia="宋体" w:cs="Times New Roman"/>
          <w:color w:val="auto"/>
          <w:sz w:val="24"/>
          <w:highlight w:val="none"/>
          <w:lang w:val="en-US" w:eastAsia="zh-CN"/>
        </w:rPr>
        <w:t>审查过后，由招募人在评审委员会推荐的准入候选人中选择</w:t>
      </w:r>
      <w:r>
        <w:rPr>
          <w:rFonts w:hint="eastAsia" w:ascii="宋体" w:hAnsi="宋体" w:eastAsia="宋体" w:cs="Times New Roman"/>
          <w:color w:val="auto"/>
          <w:sz w:val="24"/>
          <w:highlight w:val="none"/>
        </w:rPr>
        <w:t>本</w:t>
      </w:r>
      <w:r>
        <w:rPr>
          <w:rFonts w:hint="eastAsia" w:ascii="宋体" w:hAnsi="宋体" w:eastAsia="宋体" w:cs="Times New Roman"/>
          <w:color w:val="auto"/>
          <w:sz w:val="24"/>
          <w:highlight w:val="none"/>
          <w:lang w:eastAsia="zh-CN"/>
        </w:rPr>
        <w:t>专业</w:t>
      </w:r>
      <w:r>
        <w:rPr>
          <w:rFonts w:hint="eastAsia" w:ascii="宋体" w:hAnsi="宋体" w:eastAsia="宋体" w:cs="Times New Roman"/>
          <w:color w:val="auto"/>
          <w:sz w:val="24"/>
          <w:highlight w:val="none"/>
        </w:rPr>
        <w:t>的</w:t>
      </w:r>
      <w:r>
        <w:rPr>
          <w:rFonts w:hint="eastAsia" w:ascii="宋体" w:hAnsi="宋体" w:eastAsia="宋体" w:cs="Times New Roman"/>
          <w:color w:val="auto"/>
          <w:sz w:val="24"/>
          <w:highlight w:val="none"/>
          <w:lang w:val="en-US" w:eastAsia="zh-CN"/>
        </w:rPr>
        <w:t>合作</w:t>
      </w:r>
      <w:r>
        <w:rPr>
          <w:rFonts w:hint="eastAsia" w:ascii="宋体" w:hAnsi="宋体" w:eastAsia="宋体" w:cs="Times New Roman"/>
          <w:color w:val="auto"/>
          <w:sz w:val="24"/>
          <w:highlight w:val="none"/>
        </w:rPr>
        <w:t>单位</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即为准入人</w:t>
      </w:r>
      <w:r>
        <w:rPr>
          <w:rFonts w:hint="eastAsia" w:ascii="宋体" w:hAnsi="宋体" w:eastAsia="宋体" w:cs="Times New Roman"/>
          <w:color w:val="auto"/>
          <w:sz w:val="24"/>
          <w:highlight w:val="none"/>
        </w:rPr>
        <w:t>。</w:t>
      </w:r>
    </w:p>
    <w:p>
      <w:pPr>
        <w:spacing w:line="360" w:lineRule="auto"/>
        <w:rPr>
          <w:rFonts w:ascii="宋体" w:hAnsi="宋体"/>
          <w:color w:val="auto"/>
          <w:sz w:val="24"/>
          <w:highlight w:val="none"/>
        </w:rPr>
      </w:pPr>
      <w:r>
        <w:rPr>
          <w:rFonts w:hint="eastAsia" w:ascii="宋体" w:hAnsi="宋体"/>
          <w:b/>
          <w:bCs/>
          <w:color w:val="auto"/>
          <w:sz w:val="24"/>
          <w:highlight w:val="none"/>
          <w:lang w:val="en-US" w:eastAsia="zh-CN"/>
        </w:rPr>
        <w:t>23.2</w:t>
      </w:r>
      <w:r>
        <w:rPr>
          <w:rFonts w:hint="eastAsia" w:ascii="宋体" w:hAnsi="宋体"/>
          <w:color w:val="auto"/>
          <w:sz w:val="24"/>
          <w:highlight w:val="none"/>
          <w:lang w:eastAsia="zh-CN"/>
        </w:rPr>
        <w:t>准入候选人</w:t>
      </w:r>
      <w:r>
        <w:rPr>
          <w:rFonts w:hint="eastAsia" w:ascii="宋体" w:hAnsi="宋体"/>
          <w:color w:val="auto"/>
          <w:sz w:val="24"/>
          <w:highlight w:val="none"/>
        </w:rPr>
        <w:t>的经营、财务状况发生较大变化或者存在违法行为，</w:t>
      </w:r>
      <w:r>
        <w:rPr>
          <w:rFonts w:hint="eastAsia" w:ascii="宋体" w:hAnsi="宋体"/>
          <w:color w:val="auto"/>
          <w:sz w:val="24"/>
          <w:highlight w:val="none"/>
          <w:lang w:eastAsia="zh-CN"/>
        </w:rPr>
        <w:t>招募人</w:t>
      </w:r>
      <w:r>
        <w:rPr>
          <w:rFonts w:hint="eastAsia" w:ascii="宋体" w:hAnsi="宋体"/>
          <w:color w:val="auto"/>
          <w:sz w:val="24"/>
          <w:highlight w:val="none"/>
        </w:rPr>
        <w:t>认为可能影响其履约能力的，应当在发出</w:t>
      </w:r>
      <w:r>
        <w:rPr>
          <w:rFonts w:hint="eastAsia" w:ascii="宋体" w:hAnsi="宋体"/>
          <w:color w:val="auto"/>
          <w:sz w:val="24"/>
          <w:highlight w:val="none"/>
          <w:lang w:eastAsia="zh-CN"/>
        </w:rPr>
        <w:t>准入通知书</w:t>
      </w:r>
      <w:r>
        <w:rPr>
          <w:rFonts w:hint="eastAsia" w:ascii="宋体" w:hAnsi="宋体"/>
          <w:color w:val="auto"/>
          <w:sz w:val="24"/>
          <w:highlight w:val="none"/>
        </w:rPr>
        <w:t>前由原</w:t>
      </w:r>
      <w:r>
        <w:rPr>
          <w:rFonts w:hint="eastAsia" w:ascii="宋体" w:hAnsi="宋体"/>
          <w:color w:val="auto"/>
          <w:sz w:val="24"/>
          <w:highlight w:val="none"/>
          <w:lang w:eastAsia="zh-CN"/>
        </w:rPr>
        <w:t>评审委员会</w:t>
      </w:r>
      <w:r>
        <w:rPr>
          <w:rFonts w:hint="eastAsia" w:ascii="宋体" w:hAnsi="宋体"/>
          <w:color w:val="auto"/>
          <w:sz w:val="24"/>
          <w:highlight w:val="none"/>
        </w:rPr>
        <w:t>按照</w:t>
      </w:r>
      <w:r>
        <w:rPr>
          <w:rFonts w:hint="eastAsia" w:ascii="宋体" w:hAnsi="宋体"/>
          <w:color w:val="auto"/>
          <w:sz w:val="24"/>
          <w:highlight w:val="none"/>
          <w:lang w:eastAsia="zh-CN"/>
        </w:rPr>
        <w:t>招募文件</w:t>
      </w:r>
      <w:r>
        <w:rPr>
          <w:rFonts w:hint="eastAsia" w:ascii="宋体" w:hAnsi="宋体"/>
          <w:color w:val="auto"/>
          <w:sz w:val="24"/>
          <w:highlight w:val="none"/>
        </w:rPr>
        <w:t>规定的标准和方法审查确认。</w:t>
      </w:r>
    </w:p>
    <w:p>
      <w:pPr>
        <w:spacing w:line="360" w:lineRule="auto"/>
        <w:rPr>
          <w:rFonts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3</w:t>
      </w:r>
      <w:r>
        <w:rPr>
          <w:rFonts w:hint="eastAsia" w:ascii="宋体" w:hAnsi="宋体"/>
          <w:b/>
          <w:color w:val="auto"/>
          <w:sz w:val="24"/>
          <w:highlight w:val="none"/>
        </w:rPr>
        <w:t>.</w:t>
      </w:r>
      <w:r>
        <w:rPr>
          <w:rFonts w:hint="eastAsia" w:ascii="宋体" w:hAnsi="宋体"/>
          <w:b/>
          <w:color w:val="auto"/>
          <w:sz w:val="24"/>
          <w:highlight w:val="none"/>
          <w:lang w:val="en-US" w:eastAsia="zh-CN"/>
        </w:rPr>
        <w:t>3</w:t>
      </w:r>
      <w:r>
        <w:rPr>
          <w:rFonts w:hint="eastAsia" w:ascii="宋体" w:hAnsi="宋体"/>
          <w:color w:val="auto"/>
          <w:sz w:val="24"/>
          <w:highlight w:val="none"/>
        </w:rPr>
        <w:t>如审查</w:t>
      </w:r>
      <w:r>
        <w:rPr>
          <w:rFonts w:hint="eastAsia" w:ascii="宋体" w:hAnsi="宋体"/>
          <w:color w:val="auto"/>
          <w:sz w:val="24"/>
          <w:highlight w:val="none"/>
          <w:lang w:eastAsia="zh-CN"/>
        </w:rPr>
        <w:t>准入候选人</w:t>
      </w:r>
      <w:r>
        <w:rPr>
          <w:rFonts w:hint="eastAsia" w:ascii="宋体" w:hAnsi="宋体"/>
          <w:color w:val="auto"/>
          <w:sz w:val="24"/>
          <w:highlight w:val="none"/>
        </w:rPr>
        <w:t>不符合</w:t>
      </w:r>
      <w:r>
        <w:rPr>
          <w:rFonts w:hint="eastAsia" w:ascii="宋体" w:hAnsi="宋体"/>
          <w:color w:val="auto"/>
          <w:sz w:val="24"/>
          <w:highlight w:val="none"/>
          <w:lang w:val="en-US" w:eastAsia="zh-CN"/>
        </w:rPr>
        <w:t>准入</w:t>
      </w:r>
      <w:r>
        <w:rPr>
          <w:rFonts w:hint="eastAsia" w:ascii="宋体" w:hAnsi="宋体"/>
          <w:color w:val="auto"/>
          <w:sz w:val="24"/>
          <w:highlight w:val="none"/>
        </w:rPr>
        <w:t>条件，</w:t>
      </w:r>
      <w:r>
        <w:rPr>
          <w:rFonts w:hint="eastAsia" w:ascii="宋体" w:hAnsi="宋体"/>
          <w:color w:val="auto"/>
          <w:sz w:val="24"/>
          <w:highlight w:val="none"/>
          <w:lang w:eastAsia="zh-CN"/>
        </w:rPr>
        <w:t>招募人</w:t>
      </w:r>
      <w:r>
        <w:rPr>
          <w:rFonts w:hint="eastAsia" w:ascii="宋体" w:hAnsi="宋体"/>
          <w:color w:val="auto"/>
          <w:sz w:val="24"/>
          <w:highlight w:val="none"/>
        </w:rPr>
        <w:t>有权取消其</w:t>
      </w:r>
      <w:r>
        <w:rPr>
          <w:rFonts w:hint="eastAsia" w:ascii="宋体" w:hAnsi="宋体"/>
          <w:color w:val="auto"/>
          <w:sz w:val="24"/>
          <w:highlight w:val="none"/>
          <w:lang w:val="en-US" w:eastAsia="zh-CN"/>
        </w:rPr>
        <w:t>准入</w:t>
      </w:r>
      <w:r>
        <w:rPr>
          <w:rFonts w:hint="eastAsia" w:ascii="宋体" w:hAnsi="宋体"/>
          <w:color w:val="auto"/>
          <w:sz w:val="24"/>
          <w:highlight w:val="none"/>
        </w:rPr>
        <w:t>资格，重新组织</w:t>
      </w:r>
      <w:r>
        <w:rPr>
          <w:rFonts w:hint="eastAsia" w:ascii="宋体" w:hAnsi="宋体"/>
          <w:color w:val="auto"/>
          <w:sz w:val="24"/>
          <w:highlight w:val="none"/>
          <w:lang w:val="en-US" w:eastAsia="zh-CN"/>
        </w:rPr>
        <w:t>招募</w:t>
      </w:r>
      <w:r>
        <w:rPr>
          <w:rFonts w:hint="eastAsia" w:ascii="宋体" w:hAnsi="宋体"/>
          <w:color w:val="auto"/>
          <w:sz w:val="24"/>
          <w:highlight w:val="none"/>
        </w:rPr>
        <w:t>或者委托</w:t>
      </w:r>
      <w:r>
        <w:rPr>
          <w:rFonts w:hint="eastAsia" w:ascii="宋体" w:hAnsi="宋体"/>
          <w:color w:val="auto"/>
          <w:sz w:val="24"/>
          <w:highlight w:val="none"/>
          <w:lang w:eastAsia="zh-CN"/>
        </w:rPr>
        <w:t>评审委员会</w:t>
      </w:r>
      <w:r>
        <w:rPr>
          <w:rFonts w:hint="eastAsia" w:ascii="宋体" w:hAnsi="宋体"/>
          <w:color w:val="auto"/>
          <w:sz w:val="24"/>
          <w:highlight w:val="none"/>
        </w:rPr>
        <w:t>审查确认其他</w:t>
      </w:r>
      <w:r>
        <w:rPr>
          <w:rFonts w:hint="eastAsia" w:ascii="宋体" w:hAnsi="宋体"/>
          <w:color w:val="auto"/>
          <w:sz w:val="24"/>
          <w:highlight w:val="none"/>
          <w:lang w:eastAsia="zh-CN"/>
        </w:rPr>
        <w:t>准入候选人</w:t>
      </w:r>
      <w:r>
        <w:rPr>
          <w:rFonts w:hint="eastAsia" w:ascii="宋体" w:hAnsi="宋体"/>
          <w:color w:val="auto"/>
          <w:sz w:val="24"/>
          <w:highlight w:val="none"/>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 xml:space="preserve"> 确定</w:t>
      </w:r>
      <w:r>
        <w:rPr>
          <w:rFonts w:hint="eastAsia" w:ascii="宋体" w:hAnsi="宋体"/>
          <w:b/>
          <w:color w:val="auto"/>
          <w:sz w:val="24"/>
          <w:highlight w:val="none"/>
          <w:lang w:eastAsia="zh-CN"/>
        </w:rPr>
        <w:t>准入人</w:t>
      </w:r>
      <w:r>
        <w:rPr>
          <w:rFonts w:hint="eastAsia" w:ascii="宋体" w:hAnsi="宋体"/>
          <w:b/>
          <w:color w:val="auto"/>
          <w:sz w:val="24"/>
          <w:highlight w:val="none"/>
        </w:rPr>
        <w:t>的标准</w:t>
      </w:r>
    </w:p>
    <w:p>
      <w:pPr>
        <w:spacing w:line="360" w:lineRule="auto"/>
        <w:rPr>
          <w:rFonts w:hint="eastAsia" w:ascii="宋体" w:hAnsi="宋体" w:eastAsia="宋体"/>
          <w:color w:val="auto"/>
          <w:sz w:val="24"/>
          <w:highlight w:val="none"/>
          <w:lang w:val="en-US" w:eastAsia="zh-CN"/>
        </w:rPr>
      </w:pPr>
      <w:r>
        <w:rPr>
          <w:rFonts w:hint="eastAsia" w:ascii="宋体" w:hAnsi="宋体"/>
          <w:b/>
          <w:color w:val="auto"/>
          <w:sz w:val="24"/>
          <w:highlight w:val="none"/>
          <w:lang w:val="en-US" w:eastAsia="zh-CN"/>
        </w:rPr>
        <w:t>24</w:t>
      </w:r>
      <w:r>
        <w:rPr>
          <w:rFonts w:ascii="宋体" w:hAnsi="宋体"/>
          <w:b/>
          <w:color w:val="auto"/>
          <w:sz w:val="24"/>
          <w:highlight w:val="none"/>
        </w:rPr>
        <w:t>.1</w:t>
      </w:r>
      <w:r>
        <w:rPr>
          <w:rFonts w:hint="eastAsia" w:ascii="宋体" w:hAnsi="宋体"/>
          <w:color w:val="auto"/>
          <w:sz w:val="24"/>
          <w:highlight w:val="none"/>
          <w:lang w:eastAsia="zh-CN"/>
        </w:rPr>
        <w:t>评审委员会</w:t>
      </w:r>
      <w:r>
        <w:rPr>
          <w:rFonts w:hint="eastAsia" w:ascii="宋体" w:hAnsi="宋体"/>
          <w:color w:val="auto"/>
          <w:sz w:val="24"/>
          <w:highlight w:val="none"/>
        </w:rPr>
        <w:t>将根据</w:t>
      </w:r>
      <w:r>
        <w:rPr>
          <w:rFonts w:hint="eastAsia" w:ascii="宋体" w:hAnsi="宋体"/>
          <w:color w:val="auto"/>
          <w:sz w:val="24"/>
          <w:highlight w:val="none"/>
          <w:lang w:eastAsia="zh-CN"/>
        </w:rPr>
        <w:t>招募文件</w:t>
      </w:r>
      <w:r>
        <w:rPr>
          <w:rFonts w:hint="eastAsia" w:ascii="宋体" w:hAnsi="宋体"/>
          <w:color w:val="auto"/>
          <w:sz w:val="24"/>
          <w:highlight w:val="none"/>
        </w:rPr>
        <w:t>确定的评审标准对所有</w:t>
      </w:r>
      <w:r>
        <w:rPr>
          <w:rFonts w:hint="eastAsia" w:ascii="宋体" w:hAnsi="宋体"/>
          <w:color w:val="auto"/>
          <w:sz w:val="24"/>
          <w:highlight w:val="none"/>
          <w:lang w:eastAsia="zh-CN"/>
        </w:rPr>
        <w:t>应募文件</w:t>
      </w:r>
      <w:r>
        <w:rPr>
          <w:rFonts w:hint="eastAsia" w:ascii="宋体" w:hAnsi="宋体"/>
          <w:color w:val="auto"/>
          <w:sz w:val="24"/>
          <w:highlight w:val="none"/>
        </w:rPr>
        <w:t>进行相同程序的评审和比较</w:t>
      </w:r>
      <w:r>
        <w:rPr>
          <w:rFonts w:ascii="宋体" w:hAnsi="宋体"/>
          <w:color w:val="auto"/>
          <w:sz w:val="24"/>
          <w:highlight w:val="none"/>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 xml:space="preserve"> </w:t>
      </w:r>
      <w:r>
        <w:rPr>
          <w:rFonts w:hint="eastAsia" w:ascii="宋体" w:hAnsi="宋体"/>
          <w:b/>
          <w:color w:val="auto"/>
          <w:sz w:val="24"/>
          <w:highlight w:val="none"/>
          <w:lang w:eastAsia="zh-CN"/>
        </w:rPr>
        <w:t>招募人</w:t>
      </w:r>
      <w:r>
        <w:rPr>
          <w:rFonts w:hint="eastAsia" w:ascii="宋体" w:hAnsi="宋体"/>
          <w:b/>
          <w:color w:val="auto"/>
          <w:sz w:val="24"/>
          <w:highlight w:val="none"/>
        </w:rPr>
        <w:t>的权利</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25</w:t>
      </w:r>
      <w:r>
        <w:rPr>
          <w:rFonts w:ascii="宋体" w:hAnsi="宋体"/>
          <w:b/>
          <w:color w:val="auto"/>
          <w:sz w:val="24"/>
          <w:highlight w:val="none"/>
        </w:rPr>
        <w:t>.1</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在</w:t>
      </w:r>
      <w:r>
        <w:rPr>
          <w:rFonts w:hint="eastAsia" w:ascii="宋体" w:hAnsi="宋体"/>
          <w:color w:val="auto"/>
          <w:sz w:val="24"/>
          <w:highlight w:val="none"/>
          <w:lang w:val="en-US" w:eastAsia="zh-CN"/>
        </w:rPr>
        <w:t>准入</w:t>
      </w:r>
      <w:r>
        <w:rPr>
          <w:rFonts w:hint="eastAsia" w:ascii="宋体" w:hAnsi="宋体"/>
          <w:color w:val="auto"/>
          <w:sz w:val="24"/>
          <w:highlight w:val="none"/>
        </w:rPr>
        <w:t>通知发出之前的任何时候，有取消本次</w:t>
      </w:r>
      <w:r>
        <w:rPr>
          <w:rFonts w:hint="eastAsia" w:ascii="宋体" w:hAnsi="宋体"/>
          <w:color w:val="auto"/>
          <w:sz w:val="24"/>
          <w:highlight w:val="none"/>
          <w:lang w:val="en-US" w:eastAsia="zh-CN"/>
        </w:rPr>
        <w:t>招募</w:t>
      </w:r>
      <w:r>
        <w:rPr>
          <w:rFonts w:hint="eastAsia" w:ascii="宋体" w:hAnsi="宋体"/>
          <w:color w:val="auto"/>
          <w:sz w:val="24"/>
          <w:highlight w:val="none"/>
        </w:rPr>
        <w:t>或宣布</w:t>
      </w:r>
      <w:r>
        <w:rPr>
          <w:rFonts w:hint="eastAsia" w:ascii="宋体" w:hAnsi="宋体"/>
          <w:color w:val="auto"/>
          <w:sz w:val="24"/>
          <w:highlight w:val="none"/>
          <w:lang w:val="en-US" w:eastAsia="zh-CN"/>
        </w:rPr>
        <w:t>应募</w:t>
      </w:r>
      <w:r>
        <w:rPr>
          <w:rFonts w:hint="eastAsia" w:ascii="宋体" w:hAnsi="宋体"/>
          <w:color w:val="auto"/>
          <w:sz w:val="24"/>
          <w:highlight w:val="none"/>
        </w:rPr>
        <w:t>无效或拒绝所有</w:t>
      </w:r>
      <w:r>
        <w:rPr>
          <w:rFonts w:hint="eastAsia" w:ascii="宋体" w:hAnsi="宋体"/>
          <w:color w:val="auto"/>
          <w:sz w:val="24"/>
          <w:highlight w:val="none"/>
          <w:lang w:val="en-US" w:eastAsia="zh-CN"/>
        </w:rPr>
        <w:t>应募</w:t>
      </w:r>
      <w:r>
        <w:rPr>
          <w:rFonts w:hint="eastAsia" w:ascii="宋体" w:hAnsi="宋体"/>
          <w:color w:val="auto"/>
          <w:sz w:val="24"/>
          <w:highlight w:val="none"/>
        </w:rPr>
        <w:t>的权利，对因此而受影响的</w:t>
      </w:r>
      <w:r>
        <w:rPr>
          <w:rFonts w:hint="eastAsia" w:ascii="宋体" w:hAnsi="宋体"/>
          <w:color w:val="auto"/>
          <w:sz w:val="24"/>
          <w:highlight w:val="none"/>
          <w:lang w:eastAsia="zh-CN"/>
        </w:rPr>
        <w:t>应募人</w:t>
      </w:r>
      <w:r>
        <w:rPr>
          <w:rFonts w:hint="eastAsia" w:ascii="宋体" w:hAnsi="宋体"/>
          <w:color w:val="auto"/>
          <w:sz w:val="24"/>
          <w:highlight w:val="none"/>
        </w:rPr>
        <w:t>不承担任何责任，也没有义务向受影响的</w:t>
      </w:r>
      <w:r>
        <w:rPr>
          <w:rFonts w:hint="eastAsia" w:ascii="宋体" w:hAnsi="宋体"/>
          <w:color w:val="auto"/>
          <w:sz w:val="24"/>
          <w:highlight w:val="none"/>
          <w:lang w:eastAsia="zh-CN"/>
        </w:rPr>
        <w:t>应募人</w:t>
      </w:r>
      <w:r>
        <w:rPr>
          <w:rFonts w:hint="eastAsia" w:ascii="宋体" w:hAnsi="宋体"/>
          <w:color w:val="auto"/>
          <w:sz w:val="24"/>
          <w:highlight w:val="none"/>
        </w:rPr>
        <w:t>解释采取这一行动的理由并不承担任何赔偿费用。</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 xml:space="preserve"> </w:t>
      </w:r>
      <w:r>
        <w:rPr>
          <w:rFonts w:hint="eastAsia" w:ascii="宋体" w:hAnsi="宋体"/>
          <w:b/>
          <w:color w:val="auto"/>
          <w:sz w:val="24"/>
          <w:highlight w:val="none"/>
          <w:lang w:val="en-US" w:eastAsia="zh-CN"/>
        </w:rPr>
        <w:t>准入</w:t>
      </w:r>
      <w:r>
        <w:rPr>
          <w:rFonts w:hint="eastAsia" w:ascii="宋体" w:hAnsi="宋体"/>
          <w:b/>
          <w:color w:val="auto"/>
          <w:sz w:val="24"/>
          <w:highlight w:val="none"/>
        </w:rPr>
        <w:t>通知书</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26</w:t>
      </w:r>
      <w:r>
        <w:rPr>
          <w:rFonts w:ascii="宋体" w:hAnsi="宋体"/>
          <w:b/>
          <w:color w:val="auto"/>
          <w:sz w:val="24"/>
          <w:highlight w:val="none"/>
        </w:rPr>
        <w:t>.1</w:t>
      </w:r>
      <w:r>
        <w:rPr>
          <w:rFonts w:hint="eastAsia" w:ascii="宋体" w:hAnsi="宋体"/>
          <w:b/>
          <w:color w:val="auto"/>
          <w:sz w:val="24"/>
          <w:highlight w:val="none"/>
          <w:lang w:val="en-US" w:eastAsia="zh-CN"/>
        </w:rPr>
        <w:t>在招募人审查准入候选人资格后</w:t>
      </w:r>
      <w:r>
        <w:rPr>
          <w:rFonts w:hint="eastAsia" w:ascii="宋体" w:hAnsi="宋体"/>
          <w:color w:val="auto"/>
          <w:sz w:val="24"/>
          <w:highlight w:val="none"/>
        </w:rPr>
        <w:t>，</w:t>
      </w:r>
      <w:r>
        <w:rPr>
          <w:rFonts w:hint="eastAsia" w:ascii="宋体" w:hAnsi="宋体"/>
          <w:color w:val="auto"/>
          <w:sz w:val="24"/>
          <w:highlight w:val="none"/>
          <w:lang w:eastAsia="zh-CN"/>
        </w:rPr>
        <w:t>代理机构</w:t>
      </w:r>
      <w:r>
        <w:rPr>
          <w:rFonts w:hint="eastAsia" w:ascii="宋体" w:hAnsi="宋体"/>
          <w:color w:val="auto"/>
          <w:sz w:val="24"/>
          <w:highlight w:val="none"/>
        </w:rPr>
        <w:t>向</w:t>
      </w:r>
      <w:r>
        <w:rPr>
          <w:rFonts w:hint="eastAsia" w:ascii="宋体" w:hAnsi="宋体"/>
          <w:color w:val="auto"/>
          <w:sz w:val="24"/>
          <w:highlight w:val="none"/>
          <w:lang w:eastAsia="zh-CN"/>
        </w:rPr>
        <w:t>准入人</w:t>
      </w:r>
      <w:r>
        <w:rPr>
          <w:rFonts w:hint="eastAsia" w:ascii="宋体" w:hAnsi="宋体"/>
          <w:color w:val="auto"/>
          <w:sz w:val="24"/>
          <w:highlight w:val="none"/>
        </w:rPr>
        <w:t>发出准入通知书。</w:t>
      </w:r>
    </w:p>
    <w:p>
      <w:pPr>
        <w:spacing w:line="360" w:lineRule="auto"/>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七、</w:t>
      </w:r>
      <w:r>
        <w:rPr>
          <w:rFonts w:hint="eastAsia" w:ascii="宋体" w:hAnsi="宋体"/>
          <w:b/>
          <w:color w:val="auto"/>
          <w:sz w:val="32"/>
          <w:szCs w:val="32"/>
          <w:highlight w:val="none"/>
          <w:lang w:val="en-US" w:eastAsia="zh-CN"/>
        </w:rPr>
        <w:t>其他</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val="en-US" w:eastAsia="zh-CN"/>
        </w:rPr>
        <w:t>代理</w:t>
      </w:r>
      <w:r>
        <w:rPr>
          <w:rFonts w:ascii="宋体" w:hAnsi="宋体"/>
          <w:b/>
          <w:color w:val="auto"/>
          <w:sz w:val="24"/>
          <w:highlight w:val="none"/>
        </w:rPr>
        <w:t>服务费</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27</w:t>
      </w:r>
      <w:r>
        <w:rPr>
          <w:rFonts w:hint="eastAsia" w:ascii="宋体" w:hAnsi="宋体"/>
          <w:b/>
          <w:color w:val="auto"/>
          <w:sz w:val="24"/>
          <w:highlight w:val="none"/>
        </w:rPr>
        <w:t>.1</w:t>
      </w:r>
      <w:r>
        <w:rPr>
          <w:rFonts w:hint="eastAsia" w:ascii="宋体" w:hAnsi="宋体"/>
          <w:color w:val="auto"/>
          <w:sz w:val="24"/>
          <w:highlight w:val="none"/>
        </w:rPr>
        <w:t>除</w:t>
      </w:r>
      <w:r>
        <w:rPr>
          <w:rFonts w:hint="eastAsia" w:ascii="宋体" w:hAnsi="宋体"/>
          <w:color w:val="auto"/>
          <w:sz w:val="24"/>
          <w:highlight w:val="none"/>
          <w:lang w:eastAsia="zh-CN"/>
        </w:rPr>
        <w:t>应募人</w:t>
      </w:r>
      <w:r>
        <w:rPr>
          <w:rFonts w:hint="eastAsia" w:ascii="宋体" w:hAnsi="宋体"/>
          <w:color w:val="auto"/>
          <w:sz w:val="24"/>
          <w:highlight w:val="none"/>
        </w:rPr>
        <w:t>须知前附表另有规定外，</w:t>
      </w:r>
      <w:r>
        <w:rPr>
          <w:rFonts w:ascii="宋体" w:hAnsi="宋体"/>
          <w:color w:val="auto"/>
          <w:sz w:val="24"/>
          <w:highlight w:val="none"/>
        </w:rPr>
        <w:t>在签订合同后，</w:t>
      </w:r>
      <w:r>
        <w:rPr>
          <w:rFonts w:hint="eastAsia" w:ascii="宋体" w:hAnsi="宋体"/>
          <w:color w:val="auto"/>
          <w:sz w:val="24"/>
          <w:highlight w:val="none"/>
          <w:lang w:eastAsia="zh-CN"/>
        </w:rPr>
        <w:t>准入人</w:t>
      </w:r>
      <w:r>
        <w:rPr>
          <w:rFonts w:hint="eastAsia" w:ascii="宋体" w:hAnsi="宋体"/>
          <w:color w:val="auto"/>
          <w:sz w:val="24"/>
          <w:highlight w:val="none"/>
        </w:rPr>
        <w:t>应向</w:t>
      </w:r>
      <w:r>
        <w:rPr>
          <w:rFonts w:hint="eastAsia" w:ascii="宋体" w:hAnsi="宋体"/>
          <w:color w:val="auto"/>
          <w:sz w:val="24"/>
          <w:highlight w:val="none"/>
          <w:lang w:eastAsia="zh-CN"/>
        </w:rPr>
        <w:t>代理机构</w:t>
      </w:r>
      <w:r>
        <w:rPr>
          <w:rFonts w:hint="eastAsia" w:ascii="宋体" w:hAnsi="宋体"/>
          <w:color w:val="auto"/>
          <w:sz w:val="24"/>
          <w:highlight w:val="none"/>
        </w:rPr>
        <w:t>交纳</w:t>
      </w:r>
      <w:r>
        <w:rPr>
          <w:rFonts w:hint="eastAsia" w:ascii="宋体" w:hAnsi="宋体"/>
          <w:color w:val="auto"/>
          <w:sz w:val="24"/>
          <w:highlight w:val="none"/>
          <w:lang w:val="en-US" w:eastAsia="zh-CN"/>
        </w:rPr>
        <w:t>代理</w:t>
      </w:r>
      <w:r>
        <w:rPr>
          <w:rFonts w:hint="eastAsia" w:ascii="宋体" w:hAnsi="宋体"/>
          <w:color w:val="auto"/>
          <w:sz w:val="24"/>
          <w:highlight w:val="none"/>
        </w:rPr>
        <w:t>服务费。收费</w:t>
      </w:r>
      <w:r>
        <w:rPr>
          <w:rFonts w:ascii="宋体" w:hAnsi="宋体"/>
          <w:color w:val="auto"/>
          <w:sz w:val="24"/>
          <w:highlight w:val="none"/>
        </w:rPr>
        <w:t>标准详见</w:t>
      </w:r>
      <w:r>
        <w:rPr>
          <w:rFonts w:hint="eastAsia" w:ascii="宋体" w:hAnsi="宋体"/>
          <w:color w:val="auto"/>
          <w:sz w:val="24"/>
          <w:highlight w:val="none"/>
          <w:lang w:eastAsia="zh-CN"/>
        </w:rPr>
        <w:t>应募人</w:t>
      </w:r>
      <w:r>
        <w:rPr>
          <w:rFonts w:ascii="宋体" w:hAnsi="宋体"/>
          <w:color w:val="auto"/>
          <w:sz w:val="24"/>
          <w:highlight w:val="none"/>
        </w:rPr>
        <w:t>须知前附表</w:t>
      </w:r>
      <w:r>
        <w:rPr>
          <w:rFonts w:hint="eastAsia" w:ascii="宋体" w:hAnsi="宋体"/>
          <w:color w:val="auto"/>
          <w:sz w:val="24"/>
          <w:highlight w:val="none"/>
        </w:rPr>
        <w:t>。</w:t>
      </w:r>
    </w:p>
    <w:p>
      <w:pPr>
        <w:spacing w:line="360" w:lineRule="auto"/>
        <w:rPr>
          <w:rFonts w:ascii="宋体" w:hAnsi="宋体"/>
          <w:color w:val="auto"/>
          <w:sz w:val="24"/>
          <w:highlight w:val="none"/>
        </w:rPr>
      </w:pPr>
    </w:p>
    <w:p>
      <w:pPr>
        <w:outlineLvl w:val="9"/>
        <w:rPr>
          <w:color w:val="auto"/>
          <w:highlight w:val="none"/>
        </w:rPr>
      </w:pPr>
      <w:r>
        <w:rPr>
          <w:color w:val="auto"/>
          <w:highlight w:val="none"/>
        </w:rPr>
        <w:br w:type="page"/>
      </w:r>
      <w:bookmarkStart w:id="42" w:name="_Toc24364566"/>
    </w:p>
    <w:p>
      <w:pPr>
        <w:pStyle w:val="3"/>
        <w:rPr>
          <w:rStyle w:val="86"/>
          <w:color w:val="auto"/>
          <w:sz w:val="44"/>
          <w:szCs w:val="44"/>
          <w:highlight w:val="none"/>
        </w:rPr>
      </w:pPr>
      <w:bookmarkStart w:id="43" w:name="_Toc7393"/>
      <w:bookmarkStart w:id="44" w:name="_Toc27652"/>
      <w:bookmarkStart w:id="45" w:name="_Toc17823"/>
      <w:bookmarkStart w:id="46" w:name="_Toc29759"/>
      <w:r>
        <w:rPr>
          <w:rStyle w:val="86"/>
          <w:rFonts w:hint="eastAsia"/>
          <w:color w:val="auto"/>
          <w:sz w:val="44"/>
          <w:szCs w:val="44"/>
          <w:highlight w:val="none"/>
        </w:rPr>
        <w:t xml:space="preserve">第三章 </w:t>
      </w:r>
      <w:bookmarkEnd w:id="42"/>
      <w:r>
        <w:rPr>
          <w:rStyle w:val="86"/>
          <w:rFonts w:hint="eastAsia"/>
          <w:color w:val="auto"/>
          <w:sz w:val="44"/>
          <w:szCs w:val="44"/>
          <w:highlight w:val="none"/>
        </w:rPr>
        <w:t>合同格式</w:t>
      </w:r>
      <w:bookmarkEnd w:id="43"/>
      <w:bookmarkEnd w:id="44"/>
      <w:bookmarkEnd w:id="45"/>
      <w:bookmarkEnd w:id="46"/>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val="en-US" w:eastAsia="zh-CN"/>
        </w:rPr>
        <w:t>本次招募项目</w:t>
      </w:r>
      <w:r>
        <w:rPr>
          <w:rFonts w:hint="eastAsia" w:ascii="宋体" w:hAnsi="宋体" w:eastAsia="宋体" w:cs="宋体"/>
          <w:b w:val="0"/>
          <w:bCs w:val="0"/>
          <w:color w:val="auto"/>
          <w:sz w:val="24"/>
          <w:highlight w:val="none"/>
          <w:lang w:eastAsia="zh-CN"/>
        </w:rPr>
        <w:t>无需签订合同。</w:t>
      </w:r>
      <w:r>
        <w:rPr>
          <w:rFonts w:hint="eastAsia" w:ascii="宋体" w:hAnsi="宋体" w:eastAsia="宋体" w:cs="宋体"/>
          <w:b w:val="0"/>
          <w:bCs w:val="0"/>
          <w:color w:val="auto"/>
          <w:sz w:val="24"/>
          <w:highlight w:val="none"/>
          <w:lang w:val="en-US" w:eastAsia="zh-CN"/>
        </w:rPr>
        <w:t>准入结果公告发布</w:t>
      </w:r>
      <w:r>
        <w:rPr>
          <w:rFonts w:hint="eastAsia" w:ascii="宋体" w:hAnsi="宋体" w:eastAsia="宋体" w:cs="宋体"/>
          <w:b w:val="0"/>
          <w:bCs w:val="0"/>
          <w:color w:val="auto"/>
          <w:sz w:val="24"/>
          <w:highlight w:val="none"/>
          <w:lang w:eastAsia="zh-CN"/>
        </w:rPr>
        <w:t>后，</w:t>
      </w:r>
      <w:r>
        <w:rPr>
          <w:rFonts w:hint="eastAsia" w:ascii="宋体" w:hAnsi="宋体" w:eastAsia="宋体" w:cs="宋体"/>
          <w:b w:val="0"/>
          <w:bCs w:val="0"/>
          <w:color w:val="auto"/>
          <w:sz w:val="24"/>
          <w:highlight w:val="none"/>
          <w:lang w:val="en-US" w:eastAsia="zh-CN"/>
        </w:rPr>
        <w:t>准入单位</w:t>
      </w:r>
      <w:r>
        <w:rPr>
          <w:rFonts w:hint="eastAsia" w:ascii="宋体" w:hAnsi="宋体" w:eastAsia="宋体" w:cs="宋体"/>
          <w:b w:val="0"/>
          <w:bCs w:val="0"/>
          <w:color w:val="auto"/>
          <w:sz w:val="24"/>
          <w:highlight w:val="none"/>
          <w:lang w:eastAsia="zh-CN"/>
        </w:rPr>
        <w:t>须</w:t>
      </w:r>
      <w:r>
        <w:rPr>
          <w:rFonts w:hint="eastAsia" w:ascii="宋体" w:hAnsi="宋体" w:eastAsia="宋体" w:cs="宋体"/>
          <w:b w:val="0"/>
          <w:bCs w:val="0"/>
          <w:color w:val="auto"/>
          <w:sz w:val="24"/>
          <w:highlight w:val="none"/>
          <w:lang w:val="en-US" w:eastAsia="zh-CN"/>
        </w:rPr>
        <w:t>在招募人</w:t>
      </w:r>
      <w:r>
        <w:rPr>
          <w:rFonts w:hint="eastAsia" w:ascii="宋体" w:hAnsi="宋体" w:eastAsia="宋体" w:cs="宋体"/>
          <w:b w:val="0"/>
          <w:bCs w:val="0"/>
          <w:color w:val="auto"/>
          <w:sz w:val="24"/>
          <w:highlight w:val="none"/>
          <w:lang w:eastAsia="zh-CN"/>
        </w:rPr>
        <w:t>集采平台注册，</w:t>
      </w:r>
      <w:r>
        <w:rPr>
          <w:rFonts w:hint="eastAsia" w:ascii="宋体" w:hAnsi="宋体" w:eastAsia="宋体" w:cs="宋体"/>
          <w:b w:val="0"/>
          <w:bCs w:val="0"/>
          <w:color w:val="auto"/>
          <w:sz w:val="24"/>
          <w:highlight w:val="none"/>
          <w:lang w:val="en-US" w:eastAsia="zh-CN"/>
        </w:rPr>
        <w:t>进</w:t>
      </w:r>
      <w:r>
        <w:rPr>
          <w:rFonts w:hint="eastAsia" w:ascii="宋体" w:hAnsi="宋体" w:eastAsia="宋体" w:cs="宋体"/>
          <w:b w:val="0"/>
          <w:bCs w:val="0"/>
          <w:color w:val="auto"/>
          <w:sz w:val="24"/>
          <w:highlight w:val="none"/>
          <w:lang w:eastAsia="zh-CN"/>
        </w:rPr>
        <w:t>入工程建设公司准入名单的单位，在具体项目时，公司可根据实际需要，通过询价、动态竞价、竞争性谈判等方式在准入名单中选择单位参与，并签订具体合同。如因建设单位要求或其他原因，公司也可采用其他方式实施采购。</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175"/>
        <w:jc w:val="left"/>
        <w:textAlignment w:val="auto"/>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准入单位实行年度</w:t>
      </w:r>
      <w:r>
        <w:rPr>
          <w:rFonts w:hint="eastAsia" w:ascii="宋体" w:hAnsi="宋体" w:eastAsia="宋体" w:cs="宋体"/>
          <w:b w:val="0"/>
          <w:bCs w:val="0"/>
          <w:color w:val="auto"/>
          <w:sz w:val="24"/>
          <w:highlight w:val="none"/>
          <w:lang w:eastAsia="zh-CN"/>
        </w:rPr>
        <w:t>考核，考核不合格</w:t>
      </w:r>
      <w:r>
        <w:rPr>
          <w:rFonts w:hint="eastAsia" w:ascii="宋体" w:hAnsi="宋体" w:eastAsia="宋体" w:cs="宋体"/>
          <w:b w:val="0"/>
          <w:bCs w:val="0"/>
          <w:color w:val="auto"/>
          <w:sz w:val="24"/>
          <w:highlight w:val="none"/>
          <w:lang w:val="en-US" w:eastAsia="zh-CN"/>
        </w:rPr>
        <w:t>的</w:t>
      </w:r>
      <w:r>
        <w:rPr>
          <w:rFonts w:hint="eastAsia" w:ascii="宋体" w:hAnsi="宋体" w:eastAsia="宋体" w:cs="宋体"/>
          <w:b w:val="0"/>
          <w:bCs w:val="0"/>
          <w:color w:val="auto"/>
          <w:sz w:val="24"/>
          <w:highlight w:val="none"/>
          <w:lang w:eastAsia="zh-CN"/>
        </w:rPr>
        <w:t>，清退</w:t>
      </w:r>
      <w:r>
        <w:rPr>
          <w:rFonts w:hint="eastAsia" w:ascii="宋体" w:hAnsi="宋体" w:eastAsia="宋体" w:cs="宋体"/>
          <w:b w:val="0"/>
          <w:bCs w:val="0"/>
          <w:color w:val="auto"/>
          <w:sz w:val="24"/>
          <w:highlight w:val="none"/>
          <w:lang w:val="en-US" w:eastAsia="zh-CN"/>
        </w:rPr>
        <w:t>出库且三</w:t>
      </w:r>
      <w:r>
        <w:rPr>
          <w:rFonts w:hint="eastAsia" w:ascii="宋体" w:hAnsi="宋体" w:eastAsia="宋体" w:cs="宋体"/>
          <w:b w:val="0"/>
          <w:bCs w:val="0"/>
          <w:color w:val="auto"/>
          <w:sz w:val="24"/>
          <w:highlight w:val="none"/>
          <w:lang w:eastAsia="zh-CN"/>
        </w:rPr>
        <w:t>年</w:t>
      </w:r>
      <w:r>
        <w:rPr>
          <w:rFonts w:hint="eastAsia" w:ascii="宋体" w:hAnsi="宋体" w:eastAsia="宋体" w:cs="宋体"/>
          <w:b w:val="0"/>
          <w:bCs w:val="0"/>
          <w:color w:val="auto"/>
          <w:sz w:val="24"/>
          <w:highlight w:val="none"/>
          <w:lang w:val="en-US" w:eastAsia="zh-CN"/>
        </w:rPr>
        <w:t>不</w:t>
      </w:r>
      <w:r>
        <w:rPr>
          <w:rFonts w:hint="eastAsia" w:ascii="宋体" w:hAnsi="宋体" w:eastAsia="宋体" w:cs="宋体"/>
          <w:b w:val="0"/>
          <w:bCs w:val="0"/>
          <w:color w:val="auto"/>
          <w:sz w:val="24"/>
          <w:highlight w:val="none"/>
          <w:lang w:eastAsia="zh-CN"/>
        </w:rPr>
        <w:t>允许</w:t>
      </w:r>
      <w:r>
        <w:rPr>
          <w:rFonts w:hint="eastAsia" w:ascii="宋体" w:hAnsi="宋体" w:eastAsia="宋体" w:cs="宋体"/>
          <w:b w:val="0"/>
          <w:bCs w:val="0"/>
          <w:color w:val="auto"/>
          <w:sz w:val="24"/>
          <w:highlight w:val="none"/>
          <w:lang w:val="en-US" w:eastAsia="zh-CN"/>
        </w:rPr>
        <w:t>参加招募人的招募项目</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长期</w:t>
      </w:r>
      <w:r>
        <w:rPr>
          <w:rFonts w:hint="eastAsia" w:ascii="宋体" w:hAnsi="宋体" w:eastAsia="宋体" w:cs="宋体"/>
          <w:b w:val="0"/>
          <w:bCs w:val="0"/>
          <w:color w:val="auto"/>
          <w:sz w:val="24"/>
          <w:highlight w:val="none"/>
          <w:lang w:eastAsia="zh-CN"/>
        </w:rPr>
        <w:t>不参与竞价的</w:t>
      </w:r>
      <w:r>
        <w:rPr>
          <w:rFonts w:hint="eastAsia" w:ascii="宋体" w:hAnsi="宋体" w:eastAsia="宋体" w:cs="宋体"/>
          <w:b w:val="0"/>
          <w:bCs w:val="0"/>
          <w:color w:val="auto"/>
          <w:sz w:val="24"/>
          <w:highlight w:val="none"/>
          <w:lang w:val="en-US" w:eastAsia="zh-CN"/>
        </w:rPr>
        <w:t>准入</w:t>
      </w:r>
      <w:r>
        <w:rPr>
          <w:rFonts w:hint="eastAsia" w:ascii="宋体" w:hAnsi="宋体" w:cs="宋体"/>
          <w:b w:val="0"/>
          <w:bCs w:val="0"/>
          <w:color w:val="auto"/>
          <w:sz w:val="24"/>
          <w:highlight w:val="none"/>
          <w:lang w:val="en-US" w:eastAsia="zh-CN"/>
        </w:rPr>
        <w:t>单位</w:t>
      </w:r>
      <w:r>
        <w:rPr>
          <w:rFonts w:hint="eastAsia" w:ascii="宋体" w:hAnsi="宋体" w:eastAsia="宋体" w:cs="宋体"/>
          <w:b w:val="0"/>
          <w:bCs w:val="0"/>
          <w:color w:val="auto"/>
          <w:sz w:val="24"/>
          <w:highlight w:val="none"/>
          <w:lang w:eastAsia="zh-CN"/>
        </w:rPr>
        <w:t>也将</w:t>
      </w:r>
      <w:r>
        <w:rPr>
          <w:rFonts w:hint="eastAsia" w:ascii="宋体" w:hAnsi="宋体" w:eastAsia="宋体" w:cs="宋体"/>
          <w:b w:val="0"/>
          <w:bCs w:val="0"/>
          <w:color w:val="auto"/>
          <w:sz w:val="24"/>
          <w:highlight w:val="none"/>
          <w:lang w:val="en-US" w:eastAsia="zh-CN"/>
        </w:rPr>
        <w:t>清退出库。</w:t>
      </w:r>
    </w:p>
    <w:p>
      <w:pPr>
        <w:pStyle w:val="3"/>
        <w:rPr>
          <w:rFonts w:ascii="宋体" w:hAnsi="宋体" w:cs="仿宋"/>
          <w:bCs/>
          <w:color w:val="auto"/>
          <w:sz w:val="24"/>
          <w:highlight w:val="none"/>
        </w:rPr>
      </w:pPr>
      <w:r>
        <w:rPr>
          <w:rStyle w:val="86"/>
          <w:rFonts w:hint="eastAsia"/>
          <w:color w:val="auto"/>
          <w:sz w:val="44"/>
          <w:szCs w:val="44"/>
          <w:highlight w:val="none"/>
        </w:rPr>
        <w:br w:type="page"/>
      </w:r>
      <w:bookmarkStart w:id="47" w:name="_Toc17071"/>
      <w:bookmarkStart w:id="48" w:name="_Toc3427"/>
      <w:bookmarkStart w:id="49" w:name="_Toc21206"/>
      <w:bookmarkStart w:id="50" w:name="_Toc14996"/>
      <w:r>
        <w:rPr>
          <w:rStyle w:val="86"/>
          <w:rFonts w:hint="eastAsia"/>
          <w:color w:val="auto"/>
          <w:sz w:val="44"/>
          <w:szCs w:val="44"/>
          <w:highlight w:val="none"/>
        </w:rPr>
        <w:t xml:space="preserve">第四章 </w:t>
      </w:r>
      <w:r>
        <w:rPr>
          <w:rStyle w:val="86"/>
          <w:rFonts w:hint="eastAsia" w:eastAsia="宋体"/>
          <w:color w:val="auto"/>
          <w:sz w:val="44"/>
          <w:szCs w:val="44"/>
          <w:highlight w:val="none"/>
          <w:lang w:val="en-US" w:eastAsia="zh-CN"/>
        </w:rPr>
        <w:t>招募内容</w:t>
      </w:r>
      <w:r>
        <w:rPr>
          <w:rStyle w:val="86"/>
          <w:rFonts w:hint="eastAsia"/>
          <w:color w:val="auto"/>
          <w:sz w:val="44"/>
          <w:szCs w:val="44"/>
          <w:highlight w:val="none"/>
        </w:rPr>
        <w:t>和要求</w:t>
      </w:r>
      <w:bookmarkEnd w:id="47"/>
      <w:bookmarkEnd w:id="48"/>
      <w:bookmarkEnd w:id="49"/>
      <w:bookmarkEnd w:id="50"/>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Style w:val="86"/>
          <w:rFonts w:hint="eastAsia" w:eastAsia="宋体"/>
          <w:color w:val="auto"/>
          <w:sz w:val="44"/>
          <w:szCs w:val="44"/>
          <w:highlight w:val="none"/>
          <w:lang w:eastAsia="zh-CN"/>
        </w:rPr>
      </w:pPr>
      <w:r>
        <w:rPr>
          <w:rFonts w:hint="eastAsia" w:ascii="宋体" w:hAnsi="宋体" w:eastAsia="宋体" w:cs="宋体"/>
          <w:color w:val="auto"/>
          <w:sz w:val="24"/>
          <w:szCs w:val="24"/>
          <w:highlight w:val="none"/>
          <w:lang w:val="en-US" w:eastAsia="zh-CN"/>
        </w:rPr>
        <w:t>依据具体项目技术文件要求，项目的材料、设备、施工必须达到现行中华人民共和国及省、市、行业的一切有关法规、规范和标准的要求。如有出入则以较严格者为准。</w:t>
      </w:r>
    </w:p>
    <w:p>
      <w:pPr>
        <w:pStyle w:val="3"/>
        <w:numPr>
          <w:ilvl w:val="0"/>
          <w:numId w:val="0"/>
        </w:numPr>
        <w:spacing w:before="120" w:beforeLines="50" w:after="0"/>
        <w:rPr>
          <w:rStyle w:val="86"/>
          <w:color w:val="auto"/>
          <w:sz w:val="44"/>
          <w:szCs w:val="44"/>
          <w:highlight w:val="none"/>
        </w:rPr>
      </w:pPr>
      <w:r>
        <w:rPr>
          <w:rStyle w:val="86"/>
          <w:color w:val="auto"/>
          <w:sz w:val="44"/>
          <w:szCs w:val="44"/>
          <w:highlight w:val="none"/>
        </w:rPr>
        <w:br w:type="page"/>
      </w:r>
      <w:bookmarkStart w:id="51" w:name="_Toc16618"/>
      <w:bookmarkStart w:id="52" w:name="_Toc8930"/>
      <w:bookmarkStart w:id="53" w:name="_Toc9175"/>
      <w:bookmarkStart w:id="54" w:name="_Toc4968"/>
      <w:r>
        <w:rPr>
          <w:rStyle w:val="86"/>
          <w:rFonts w:hint="eastAsia" w:eastAsia="宋体"/>
          <w:color w:val="auto"/>
          <w:sz w:val="44"/>
          <w:szCs w:val="44"/>
          <w:highlight w:val="none"/>
          <w:lang w:val="en-US" w:eastAsia="zh-CN"/>
        </w:rPr>
        <w:t xml:space="preserve">第五章 </w:t>
      </w:r>
      <w:r>
        <w:rPr>
          <w:rStyle w:val="86"/>
          <w:rFonts w:hint="eastAsia" w:eastAsia="宋体"/>
          <w:color w:val="auto"/>
          <w:sz w:val="44"/>
          <w:szCs w:val="44"/>
          <w:highlight w:val="none"/>
          <w:lang w:eastAsia="zh-CN"/>
        </w:rPr>
        <w:t>评审</w:t>
      </w:r>
      <w:r>
        <w:rPr>
          <w:rStyle w:val="86"/>
          <w:color w:val="auto"/>
          <w:sz w:val="44"/>
          <w:szCs w:val="44"/>
          <w:highlight w:val="none"/>
        </w:rPr>
        <w:t>方法</w:t>
      </w:r>
      <w:bookmarkEnd w:id="51"/>
      <w:bookmarkEnd w:id="52"/>
      <w:bookmarkEnd w:id="53"/>
      <w:bookmarkEnd w:id="54"/>
    </w:p>
    <w:p>
      <w:pPr>
        <w:tabs>
          <w:tab w:val="left" w:pos="1155"/>
        </w:tabs>
        <w:spacing w:line="360" w:lineRule="auto"/>
        <w:ind w:firstLine="480" w:firstLineChars="200"/>
        <w:jc w:val="left"/>
        <w:outlineLvl w:val="9"/>
        <w:rPr>
          <w:rFonts w:hint="eastAsia" w:ascii="宋体" w:hAnsi="宋体" w:eastAsia="宋体" w:cs="Times New Roman"/>
          <w:color w:val="auto"/>
          <w:sz w:val="24"/>
          <w:highlight w:val="none"/>
        </w:rPr>
      </w:pPr>
    </w:p>
    <w:p>
      <w:pPr>
        <w:tabs>
          <w:tab w:val="left" w:pos="1155"/>
        </w:tabs>
        <w:spacing w:line="360" w:lineRule="auto"/>
        <w:ind w:firstLine="480" w:firstLineChars="200"/>
        <w:jc w:val="left"/>
        <w:outlineLvl w:val="9"/>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为了规范评审活动，保证</w:t>
      </w:r>
      <w:r>
        <w:rPr>
          <w:rFonts w:hint="eastAsia" w:ascii="宋体" w:hAnsi="宋体" w:eastAsia="宋体" w:cs="Times New Roman"/>
          <w:color w:val="auto"/>
          <w:sz w:val="24"/>
          <w:highlight w:val="none"/>
          <w:lang w:eastAsia="zh-CN"/>
        </w:rPr>
        <w:t>评审</w:t>
      </w:r>
      <w:r>
        <w:rPr>
          <w:rFonts w:hint="eastAsia" w:ascii="宋体" w:hAnsi="宋体" w:eastAsia="宋体" w:cs="Times New Roman"/>
          <w:color w:val="auto"/>
          <w:sz w:val="24"/>
          <w:highlight w:val="none"/>
        </w:rPr>
        <w:t>的公平、公正，维护</w:t>
      </w:r>
      <w:r>
        <w:rPr>
          <w:rFonts w:hint="eastAsia" w:ascii="宋体" w:hAnsi="宋体" w:eastAsia="宋体" w:cs="Times New Roman"/>
          <w:color w:val="auto"/>
          <w:sz w:val="24"/>
          <w:highlight w:val="none"/>
          <w:lang w:val="en-US" w:eastAsia="zh-CN"/>
        </w:rPr>
        <w:t>招募</w:t>
      </w:r>
      <w:r>
        <w:rPr>
          <w:rFonts w:hint="eastAsia" w:ascii="宋体" w:hAnsi="宋体" w:eastAsia="宋体" w:cs="Times New Roman"/>
          <w:color w:val="auto"/>
          <w:sz w:val="24"/>
          <w:highlight w:val="none"/>
        </w:rPr>
        <w:t>活动当事人的合法权益，依据</w:t>
      </w:r>
      <w:r>
        <w:rPr>
          <w:rFonts w:hint="eastAsia" w:ascii="宋体" w:hAnsi="宋体" w:eastAsia="宋体" w:cs="Times New Roman"/>
          <w:color w:val="auto"/>
          <w:sz w:val="24"/>
          <w:highlight w:val="none"/>
          <w:lang w:eastAsia="zh-CN"/>
        </w:rPr>
        <w:t>招募文件</w:t>
      </w:r>
      <w:r>
        <w:rPr>
          <w:rFonts w:hint="eastAsia" w:ascii="宋体" w:hAnsi="宋体" w:eastAsia="宋体" w:cs="Times New Roman"/>
          <w:color w:val="auto"/>
          <w:sz w:val="24"/>
          <w:highlight w:val="none"/>
        </w:rPr>
        <w:t>，制定本项目</w:t>
      </w:r>
      <w:r>
        <w:rPr>
          <w:rFonts w:hint="eastAsia" w:ascii="宋体" w:hAnsi="宋体" w:eastAsia="宋体" w:cs="Times New Roman"/>
          <w:color w:val="auto"/>
          <w:sz w:val="24"/>
          <w:highlight w:val="none"/>
          <w:lang w:eastAsia="zh-CN"/>
        </w:rPr>
        <w:t>评审</w:t>
      </w:r>
      <w:r>
        <w:rPr>
          <w:rFonts w:hint="eastAsia" w:ascii="宋体" w:hAnsi="宋体" w:eastAsia="宋体" w:cs="Times New Roman"/>
          <w:color w:val="auto"/>
          <w:sz w:val="24"/>
          <w:highlight w:val="none"/>
        </w:rPr>
        <w:t>办法。</w:t>
      </w:r>
    </w:p>
    <w:p>
      <w:pPr>
        <w:tabs>
          <w:tab w:val="left" w:pos="1155"/>
        </w:tabs>
        <w:spacing w:line="360" w:lineRule="auto"/>
        <w:ind w:firstLine="482" w:firstLineChars="200"/>
        <w:jc w:val="left"/>
        <w:outlineLvl w:val="1"/>
        <w:rPr>
          <w:rFonts w:ascii="宋体" w:hAnsi="宋体"/>
          <w:b/>
          <w:bCs/>
          <w:color w:val="auto"/>
          <w:sz w:val="24"/>
          <w:highlight w:val="none"/>
        </w:rPr>
      </w:pPr>
      <w:bookmarkStart w:id="55" w:name="_Toc11408"/>
      <w:bookmarkStart w:id="56" w:name="_Toc28290"/>
      <w:r>
        <w:rPr>
          <w:rFonts w:hint="eastAsia" w:ascii="宋体" w:hAnsi="宋体"/>
          <w:b/>
          <w:bCs/>
          <w:color w:val="auto"/>
          <w:sz w:val="24"/>
          <w:highlight w:val="none"/>
        </w:rPr>
        <w:t>一、总则</w:t>
      </w:r>
      <w:bookmarkEnd w:id="55"/>
      <w:bookmarkEnd w:id="56"/>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（一）评审原则</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遵循公平、公正、科学、择优的原则，依据</w:t>
      </w:r>
      <w:r>
        <w:rPr>
          <w:rFonts w:hint="eastAsia" w:ascii="宋体" w:hAnsi="宋体"/>
          <w:color w:val="auto"/>
          <w:sz w:val="24"/>
          <w:highlight w:val="none"/>
          <w:lang w:eastAsia="zh-CN"/>
        </w:rPr>
        <w:t>招募文件</w:t>
      </w:r>
      <w:r>
        <w:rPr>
          <w:rFonts w:hint="eastAsia" w:ascii="宋体" w:hAnsi="宋体"/>
          <w:color w:val="auto"/>
          <w:sz w:val="24"/>
          <w:highlight w:val="none"/>
        </w:rPr>
        <w:t>中的标准、办法，对所有合格</w:t>
      </w:r>
      <w:r>
        <w:rPr>
          <w:rFonts w:hint="eastAsia" w:ascii="宋体" w:hAnsi="宋体"/>
          <w:color w:val="auto"/>
          <w:sz w:val="24"/>
          <w:highlight w:val="none"/>
          <w:lang w:eastAsia="zh-CN"/>
        </w:rPr>
        <w:t>应募文件</w:t>
      </w:r>
      <w:r>
        <w:rPr>
          <w:rFonts w:hint="eastAsia" w:ascii="宋体" w:hAnsi="宋体"/>
          <w:color w:val="auto"/>
          <w:sz w:val="24"/>
          <w:highlight w:val="none"/>
        </w:rPr>
        <w:t>进行相同程序和标准的评估、比较，</w:t>
      </w:r>
      <w:r>
        <w:rPr>
          <w:rFonts w:hint="eastAsia" w:ascii="宋体" w:hAnsi="宋体"/>
          <w:color w:val="auto"/>
          <w:sz w:val="24"/>
          <w:highlight w:val="none"/>
          <w:lang w:eastAsia="zh-CN"/>
        </w:rPr>
        <w:t>评审委员会</w:t>
      </w:r>
      <w:r>
        <w:rPr>
          <w:rFonts w:hint="eastAsia" w:ascii="宋体" w:hAnsi="宋体"/>
          <w:color w:val="auto"/>
          <w:sz w:val="24"/>
          <w:highlight w:val="none"/>
        </w:rPr>
        <w:t>判断</w:t>
      </w:r>
      <w:r>
        <w:rPr>
          <w:rFonts w:hint="eastAsia" w:ascii="宋体" w:hAnsi="宋体"/>
          <w:color w:val="auto"/>
          <w:sz w:val="24"/>
          <w:highlight w:val="none"/>
          <w:lang w:eastAsia="zh-CN"/>
        </w:rPr>
        <w:t>应募文件</w:t>
      </w:r>
      <w:r>
        <w:rPr>
          <w:rFonts w:hint="eastAsia" w:ascii="宋体" w:hAnsi="宋体"/>
          <w:color w:val="auto"/>
          <w:sz w:val="24"/>
          <w:highlight w:val="none"/>
        </w:rPr>
        <w:t>的响应性仅基于</w:t>
      </w:r>
      <w:r>
        <w:rPr>
          <w:rFonts w:hint="eastAsia" w:ascii="宋体" w:hAnsi="宋体"/>
          <w:color w:val="auto"/>
          <w:sz w:val="24"/>
          <w:highlight w:val="none"/>
          <w:lang w:eastAsia="zh-CN"/>
        </w:rPr>
        <w:t>应募文件</w:t>
      </w:r>
      <w:r>
        <w:rPr>
          <w:rFonts w:hint="eastAsia" w:ascii="宋体" w:hAnsi="宋体"/>
          <w:color w:val="auto"/>
          <w:sz w:val="24"/>
          <w:highlight w:val="none"/>
        </w:rPr>
        <w:t>本身而不靠外部证据。</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（二）</w:t>
      </w:r>
      <w:r>
        <w:rPr>
          <w:rFonts w:hint="eastAsia" w:ascii="宋体" w:hAnsi="宋体"/>
          <w:color w:val="auto"/>
          <w:sz w:val="24"/>
          <w:highlight w:val="none"/>
          <w:lang w:eastAsia="zh-CN"/>
        </w:rPr>
        <w:t>评审委员会</w:t>
      </w:r>
      <w:r>
        <w:rPr>
          <w:rFonts w:hint="eastAsia" w:ascii="宋体" w:hAnsi="宋体"/>
          <w:color w:val="auto"/>
          <w:sz w:val="24"/>
          <w:highlight w:val="none"/>
        </w:rPr>
        <w:t>组成</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lang w:eastAsia="zh-CN"/>
        </w:rPr>
        <w:t>评审委员会</w:t>
      </w:r>
      <w:r>
        <w:rPr>
          <w:rFonts w:hint="eastAsia" w:ascii="宋体" w:hAnsi="宋体"/>
          <w:color w:val="auto"/>
          <w:sz w:val="24"/>
          <w:highlight w:val="none"/>
        </w:rPr>
        <w:t>由有关业主、技术、经济等方面的专家</w:t>
      </w:r>
      <w:r>
        <w:rPr>
          <w:rFonts w:hint="eastAsia" w:ascii="宋体" w:hAnsi="宋体"/>
          <w:color w:val="auto"/>
          <w:sz w:val="24"/>
          <w:highlight w:val="none"/>
          <w:lang w:val="en-US" w:eastAsia="zh-CN"/>
        </w:rPr>
        <w:t>三</w:t>
      </w:r>
      <w:r>
        <w:rPr>
          <w:rFonts w:hint="eastAsia" w:ascii="宋体" w:hAnsi="宋体"/>
          <w:color w:val="auto"/>
          <w:sz w:val="24"/>
          <w:highlight w:val="none"/>
        </w:rPr>
        <w:t>名及以上单数组成（其中技术、经济专家人数不少于</w:t>
      </w:r>
      <w:r>
        <w:rPr>
          <w:rFonts w:hint="eastAsia" w:ascii="宋体" w:hAnsi="宋体"/>
          <w:color w:val="auto"/>
          <w:sz w:val="24"/>
          <w:highlight w:val="none"/>
          <w:lang w:eastAsia="zh-CN"/>
        </w:rPr>
        <w:t>评审</w:t>
      </w:r>
      <w:r>
        <w:rPr>
          <w:rFonts w:hint="eastAsia" w:ascii="宋体" w:hAnsi="宋体"/>
          <w:color w:val="auto"/>
          <w:sz w:val="24"/>
          <w:highlight w:val="none"/>
        </w:rPr>
        <w:t>专家总人数的2/3）。</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w:t>
      </w:r>
      <w:r>
        <w:rPr>
          <w:rFonts w:hint="eastAsia" w:ascii="宋体" w:hAnsi="宋体"/>
          <w:color w:val="auto"/>
          <w:sz w:val="24"/>
          <w:highlight w:val="none"/>
          <w:lang w:eastAsia="zh-CN"/>
        </w:rPr>
        <w:t>评审委员会</w:t>
      </w:r>
      <w:r>
        <w:rPr>
          <w:rFonts w:hint="eastAsia" w:ascii="宋体" w:hAnsi="宋体"/>
          <w:color w:val="auto"/>
          <w:sz w:val="24"/>
          <w:highlight w:val="none"/>
        </w:rPr>
        <w:t>职责</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为本项目提供真实、可靠的评审意见；</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客观、公正地履行职责，遵守职业道德，对所提出的</w:t>
      </w:r>
      <w:r>
        <w:rPr>
          <w:rFonts w:hint="eastAsia" w:ascii="宋体" w:hAnsi="宋体"/>
          <w:color w:val="auto"/>
          <w:sz w:val="24"/>
          <w:highlight w:val="none"/>
          <w:lang w:eastAsia="zh-CN"/>
        </w:rPr>
        <w:t>评审</w:t>
      </w:r>
      <w:r>
        <w:rPr>
          <w:rFonts w:hint="eastAsia" w:ascii="宋体" w:hAnsi="宋体"/>
          <w:color w:val="auto"/>
          <w:sz w:val="24"/>
          <w:highlight w:val="none"/>
        </w:rPr>
        <w:t>意见承担个人责任；</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不与任何</w:t>
      </w:r>
      <w:r>
        <w:rPr>
          <w:rFonts w:hint="eastAsia" w:ascii="宋体" w:hAnsi="宋体"/>
          <w:color w:val="auto"/>
          <w:sz w:val="24"/>
          <w:highlight w:val="none"/>
          <w:lang w:eastAsia="zh-CN"/>
        </w:rPr>
        <w:t>应募人</w:t>
      </w:r>
      <w:r>
        <w:rPr>
          <w:rFonts w:hint="eastAsia" w:ascii="宋体" w:hAnsi="宋体"/>
          <w:color w:val="auto"/>
          <w:sz w:val="24"/>
          <w:highlight w:val="none"/>
        </w:rPr>
        <w:t>或者与</w:t>
      </w:r>
      <w:r>
        <w:rPr>
          <w:rFonts w:hint="eastAsia" w:ascii="宋体" w:hAnsi="宋体"/>
          <w:color w:val="auto"/>
          <w:sz w:val="24"/>
          <w:highlight w:val="none"/>
          <w:lang w:eastAsia="zh-CN"/>
        </w:rPr>
        <w:t>招募</w:t>
      </w:r>
      <w:r>
        <w:rPr>
          <w:rFonts w:hint="eastAsia" w:ascii="宋体" w:hAnsi="宋体"/>
          <w:color w:val="auto"/>
          <w:sz w:val="24"/>
          <w:highlight w:val="none"/>
        </w:rPr>
        <w:t>结果有利害关系的人进行私下接触，不收受</w:t>
      </w:r>
      <w:r>
        <w:rPr>
          <w:rFonts w:hint="eastAsia" w:ascii="宋体" w:hAnsi="宋体"/>
          <w:color w:val="auto"/>
          <w:sz w:val="24"/>
          <w:highlight w:val="none"/>
          <w:lang w:eastAsia="zh-CN"/>
        </w:rPr>
        <w:t>应募人</w:t>
      </w:r>
      <w:r>
        <w:rPr>
          <w:rFonts w:hint="eastAsia" w:ascii="宋体" w:hAnsi="宋体"/>
          <w:color w:val="auto"/>
          <w:sz w:val="24"/>
          <w:highlight w:val="none"/>
        </w:rPr>
        <w:t>、中介人、其他利害关系人的财物或者其他好处；</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遵守评审工作纪律，不向外界泄露对</w:t>
      </w:r>
      <w:r>
        <w:rPr>
          <w:rFonts w:hint="eastAsia" w:ascii="宋体" w:hAnsi="宋体"/>
          <w:color w:val="auto"/>
          <w:sz w:val="24"/>
          <w:highlight w:val="none"/>
          <w:lang w:eastAsia="zh-CN"/>
        </w:rPr>
        <w:t>应募文件</w:t>
      </w:r>
      <w:r>
        <w:rPr>
          <w:rFonts w:hint="eastAsia" w:ascii="宋体" w:hAnsi="宋体"/>
          <w:color w:val="auto"/>
          <w:sz w:val="24"/>
          <w:highlight w:val="none"/>
        </w:rPr>
        <w:t>的评审和比较、</w:t>
      </w:r>
      <w:r>
        <w:rPr>
          <w:rFonts w:hint="eastAsia" w:ascii="宋体" w:hAnsi="宋体"/>
          <w:color w:val="auto"/>
          <w:sz w:val="24"/>
          <w:highlight w:val="none"/>
          <w:lang w:eastAsia="zh-CN"/>
        </w:rPr>
        <w:t>准入候选人</w:t>
      </w:r>
      <w:r>
        <w:rPr>
          <w:rFonts w:hint="eastAsia" w:ascii="宋体" w:hAnsi="宋体"/>
          <w:color w:val="auto"/>
          <w:sz w:val="24"/>
          <w:highlight w:val="none"/>
        </w:rPr>
        <w:t>的推荐情况以及与</w:t>
      </w:r>
      <w:r>
        <w:rPr>
          <w:rFonts w:hint="eastAsia" w:ascii="宋体" w:hAnsi="宋体"/>
          <w:color w:val="auto"/>
          <w:sz w:val="24"/>
          <w:highlight w:val="none"/>
          <w:lang w:eastAsia="zh-CN"/>
        </w:rPr>
        <w:t>评审</w:t>
      </w:r>
      <w:r>
        <w:rPr>
          <w:rFonts w:hint="eastAsia" w:ascii="宋体" w:hAnsi="宋体"/>
          <w:color w:val="auto"/>
          <w:sz w:val="24"/>
          <w:highlight w:val="none"/>
        </w:rPr>
        <w:t>有关的其他情况；</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发现</w:t>
      </w:r>
      <w:r>
        <w:rPr>
          <w:rFonts w:hint="eastAsia" w:ascii="宋体" w:hAnsi="宋体"/>
          <w:color w:val="auto"/>
          <w:sz w:val="24"/>
          <w:highlight w:val="none"/>
          <w:lang w:eastAsia="zh-CN"/>
        </w:rPr>
        <w:t>应募人</w:t>
      </w:r>
      <w:r>
        <w:rPr>
          <w:rFonts w:hint="eastAsia" w:ascii="宋体" w:hAnsi="宋体"/>
          <w:color w:val="auto"/>
          <w:sz w:val="24"/>
          <w:highlight w:val="none"/>
        </w:rPr>
        <w:t>有不正当竞争或恶意串通等违规行为，应及时向本项目评审工作的组织者或监督代表报告并加以制止；</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若发生</w:t>
      </w:r>
      <w:r>
        <w:rPr>
          <w:rFonts w:hint="eastAsia" w:ascii="宋体" w:hAnsi="宋体"/>
          <w:color w:val="auto"/>
          <w:sz w:val="24"/>
          <w:highlight w:val="none"/>
          <w:lang w:eastAsia="zh-CN"/>
        </w:rPr>
        <w:t>应募人</w:t>
      </w:r>
      <w:r>
        <w:rPr>
          <w:rFonts w:hint="eastAsia" w:ascii="宋体" w:hAnsi="宋体"/>
          <w:color w:val="auto"/>
          <w:sz w:val="24"/>
          <w:highlight w:val="none"/>
        </w:rPr>
        <w:t>的质疑或投诉，及时提供论证材料；</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法律、法规和规章规定</w:t>
      </w:r>
      <w:r>
        <w:rPr>
          <w:rFonts w:hint="eastAsia" w:ascii="宋体" w:hAnsi="宋体"/>
          <w:color w:val="auto"/>
          <w:sz w:val="24"/>
          <w:highlight w:val="none"/>
          <w:lang w:eastAsia="zh-CN"/>
        </w:rPr>
        <w:t>的其他</w:t>
      </w:r>
      <w:r>
        <w:rPr>
          <w:rFonts w:hint="eastAsia" w:ascii="宋体" w:hAnsi="宋体"/>
          <w:color w:val="auto"/>
          <w:sz w:val="24"/>
          <w:highlight w:val="none"/>
        </w:rPr>
        <w:t>义务。</w:t>
      </w:r>
    </w:p>
    <w:p>
      <w:pPr>
        <w:tabs>
          <w:tab w:val="left" w:pos="1155"/>
        </w:tabs>
        <w:spacing w:line="360" w:lineRule="auto"/>
        <w:ind w:firstLine="482" w:firstLineChars="200"/>
        <w:jc w:val="left"/>
        <w:outlineLvl w:val="1"/>
        <w:rPr>
          <w:rFonts w:ascii="宋体" w:hAnsi="宋体"/>
          <w:b/>
          <w:bCs/>
          <w:color w:val="auto"/>
          <w:sz w:val="24"/>
          <w:highlight w:val="none"/>
        </w:rPr>
      </w:pPr>
      <w:bookmarkStart w:id="57" w:name="_Toc16586"/>
      <w:bookmarkStart w:id="58" w:name="_Toc21149"/>
      <w:r>
        <w:rPr>
          <w:rFonts w:hint="eastAsia" w:ascii="宋体" w:hAnsi="宋体"/>
          <w:b/>
          <w:bCs/>
          <w:color w:val="auto"/>
          <w:sz w:val="24"/>
          <w:highlight w:val="none"/>
        </w:rPr>
        <w:t>二、</w:t>
      </w:r>
      <w:r>
        <w:rPr>
          <w:rFonts w:hint="eastAsia" w:ascii="宋体" w:hAnsi="宋体"/>
          <w:b/>
          <w:bCs/>
          <w:color w:val="auto"/>
          <w:sz w:val="24"/>
          <w:highlight w:val="none"/>
          <w:lang w:eastAsia="zh-CN"/>
        </w:rPr>
        <w:t>评审</w:t>
      </w:r>
      <w:r>
        <w:rPr>
          <w:rFonts w:hint="eastAsia" w:ascii="宋体" w:hAnsi="宋体"/>
          <w:b/>
          <w:bCs/>
          <w:color w:val="auto"/>
          <w:sz w:val="24"/>
          <w:highlight w:val="none"/>
        </w:rPr>
        <w:t>方法和程序</w:t>
      </w:r>
      <w:bookmarkEnd w:id="57"/>
      <w:bookmarkEnd w:id="58"/>
    </w:p>
    <w:p>
      <w:pPr>
        <w:tabs>
          <w:tab w:val="left" w:pos="1155"/>
        </w:tabs>
        <w:spacing w:line="360" w:lineRule="auto"/>
        <w:ind w:firstLine="482" w:firstLineChars="200"/>
        <w:jc w:val="left"/>
        <w:outlineLvl w:val="9"/>
        <w:rPr>
          <w:rFonts w:ascii="宋体" w:hAnsi="宋体"/>
          <w:b/>
          <w:bCs/>
          <w:color w:val="auto"/>
          <w:sz w:val="24"/>
          <w:highlight w:val="none"/>
        </w:rPr>
      </w:pPr>
      <w:r>
        <w:rPr>
          <w:rFonts w:hint="eastAsia" w:ascii="宋体" w:hAnsi="宋体"/>
          <w:b/>
          <w:bCs/>
          <w:color w:val="auto"/>
          <w:sz w:val="24"/>
          <w:highlight w:val="none"/>
        </w:rPr>
        <w:t>（一）</w:t>
      </w:r>
      <w:r>
        <w:rPr>
          <w:rFonts w:hint="eastAsia" w:ascii="宋体" w:hAnsi="宋体"/>
          <w:b/>
          <w:bCs/>
          <w:color w:val="auto"/>
          <w:sz w:val="24"/>
          <w:highlight w:val="none"/>
          <w:lang w:eastAsia="zh-CN"/>
        </w:rPr>
        <w:t>评审</w:t>
      </w:r>
      <w:r>
        <w:rPr>
          <w:rFonts w:hint="eastAsia" w:ascii="宋体" w:hAnsi="宋体"/>
          <w:b/>
          <w:bCs/>
          <w:color w:val="auto"/>
          <w:sz w:val="24"/>
          <w:highlight w:val="none"/>
        </w:rPr>
        <w:t>方法</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对合格</w:t>
      </w:r>
      <w:r>
        <w:rPr>
          <w:rFonts w:hint="eastAsia" w:ascii="宋体" w:hAnsi="宋体"/>
          <w:color w:val="auto"/>
          <w:sz w:val="24"/>
          <w:highlight w:val="none"/>
          <w:lang w:eastAsia="zh-CN"/>
        </w:rPr>
        <w:t>应募人</w:t>
      </w:r>
      <w:r>
        <w:rPr>
          <w:rFonts w:hint="eastAsia" w:ascii="宋体" w:hAnsi="宋体"/>
          <w:color w:val="auto"/>
          <w:sz w:val="24"/>
          <w:highlight w:val="none"/>
        </w:rPr>
        <w:t>的</w:t>
      </w:r>
      <w:r>
        <w:rPr>
          <w:rFonts w:hint="eastAsia" w:ascii="宋体" w:hAnsi="宋体"/>
          <w:color w:val="auto"/>
          <w:sz w:val="24"/>
          <w:highlight w:val="none"/>
          <w:lang w:eastAsia="zh-CN"/>
        </w:rPr>
        <w:t>应募文件</w:t>
      </w:r>
      <w:r>
        <w:rPr>
          <w:rFonts w:hint="eastAsia" w:ascii="宋体" w:hAnsi="宋体"/>
          <w:color w:val="auto"/>
          <w:sz w:val="24"/>
          <w:highlight w:val="none"/>
        </w:rPr>
        <w:t>进行系统</w:t>
      </w:r>
      <w:r>
        <w:rPr>
          <w:rFonts w:hint="eastAsia" w:ascii="宋体" w:hAnsi="宋体"/>
          <w:color w:val="auto"/>
          <w:sz w:val="24"/>
          <w:highlight w:val="none"/>
          <w:lang w:val="en-US" w:eastAsia="zh-CN"/>
        </w:rPr>
        <w:t>的</w:t>
      </w:r>
      <w:r>
        <w:rPr>
          <w:rFonts w:hint="eastAsia" w:ascii="宋体" w:hAnsi="宋体"/>
          <w:color w:val="auto"/>
          <w:sz w:val="24"/>
          <w:highlight w:val="none"/>
        </w:rPr>
        <w:t>评审和比较</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初步评审</w:t>
      </w:r>
      <w:r>
        <w:rPr>
          <w:rFonts w:hint="eastAsia" w:ascii="宋体" w:hAnsi="宋体"/>
          <w:color w:val="auto"/>
          <w:sz w:val="24"/>
          <w:highlight w:val="none"/>
        </w:rPr>
        <w:t>；</w:t>
      </w:r>
    </w:p>
    <w:p>
      <w:pPr>
        <w:tabs>
          <w:tab w:val="left" w:pos="1155"/>
        </w:tabs>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eastAsia="宋体" w:cs="Times New Roman"/>
          <w:b/>
          <w:bCs/>
          <w:color w:val="auto"/>
          <w:sz w:val="24"/>
          <w:highlight w:val="none"/>
          <w:lang w:val="en-US" w:eastAsia="zh-CN"/>
        </w:rPr>
        <w:t>初步评审合格的应募人，</w:t>
      </w:r>
      <w:r>
        <w:rPr>
          <w:rFonts w:hint="eastAsia" w:ascii="宋体" w:hAnsi="宋体"/>
          <w:b/>
          <w:bCs/>
          <w:color w:val="auto"/>
          <w:sz w:val="24"/>
          <w:highlight w:val="none"/>
          <w:lang w:eastAsia="zh-CN"/>
        </w:rPr>
        <w:t>评审委员会</w:t>
      </w:r>
      <w:r>
        <w:rPr>
          <w:rFonts w:hint="eastAsia" w:ascii="宋体" w:hAnsi="宋体" w:eastAsia="宋体" w:cs="Times New Roman"/>
          <w:b/>
          <w:bCs/>
          <w:color w:val="auto"/>
          <w:sz w:val="24"/>
          <w:highlight w:val="none"/>
          <w:lang w:val="en-US" w:eastAsia="zh-CN"/>
        </w:rPr>
        <w:t>将推荐其为准入候选人</w:t>
      </w:r>
      <w:r>
        <w:rPr>
          <w:rFonts w:hint="eastAsia" w:ascii="宋体" w:hAnsi="宋体"/>
          <w:b/>
          <w:bCs/>
          <w:color w:val="auto"/>
          <w:sz w:val="24"/>
          <w:highlight w:val="none"/>
          <w:lang w:eastAsia="zh-CN"/>
        </w:rPr>
        <w:t>。</w:t>
      </w:r>
    </w:p>
    <w:p>
      <w:pPr>
        <w:tabs>
          <w:tab w:val="left" w:pos="1155"/>
        </w:tabs>
        <w:spacing w:line="360" w:lineRule="auto"/>
        <w:ind w:firstLine="482" w:firstLineChars="200"/>
        <w:jc w:val="left"/>
        <w:outlineLvl w:val="9"/>
        <w:rPr>
          <w:rFonts w:ascii="宋体" w:hAnsi="宋体"/>
          <w:b/>
          <w:bCs/>
          <w:color w:val="auto"/>
          <w:sz w:val="24"/>
          <w:highlight w:val="none"/>
        </w:rPr>
      </w:pPr>
      <w:r>
        <w:rPr>
          <w:rFonts w:hint="eastAsia" w:ascii="宋体" w:hAnsi="宋体"/>
          <w:b/>
          <w:bCs/>
          <w:color w:val="auto"/>
          <w:sz w:val="24"/>
          <w:highlight w:val="none"/>
        </w:rPr>
        <w:t>（二）</w:t>
      </w:r>
      <w:r>
        <w:rPr>
          <w:rFonts w:hint="eastAsia" w:ascii="宋体" w:hAnsi="宋体"/>
          <w:b/>
          <w:bCs/>
          <w:color w:val="auto"/>
          <w:sz w:val="24"/>
          <w:highlight w:val="none"/>
          <w:lang w:eastAsia="zh-CN"/>
        </w:rPr>
        <w:t>评审</w:t>
      </w:r>
      <w:r>
        <w:rPr>
          <w:rFonts w:hint="eastAsia" w:ascii="宋体" w:hAnsi="宋体"/>
          <w:b/>
          <w:bCs/>
          <w:color w:val="auto"/>
          <w:sz w:val="24"/>
          <w:highlight w:val="none"/>
        </w:rPr>
        <w:t>程序</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初步评审是</w:t>
      </w:r>
      <w:r>
        <w:rPr>
          <w:rFonts w:hint="eastAsia" w:ascii="宋体" w:hAnsi="宋体"/>
          <w:color w:val="auto"/>
          <w:sz w:val="24"/>
          <w:highlight w:val="none"/>
          <w:lang w:eastAsia="zh-CN"/>
        </w:rPr>
        <w:t>评审委员会</w:t>
      </w:r>
      <w:r>
        <w:rPr>
          <w:rFonts w:hint="eastAsia" w:ascii="宋体" w:hAnsi="宋体"/>
          <w:color w:val="auto"/>
          <w:sz w:val="24"/>
          <w:highlight w:val="none"/>
        </w:rPr>
        <w:t>按照</w:t>
      </w:r>
      <w:r>
        <w:rPr>
          <w:rFonts w:hint="eastAsia" w:ascii="宋体" w:hAnsi="宋体"/>
          <w:color w:val="auto"/>
          <w:sz w:val="24"/>
          <w:highlight w:val="none"/>
          <w:lang w:eastAsia="zh-CN"/>
        </w:rPr>
        <w:t>招募文件</w:t>
      </w:r>
      <w:r>
        <w:rPr>
          <w:rFonts w:hint="eastAsia" w:ascii="宋体" w:hAnsi="宋体"/>
          <w:color w:val="auto"/>
          <w:sz w:val="24"/>
          <w:highlight w:val="none"/>
        </w:rPr>
        <w:t>确定的</w:t>
      </w:r>
      <w:r>
        <w:rPr>
          <w:rFonts w:hint="eastAsia" w:ascii="宋体" w:hAnsi="宋体"/>
          <w:color w:val="auto"/>
          <w:sz w:val="24"/>
          <w:highlight w:val="none"/>
          <w:lang w:eastAsia="zh-CN"/>
        </w:rPr>
        <w:t>评审</w:t>
      </w:r>
      <w:r>
        <w:rPr>
          <w:rFonts w:hint="eastAsia" w:ascii="宋体" w:hAnsi="宋体"/>
          <w:color w:val="auto"/>
          <w:sz w:val="24"/>
          <w:highlight w:val="none"/>
        </w:rPr>
        <w:t>标准和方法，对</w:t>
      </w:r>
      <w:r>
        <w:rPr>
          <w:rFonts w:hint="eastAsia" w:ascii="宋体" w:hAnsi="宋体"/>
          <w:color w:val="auto"/>
          <w:sz w:val="24"/>
          <w:highlight w:val="none"/>
          <w:lang w:eastAsia="zh-CN"/>
        </w:rPr>
        <w:t>应募文件</w:t>
      </w:r>
      <w:r>
        <w:rPr>
          <w:rFonts w:hint="eastAsia" w:ascii="宋体" w:hAnsi="宋体"/>
          <w:color w:val="auto"/>
          <w:sz w:val="24"/>
          <w:highlight w:val="none"/>
        </w:rPr>
        <w:t>进行形式、资格、响应性评审，以判断</w:t>
      </w:r>
      <w:r>
        <w:rPr>
          <w:rFonts w:hint="eastAsia" w:ascii="宋体" w:hAnsi="宋体"/>
          <w:color w:val="auto"/>
          <w:sz w:val="24"/>
          <w:highlight w:val="none"/>
          <w:lang w:eastAsia="zh-CN"/>
        </w:rPr>
        <w:t>应募文件</w:t>
      </w:r>
      <w:r>
        <w:rPr>
          <w:rFonts w:hint="eastAsia" w:ascii="宋体" w:hAnsi="宋体"/>
          <w:color w:val="auto"/>
          <w:sz w:val="24"/>
          <w:highlight w:val="none"/>
        </w:rPr>
        <w:t>是否存在重大偏离或保留，是否实质上响应了</w:t>
      </w:r>
      <w:r>
        <w:rPr>
          <w:rFonts w:hint="eastAsia" w:ascii="宋体" w:hAnsi="宋体"/>
          <w:color w:val="auto"/>
          <w:sz w:val="24"/>
          <w:highlight w:val="none"/>
          <w:lang w:eastAsia="zh-CN"/>
        </w:rPr>
        <w:t>招募文件</w:t>
      </w:r>
      <w:r>
        <w:rPr>
          <w:rFonts w:hint="eastAsia" w:ascii="宋体" w:hAnsi="宋体"/>
          <w:color w:val="auto"/>
          <w:sz w:val="24"/>
          <w:highlight w:val="none"/>
        </w:rPr>
        <w:t>的要求。经评审认定</w:t>
      </w:r>
      <w:r>
        <w:rPr>
          <w:rFonts w:hint="eastAsia" w:ascii="宋体" w:hAnsi="宋体"/>
          <w:color w:val="auto"/>
          <w:sz w:val="24"/>
          <w:highlight w:val="none"/>
          <w:lang w:eastAsia="zh-CN"/>
        </w:rPr>
        <w:t>应募文件</w:t>
      </w:r>
      <w:r>
        <w:rPr>
          <w:rFonts w:hint="eastAsia" w:ascii="宋体" w:hAnsi="宋体"/>
          <w:color w:val="auto"/>
          <w:sz w:val="24"/>
          <w:highlight w:val="none"/>
        </w:rPr>
        <w:t>没有重大偏离，实质上响应</w:t>
      </w:r>
      <w:r>
        <w:rPr>
          <w:rFonts w:hint="eastAsia" w:ascii="宋体" w:hAnsi="宋体"/>
          <w:color w:val="auto"/>
          <w:sz w:val="24"/>
          <w:highlight w:val="none"/>
          <w:lang w:eastAsia="zh-CN"/>
        </w:rPr>
        <w:t>招募文件</w:t>
      </w:r>
      <w:r>
        <w:rPr>
          <w:rFonts w:hint="eastAsia" w:ascii="宋体" w:hAnsi="宋体"/>
          <w:color w:val="auto"/>
          <w:sz w:val="24"/>
          <w:highlight w:val="none"/>
        </w:rPr>
        <w:t>要求的，</w:t>
      </w:r>
      <w:r>
        <w:rPr>
          <w:rFonts w:hint="eastAsia" w:ascii="宋体" w:hAnsi="宋体" w:eastAsia="宋体" w:cs="Times New Roman"/>
          <w:b/>
          <w:bCs/>
          <w:color w:val="auto"/>
          <w:sz w:val="24"/>
          <w:highlight w:val="none"/>
          <w:lang w:val="en-US" w:eastAsia="zh-CN"/>
        </w:rPr>
        <w:t>初步评审合格的应募人，</w:t>
      </w:r>
      <w:r>
        <w:rPr>
          <w:rFonts w:hint="eastAsia" w:ascii="宋体" w:hAnsi="宋体"/>
          <w:b/>
          <w:bCs/>
          <w:color w:val="auto"/>
          <w:sz w:val="24"/>
          <w:highlight w:val="none"/>
          <w:lang w:eastAsia="zh-CN"/>
        </w:rPr>
        <w:t>评审委员会</w:t>
      </w:r>
      <w:r>
        <w:rPr>
          <w:rFonts w:hint="eastAsia" w:ascii="宋体" w:hAnsi="宋体" w:eastAsia="宋体" w:cs="Times New Roman"/>
          <w:b/>
          <w:bCs/>
          <w:color w:val="auto"/>
          <w:sz w:val="24"/>
          <w:highlight w:val="none"/>
          <w:lang w:val="en-US" w:eastAsia="zh-CN"/>
        </w:rPr>
        <w:t>将推荐其为准入候选人</w:t>
      </w:r>
      <w:r>
        <w:rPr>
          <w:rFonts w:hint="eastAsia" w:ascii="宋体" w:hAnsi="宋体"/>
          <w:color w:val="auto"/>
          <w:sz w:val="24"/>
          <w:highlight w:val="none"/>
        </w:rPr>
        <w:t>。</w:t>
      </w:r>
    </w:p>
    <w:p>
      <w:pPr>
        <w:tabs>
          <w:tab w:val="left" w:pos="1155"/>
        </w:tabs>
        <w:spacing w:line="360" w:lineRule="auto"/>
        <w:ind w:firstLine="482" w:firstLineChars="200"/>
        <w:jc w:val="left"/>
        <w:rPr>
          <w:rFonts w:ascii="宋体" w:hAnsi="宋体"/>
          <w:b/>
          <w:bCs/>
          <w:color w:val="auto"/>
          <w:sz w:val="24"/>
          <w:highlight w:val="none"/>
        </w:rPr>
      </w:pPr>
      <w:r>
        <w:rPr>
          <w:rFonts w:hint="eastAsia" w:ascii="宋体" w:hAnsi="宋体"/>
          <w:b/>
          <w:bCs/>
          <w:color w:val="auto"/>
          <w:sz w:val="24"/>
          <w:highlight w:val="none"/>
        </w:rPr>
        <w:t>初步评审内容</w:t>
      </w:r>
    </w:p>
    <w:p>
      <w:pPr>
        <w:tabs>
          <w:tab w:val="left" w:pos="1155"/>
        </w:tabs>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lang w:eastAsia="zh-CN"/>
        </w:rPr>
        <w:t>应募文件</w:t>
      </w:r>
      <w:r>
        <w:rPr>
          <w:rFonts w:hint="eastAsia" w:ascii="宋体" w:hAnsi="宋体"/>
          <w:color w:val="auto"/>
          <w:sz w:val="24"/>
          <w:highlight w:val="none"/>
        </w:rPr>
        <w:t>的初步评审内容包括形式评审、资格评审、响应性评审。</w:t>
      </w:r>
    </w:p>
    <w:p>
      <w:pPr>
        <w:pStyle w:val="25"/>
        <w:rPr>
          <w:color w:val="auto"/>
          <w:highlight w:val="none"/>
        </w:rPr>
      </w:pPr>
    </w:p>
    <w:tbl>
      <w:tblPr>
        <w:tblStyle w:val="70"/>
        <w:tblW w:w="8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2"/>
        <w:gridCol w:w="1136"/>
        <w:gridCol w:w="1552"/>
        <w:gridCol w:w="3931"/>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8720" w:type="dxa"/>
            <w:gridSpan w:val="5"/>
            <w:shd w:val="clear" w:color="auto" w:fill="D9E2F3"/>
            <w:noWrap w:val="0"/>
            <w:vAlign w:val="center"/>
          </w:tcPr>
          <w:p>
            <w:pPr>
              <w:autoSpaceDE w:val="0"/>
              <w:autoSpaceDN w:val="0"/>
              <w:adjustRightInd w:val="0"/>
              <w:snapToGrid w:val="0"/>
              <w:jc w:val="center"/>
              <w:rPr>
                <w:rFonts w:ascii="宋体" w:hAnsi="宋体" w:cs="宋体"/>
                <w:b/>
                <w:color w:val="auto"/>
                <w:sz w:val="21"/>
                <w:szCs w:val="21"/>
                <w:highlight w:val="none"/>
              </w:rPr>
            </w:pPr>
            <w:r>
              <w:rPr>
                <w:rFonts w:hint="eastAsia" w:ascii="宋体" w:hAnsi="宋体" w:cs="宋体"/>
                <w:b/>
                <w:color w:val="auto"/>
                <w:sz w:val="21"/>
                <w:szCs w:val="21"/>
                <w:highlight w:val="none"/>
              </w:rPr>
              <w:t>《初步评审审查标准》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78" w:type="dxa"/>
            <w:gridSpan w:val="2"/>
            <w:noWrap w:val="0"/>
            <w:vAlign w:val="center"/>
          </w:tcPr>
          <w:p>
            <w:pPr>
              <w:autoSpaceDE w:val="0"/>
              <w:autoSpaceDN w:val="0"/>
              <w:adjustRightInd w:val="0"/>
              <w:snapToGrid w:val="0"/>
              <w:jc w:val="center"/>
              <w:rPr>
                <w:rFonts w:ascii="宋体" w:hAnsi="宋体" w:cs="宋体"/>
                <w:b/>
                <w:color w:val="auto"/>
                <w:sz w:val="21"/>
                <w:szCs w:val="21"/>
                <w:highlight w:val="none"/>
              </w:rPr>
            </w:pPr>
            <w:r>
              <w:rPr>
                <w:rFonts w:ascii="宋体" w:hAnsi="宋体" w:cs="宋体"/>
                <w:b/>
                <w:color w:val="auto"/>
                <w:sz w:val="21"/>
                <w:szCs w:val="21"/>
                <w:highlight w:val="none"/>
              </w:rPr>
              <w:t>条款号</w:t>
            </w:r>
          </w:p>
        </w:tc>
        <w:tc>
          <w:tcPr>
            <w:tcW w:w="1552" w:type="dxa"/>
            <w:noWrap w:val="0"/>
            <w:vAlign w:val="center"/>
          </w:tcPr>
          <w:p>
            <w:pPr>
              <w:autoSpaceDE w:val="0"/>
              <w:autoSpaceDN w:val="0"/>
              <w:adjustRightInd w:val="0"/>
              <w:snapToGrid w:val="0"/>
              <w:jc w:val="center"/>
              <w:rPr>
                <w:rFonts w:ascii="宋体" w:hAnsi="宋体" w:cs="宋体"/>
                <w:b/>
                <w:color w:val="auto"/>
                <w:sz w:val="21"/>
                <w:szCs w:val="21"/>
                <w:highlight w:val="none"/>
              </w:rPr>
            </w:pPr>
            <w:r>
              <w:rPr>
                <w:rFonts w:ascii="宋体" w:hAnsi="宋体" w:cs="宋体"/>
                <w:b/>
                <w:color w:val="auto"/>
                <w:sz w:val="21"/>
                <w:szCs w:val="21"/>
                <w:highlight w:val="none"/>
              </w:rPr>
              <w:t>评审因素</w:t>
            </w:r>
          </w:p>
        </w:tc>
        <w:tc>
          <w:tcPr>
            <w:tcW w:w="3931" w:type="dxa"/>
            <w:noWrap w:val="0"/>
            <w:vAlign w:val="center"/>
          </w:tcPr>
          <w:p>
            <w:pPr>
              <w:autoSpaceDE w:val="0"/>
              <w:autoSpaceDN w:val="0"/>
              <w:adjustRightInd w:val="0"/>
              <w:snapToGrid w:val="0"/>
              <w:jc w:val="center"/>
              <w:rPr>
                <w:rFonts w:ascii="宋体" w:hAnsi="宋体" w:cs="宋体"/>
                <w:b/>
                <w:color w:val="auto"/>
                <w:sz w:val="21"/>
                <w:szCs w:val="21"/>
                <w:highlight w:val="none"/>
              </w:rPr>
            </w:pPr>
            <w:r>
              <w:rPr>
                <w:rFonts w:ascii="宋体" w:hAnsi="宋体" w:cs="宋体"/>
                <w:b/>
                <w:color w:val="auto"/>
                <w:sz w:val="21"/>
                <w:szCs w:val="21"/>
                <w:highlight w:val="none"/>
              </w:rPr>
              <w:t>评审</w:t>
            </w:r>
            <w:r>
              <w:rPr>
                <w:rFonts w:hint="eastAsia" w:ascii="宋体" w:hAnsi="宋体" w:cs="宋体"/>
                <w:b/>
                <w:color w:val="auto"/>
                <w:sz w:val="21"/>
                <w:szCs w:val="21"/>
                <w:highlight w:val="none"/>
              </w:rPr>
              <w:t>内容</w:t>
            </w:r>
          </w:p>
        </w:tc>
        <w:tc>
          <w:tcPr>
            <w:tcW w:w="1559" w:type="dxa"/>
            <w:noWrap w:val="0"/>
            <w:vAlign w:val="center"/>
          </w:tcPr>
          <w:p>
            <w:pPr>
              <w:autoSpaceDE w:val="0"/>
              <w:autoSpaceDN w:val="0"/>
              <w:adjustRightInd w:val="0"/>
              <w:snapToGrid w:val="0"/>
              <w:jc w:val="center"/>
              <w:rPr>
                <w:rFonts w:ascii="宋体" w:hAnsi="宋体" w:cs="宋体"/>
                <w:b/>
                <w:color w:val="auto"/>
                <w:sz w:val="21"/>
                <w:szCs w:val="21"/>
                <w:highlight w:val="none"/>
              </w:rPr>
            </w:pPr>
            <w:r>
              <w:rPr>
                <w:rFonts w:hint="eastAsia" w:ascii="宋体" w:hAnsi="宋体" w:cs="宋体"/>
                <w:b/>
                <w:color w:val="auto"/>
                <w:sz w:val="21"/>
                <w:szCs w:val="21"/>
                <w:highlight w:val="none"/>
              </w:rPr>
              <w:t>审查标准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542" w:type="dxa"/>
            <w:vMerge w:val="restart"/>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1136" w:type="dxa"/>
            <w:vMerge w:val="restart"/>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形式评审标准</w:t>
            </w:r>
          </w:p>
        </w:tc>
        <w:tc>
          <w:tcPr>
            <w:tcW w:w="1552" w:type="dxa"/>
            <w:noWrap w:val="0"/>
            <w:vAlign w:val="center"/>
          </w:tcPr>
          <w:p>
            <w:pPr>
              <w:pStyle w:val="36"/>
              <w:adjustRightInd w:val="0"/>
              <w:snapToGrid w:val="0"/>
              <w:spacing w:line="440" w:lineRule="exact"/>
              <w:rPr>
                <w:rFonts w:hAnsi="宋体" w:cs="宋体"/>
                <w:color w:val="auto"/>
                <w:sz w:val="21"/>
                <w:szCs w:val="21"/>
                <w:highlight w:val="none"/>
              </w:rPr>
            </w:pPr>
            <w:r>
              <w:rPr>
                <w:rFonts w:hint="eastAsia" w:hAnsi="宋体" w:cs="宋体"/>
                <w:color w:val="auto"/>
                <w:sz w:val="21"/>
                <w:szCs w:val="21"/>
                <w:highlight w:val="none"/>
                <w:lang w:eastAsia="zh-CN"/>
              </w:rPr>
              <w:t>应募人</w:t>
            </w:r>
            <w:r>
              <w:rPr>
                <w:rFonts w:hint="eastAsia" w:hAnsi="宋体" w:cs="宋体"/>
                <w:color w:val="auto"/>
                <w:sz w:val="21"/>
                <w:szCs w:val="21"/>
                <w:highlight w:val="none"/>
              </w:rPr>
              <w:t>名称</w:t>
            </w:r>
          </w:p>
        </w:tc>
        <w:tc>
          <w:tcPr>
            <w:tcW w:w="3931" w:type="dxa"/>
            <w:noWrap w:val="0"/>
            <w:vAlign w:val="center"/>
          </w:tcPr>
          <w:p>
            <w:pPr>
              <w:pStyle w:val="36"/>
              <w:adjustRightInd w:val="0"/>
              <w:snapToGrid w:val="0"/>
              <w:spacing w:line="440" w:lineRule="exact"/>
              <w:rPr>
                <w:rFonts w:hAnsi="宋体" w:cs="宋体"/>
                <w:color w:val="auto"/>
                <w:sz w:val="21"/>
                <w:szCs w:val="21"/>
                <w:highlight w:val="none"/>
              </w:rPr>
            </w:pPr>
            <w:r>
              <w:rPr>
                <w:rFonts w:hint="eastAsia" w:hAnsi="宋体" w:cs="宋体"/>
                <w:color w:val="auto"/>
                <w:sz w:val="21"/>
                <w:szCs w:val="21"/>
                <w:highlight w:val="none"/>
              </w:rPr>
              <w:t>与营业执照一致</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hint="eastAsia" w:ascii="宋体" w:hAnsi="宋体"/>
                <w:color w:val="auto"/>
                <w:sz w:val="21"/>
                <w:szCs w:val="21"/>
                <w:highlight w:val="none"/>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2" w:hRule="atLeast"/>
          <w:jc w:val="center"/>
        </w:trPr>
        <w:tc>
          <w:tcPr>
            <w:tcW w:w="542" w:type="dxa"/>
            <w:vMerge w:val="continue"/>
            <w:noWrap w:val="0"/>
            <w:vAlign w:val="top"/>
          </w:tcPr>
          <w:p>
            <w:pPr>
              <w:autoSpaceDE w:val="0"/>
              <w:autoSpaceDN w:val="0"/>
              <w:adjustRightInd w:val="0"/>
              <w:snapToGrid w:val="0"/>
              <w:jc w:val="center"/>
              <w:rPr>
                <w:rFonts w:ascii="宋体" w:hAnsi="宋体"/>
                <w:color w:val="auto"/>
                <w:sz w:val="21"/>
                <w:szCs w:val="21"/>
                <w:highlight w:val="none"/>
              </w:rPr>
            </w:pPr>
          </w:p>
        </w:tc>
        <w:tc>
          <w:tcPr>
            <w:tcW w:w="1136" w:type="dxa"/>
            <w:vMerge w:val="continue"/>
            <w:noWrap w:val="0"/>
            <w:vAlign w:val="center"/>
          </w:tcPr>
          <w:p>
            <w:pPr>
              <w:autoSpaceDE w:val="0"/>
              <w:autoSpaceDN w:val="0"/>
              <w:adjustRightInd w:val="0"/>
              <w:snapToGrid w:val="0"/>
              <w:jc w:val="center"/>
              <w:rPr>
                <w:rFonts w:ascii="宋体" w:hAnsi="宋体"/>
                <w:color w:val="auto"/>
                <w:sz w:val="21"/>
                <w:szCs w:val="21"/>
                <w:highlight w:val="none"/>
              </w:rPr>
            </w:pPr>
          </w:p>
        </w:tc>
        <w:tc>
          <w:tcPr>
            <w:tcW w:w="1552" w:type="dxa"/>
            <w:noWrap w:val="0"/>
            <w:vAlign w:val="center"/>
          </w:tcPr>
          <w:p>
            <w:pPr>
              <w:pStyle w:val="36"/>
              <w:adjustRightInd w:val="0"/>
              <w:snapToGrid w:val="0"/>
              <w:spacing w:line="440" w:lineRule="exact"/>
              <w:rPr>
                <w:rFonts w:hAnsi="宋体" w:cs="宋体"/>
                <w:color w:val="auto"/>
                <w:sz w:val="21"/>
                <w:szCs w:val="21"/>
                <w:highlight w:val="none"/>
              </w:rPr>
            </w:pPr>
            <w:r>
              <w:rPr>
                <w:rFonts w:hint="eastAsia" w:hAnsi="宋体" w:cs="宋体"/>
                <w:color w:val="auto"/>
                <w:sz w:val="21"/>
                <w:szCs w:val="21"/>
                <w:highlight w:val="none"/>
                <w:lang w:eastAsia="zh-CN"/>
              </w:rPr>
              <w:t>应募文件</w:t>
            </w:r>
            <w:r>
              <w:rPr>
                <w:rFonts w:hint="eastAsia" w:hAnsi="宋体" w:cs="宋体"/>
                <w:color w:val="auto"/>
                <w:sz w:val="21"/>
                <w:szCs w:val="21"/>
                <w:highlight w:val="none"/>
              </w:rPr>
              <w:t>的</w:t>
            </w:r>
            <w:r>
              <w:rPr>
                <w:rFonts w:hint="eastAsia" w:hAnsi="宋体" w:cs="宋体"/>
                <w:color w:val="auto"/>
                <w:sz w:val="21"/>
                <w:szCs w:val="21"/>
                <w:highlight w:val="none"/>
                <w:lang w:val="en-US" w:eastAsia="zh-CN"/>
              </w:rPr>
              <w:t>签字</w:t>
            </w:r>
            <w:r>
              <w:rPr>
                <w:rFonts w:hint="eastAsia" w:hAnsi="宋体" w:cs="宋体"/>
                <w:color w:val="auto"/>
                <w:sz w:val="21"/>
                <w:szCs w:val="21"/>
                <w:highlight w:val="none"/>
              </w:rPr>
              <w:t>、盖章</w:t>
            </w:r>
          </w:p>
        </w:tc>
        <w:tc>
          <w:tcPr>
            <w:tcW w:w="3931" w:type="dxa"/>
            <w:noWrap w:val="0"/>
            <w:vAlign w:val="center"/>
          </w:tcPr>
          <w:p>
            <w:pPr>
              <w:pStyle w:val="36"/>
              <w:adjustRightInd w:val="0"/>
              <w:snapToGrid w:val="0"/>
              <w:spacing w:line="440" w:lineRule="exact"/>
              <w:rPr>
                <w:rFonts w:hAnsi="宋体" w:cs="宋体"/>
                <w:color w:val="auto"/>
                <w:sz w:val="21"/>
                <w:szCs w:val="21"/>
                <w:highlight w:val="none"/>
              </w:rPr>
            </w:pPr>
            <w:r>
              <w:rPr>
                <w:rFonts w:hint="eastAsia" w:hAnsi="宋体" w:cs="宋体"/>
                <w:color w:val="auto"/>
                <w:sz w:val="21"/>
                <w:szCs w:val="21"/>
                <w:highlight w:val="none"/>
                <w:lang w:eastAsia="zh-CN"/>
              </w:rPr>
              <w:t>应募文件</w:t>
            </w:r>
            <w:r>
              <w:rPr>
                <w:rFonts w:hint="eastAsia" w:hAnsi="宋体" w:cs="宋体"/>
                <w:color w:val="auto"/>
                <w:sz w:val="21"/>
                <w:szCs w:val="21"/>
                <w:highlight w:val="none"/>
              </w:rPr>
              <w:t>签</w:t>
            </w:r>
            <w:r>
              <w:rPr>
                <w:rFonts w:hint="eastAsia" w:hAnsi="宋体" w:cs="宋体"/>
                <w:color w:val="auto"/>
                <w:sz w:val="21"/>
                <w:szCs w:val="21"/>
                <w:highlight w:val="none"/>
                <w:lang w:val="en-US" w:eastAsia="zh-CN"/>
              </w:rPr>
              <w:t>字</w:t>
            </w:r>
            <w:r>
              <w:rPr>
                <w:rFonts w:hint="eastAsia" w:hAnsi="宋体" w:cs="宋体"/>
                <w:color w:val="auto"/>
                <w:sz w:val="21"/>
                <w:szCs w:val="21"/>
                <w:highlight w:val="none"/>
              </w:rPr>
              <w:t>、盖章满足</w:t>
            </w:r>
            <w:r>
              <w:rPr>
                <w:rFonts w:hint="eastAsia" w:hAnsi="宋体" w:cs="宋体"/>
                <w:color w:val="auto"/>
                <w:sz w:val="21"/>
                <w:szCs w:val="21"/>
                <w:highlight w:val="none"/>
                <w:lang w:eastAsia="zh-CN"/>
              </w:rPr>
              <w:t>招募文件</w:t>
            </w:r>
            <w:r>
              <w:rPr>
                <w:rFonts w:hint="eastAsia" w:hAnsi="宋体" w:cs="宋体"/>
                <w:color w:val="auto"/>
                <w:sz w:val="21"/>
                <w:szCs w:val="21"/>
                <w:highlight w:val="none"/>
              </w:rPr>
              <w:t>要求。</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hint="eastAsia" w:ascii="宋体" w:hAnsi="宋体"/>
                <w:color w:val="auto"/>
                <w:sz w:val="21"/>
                <w:szCs w:val="21"/>
                <w:highlight w:val="none"/>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jc w:val="center"/>
        </w:trPr>
        <w:tc>
          <w:tcPr>
            <w:tcW w:w="542" w:type="dxa"/>
            <w:vMerge w:val="continue"/>
            <w:noWrap w:val="0"/>
            <w:vAlign w:val="top"/>
          </w:tcPr>
          <w:p>
            <w:pPr>
              <w:autoSpaceDE w:val="0"/>
              <w:autoSpaceDN w:val="0"/>
              <w:adjustRightInd w:val="0"/>
              <w:snapToGrid w:val="0"/>
              <w:jc w:val="center"/>
              <w:rPr>
                <w:rFonts w:ascii="宋体" w:hAnsi="宋体"/>
                <w:color w:val="auto"/>
                <w:sz w:val="21"/>
                <w:szCs w:val="21"/>
                <w:highlight w:val="none"/>
              </w:rPr>
            </w:pPr>
          </w:p>
        </w:tc>
        <w:tc>
          <w:tcPr>
            <w:tcW w:w="1136" w:type="dxa"/>
            <w:vMerge w:val="continue"/>
            <w:noWrap w:val="0"/>
            <w:vAlign w:val="top"/>
          </w:tcPr>
          <w:p>
            <w:pPr>
              <w:autoSpaceDE w:val="0"/>
              <w:autoSpaceDN w:val="0"/>
              <w:adjustRightInd w:val="0"/>
              <w:snapToGrid w:val="0"/>
              <w:jc w:val="center"/>
              <w:rPr>
                <w:rFonts w:ascii="宋体" w:hAnsi="宋体"/>
                <w:color w:val="auto"/>
                <w:sz w:val="21"/>
                <w:szCs w:val="21"/>
                <w:highlight w:val="none"/>
              </w:rPr>
            </w:pPr>
          </w:p>
        </w:tc>
        <w:tc>
          <w:tcPr>
            <w:tcW w:w="1552" w:type="dxa"/>
            <w:noWrap w:val="0"/>
            <w:vAlign w:val="center"/>
          </w:tcPr>
          <w:p>
            <w:pPr>
              <w:pStyle w:val="36"/>
              <w:adjustRightInd w:val="0"/>
              <w:snapToGrid w:val="0"/>
              <w:spacing w:line="440" w:lineRule="exact"/>
              <w:rPr>
                <w:rFonts w:hint="eastAsia" w:hAnsi="宋体" w:eastAsia="宋体" w:cs="宋体"/>
                <w:color w:val="auto"/>
                <w:sz w:val="21"/>
                <w:szCs w:val="21"/>
                <w:highlight w:val="none"/>
                <w:lang w:eastAsia="zh-CN"/>
              </w:rPr>
            </w:pPr>
            <w:r>
              <w:rPr>
                <w:rFonts w:hint="eastAsia" w:hAnsi="宋体" w:cs="宋体"/>
                <w:color w:val="auto"/>
                <w:sz w:val="21"/>
                <w:szCs w:val="21"/>
                <w:highlight w:val="none"/>
                <w:lang w:eastAsia="zh-CN"/>
              </w:rPr>
              <w:t>应募保证金</w:t>
            </w:r>
          </w:p>
        </w:tc>
        <w:tc>
          <w:tcPr>
            <w:tcW w:w="3931" w:type="dxa"/>
            <w:noWrap w:val="0"/>
            <w:vAlign w:val="center"/>
          </w:tcPr>
          <w:p>
            <w:pPr>
              <w:pStyle w:val="36"/>
              <w:adjustRightInd w:val="0"/>
              <w:snapToGrid w:val="0"/>
              <w:spacing w:line="440" w:lineRule="exact"/>
              <w:rPr>
                <w:rFonts w:hAnsi="宋体" w:cs="宋体"/>
                <w:color w:val="auto"/>
                <w:sz w:val="21"/>
                <w:szCs w:val="21"/>
                <w:highlight w:val="none"/>
              </w:rPr>
            </w:pPr>
            <w:r>
              <w:rPr>
                <w:rFonts w:hint="eastAsia" w:hAnsi="宋体" w:cs="宋体"/>
                <w:color w:val="auto"/>
                <w:sz w:val="21"/>
                <w:szCs w:val="21"/>
                <w:highlight w:val="none"/>
              </w:rPr>
              <w:t>按照</w:t>
            </w:r>
            <w:r>
              <w:rPr>
                <w:rFonts w:hint="eastAsia" w:hAnsi="宋体" w:cs="宋体"/>
                <w:color w:val="auto"/>
                <w:sz w:val="21"/>
                <w:szCs w:val="21"/>
                <w:highlight w:val="none"/>
                <w:lang w:eastAsia="zh-CN"/>
              </w:rPr>
              <w:t>招募文件</w:t>
            </w:r>
            <w:r>
              <w:rPr>
                <w:rFonts w:hint="eastAsia" w:hAnsi="宋体" w:cs="宋体"/>
                <w:color w:val="auto"/>
                <w:sz w:val="21"/>
                <w:szCs w:val="21"/>
                <w:highlight w:val="none"/>
              </w:rPr>
              <w:t>要求的金额和形式提交保证金</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hint="eastAsia" w:ascii="宋体" w:hAnsi="宋体"/>
                <w:color w:val="auto"/>
                <w:sz w:val="21"/>
                <w:szCs w:val="21"/>
                <w:highlight w:val="none"/>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542" w:type="dxa"/>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1136" w:type="dxa"/>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资格评审标准</w:t>
            </w:r>
          </w:p>
        </w:tc>
        <w:tc>
          <w:tcPr>
            <w:tcW w:w="1552" w:type="dxa"/>
            <w:noWrap w:val="0"/>
            <w:vAlign w:val="center"/>
          </w:tcPr>
          <w:p>
            <w:pPr>
              <w:autoSpaceDE w:val="0"/>
              <w:autoSpaceDN w:val="0"/>
              <w:adjustRightInd w:val="0"/>
              <w:snapToGrid w:val="0"/>
              <w:jc w:val="left"/>
              <w:rPr>
                <w:rFonts w:hint="eastAsia" w:ascii="宋体" w:hAnsi="宋体" w:eastAsia="宋体"/>
                <w:color w:val="auto"/>
                <w:sz w:val="21"/>
                <w:szCs w:val="21"/>
                <w:highlight w:val="none"/>
                <w:lang w:eastAsia="zh-CN"/>
              </w:rPr>
            </w:pPr>
            <w:r>
              <w:rPr>
                <w:rFonts w:hint="eastAsia" w:ascii="宋体" w:hAnsi="宋体" w:cs="宋体"/>
                <w:color w:val="auto"/>
                <w:sz w:val="21"/>
                <w:szCs w:val="21"/>
                <w:highlight w:val="none"/>
              </w:rPr>
              <w:t>详见</w:t>
            </w:r>
            <w:r>
              <w:rPr>
                <w:rFonts w:hint="eastAsia" w:ascii="宋体" w:hAnsi="宋体" w:cs="宋体"/>
                <w:color w:val="auto"/>
                <w:sz w:val="21"/>
                <w:szCs w:val="21"/>
                <w:highlight w:val="none"/>
                <w:lang w:eastAsia="zh-CN"/>
              </w:rPr>
              <w:t>招募公告</w:t>
            </w:r>
          </w:p>
        </w:tc>
        <w:tc>
          <w:tcPr>
            <w:tcW w:w="3931" w:type="dxa"/>
            <w:noWrap w:val="0"/>
            <w:vAlign w:val="center"/>
          </w:tcPr>
          <w:p>
            <w:pPr>
              <w:autoSpaceDE w:val="0"/>
              <w:autoSpaceDN w:val="0"/>
              <w:adjustRightInd w:val="0"/>
              <w:snapToGrid w:val="0"/>
              <w:jc w:val="left"/>
              <w:rPr>
                <w:rFonts w:ascii="宋体" w:hAnsi="宋体"/>
                <w:color w:val="auto"/>
                <w:sz w:val="21"/>
                <w:szCs w:val="21"/>
                <w:highlight w:val="none"/>
              </w:rPr>
            </w:pPr>
            <w:r>
              <w:rPr>
                <w:rFonts w:ascii="宋体" w:hAnsi="宋体"/>
                <w:color w:val="auto"/>
                <w:sz w:val="21"/>
                <w:szCs w:val="21"/>
                <w:highlight w:val="none"/>
              </w:rPr>
              <w:t>符合</w:t>
            </w:r>
            <w:r>
              <w:rPr>
                <w:rFonts w:hint="eastAsia" w:ascii="宋体" w:hAnsi="宋体"/>
                <w:color w:val="auto"/>
                <w:sz w:val="21"/>
                <w:szCs w:val="21"/>
                <w:highlight w:val="none"/>
                <w:lang w:eastAsia="zh-CN"/>
              </w:rPr>
              <w:t>招募文件</w:t>
            </w:r>
            <w:r>
              <w:rPr>
                <w:rFonts w:hint="eastAsia" w:ascii="宋体" w:hAnsi="宋体"/>
                <w:color w:val="auto"/>
                <w:sz w:val="21"/>
                <w:szCs w:val="21"/>
                <w:highlight w:val="none"/>
              </w:rPr>
              <w:t>要求</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ascii="宋体" w:hAnsi="宋体"/>
                <w:color w:val="auto"/>
                <w:sz w:val="21"/>
                <w:szCs w:val="21"/>
                <w:highlight w:val="none"/>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542" w:type="dxa"/>
            <w:vMerge w:val="restart"/>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1136" w:type="dxa"/>
            <w:vMerge w:val="restart"/>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响应性评审标准</w:t>
            </w:r>
          </w:p>
        </w:tc>
        <w:tc>
          <w:tcPr>
            <w:tcW w:w="1552" w:type="dxa"/>
            <w:noWrap w:val="0"/>
            <w:vAlign w:val="center"/>
          </w:tcPr>
          <w:p>
            <w:pPr>
              <w:autoSpaceDE w:val="0"/>
              <w:autoSpaceDN w:val="0"/>
              <w:adjustRightInd w:val="0"/>
              <w:snapToGrid w:val="0"/>
              <w:jc w:val="left"/>
              <w:rPr>
                <w:rFonts w:ascii="宋体" w:hAnsi="宋体" w:cs="宋体"/>
                <w:color w:val="auto"/>
                <w:sz w:val="21"/>
                <w:szCs w:val="21"/>
                <w:highlight w:val="none"/>
              </w:rPr>
            </w:pPr>
            <w:r>
              <w:rPr>
                <w:rFonts w:hint="eastAsia" w:ascii="宋体" w:hAnsi="宋体" w:cs="宋体"/>
                <w:color w:val="auto"/>
                <w:sz w:val="21"/>
                <w:szCs w:val="21"/>
                <w:highlight w:val="none"/>
                <w:lang w:eastAsia="zh-CN"/>
              </w:rPr>
              <w:t>应募</w:t>
            </w:r>
            <w:r>
              <w:rPr>
                <w:rFonts w:ascii="宋体" w:hAnsi="宋体" w:cs="宋体"/>
                <w:color w:val="auto"/>
                <w:sz w:val="21"/>
                <w:szCs w:val="21"/>
                <w:highlight w:val="none"/>
              </w:rPr>
              <w:t>内容</w:t>
            </w:r>
          </w:p>
        </w:tc>
        <w:tc>
          <w:tcPr>
            <w:tcW w:w="3931" w:type="dxa"/>
            <w:noWrap w:val="0"/>
            <w:vAlign w:val="center"/>
          </w:tcPr>
          <w:p>
            <w:pPr>
              <w:autoSpaceDE w:val="0"/>
              <w:autoSpaceDN w:val="0"/>
              <w:adjustRightInd w:val="0"/>
              <w:snapToGrid w:val="0"/>
              <w:jc w:val="left"/>
              <w:rPr>
                <w:rFonts w:ascii="宋体" w:hAnsi="宋体" w:cs="宋体"/>
                <w:color w:val="auto"/>
                <w:sz w:val="21"/>
                <w:szCs w:val="21"/>
                <w:highlight w:val="none"/>
              </w:rPr>
            </w:pPr>
            <w:r>
              <w:rPr>
                <w:rFonts w:ascii="宋体" w:hAnsi="宋体"/>
                <w:color w:val="auto"/>
                <w:sz w:val="21"/>
                <w:szCs w:val="21"/>
                <w:highlight w:val="none"/>
              </w:rPr>
              <w:t>符合</w:t>
            </w:r>
            <w:r>
              <w:rPr>
                <w:rFonts w:hint="eastAsia" w:ascii="宋体" w:hAnsi="宋体"/>
                <w:color w:val="auto"/>
                <w:sz w:val="21"/>
                <w:szCs w:val="21"/>
                <w:highlight w:val="none"/>
                <w:lang w:eastAsia="zh-CN"/>
              </w:rPr>
              <w:t>招募文件</w:t>
            </w:r>
            <w:r>
              <w:rPr>
                <w:rFonts w:hint="eastAsia" w:ascii="宋体" w:hAnsi="宋体"/>
                <w:color w:val="auto"/>
                <w:sz w:val="21"/>
                <w:szCs w:val="21"/>
                <w:highlight w:val="none"/>
              </w:rPr>
              <w:t>要求</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ascii="宋体" w:hAnsi="宋体"/>
                <w:color w:val="auto"/>
                <w:sz w:val="21"/>
                <w:szCs w:val="21"/>
                <w:highlight w:val="none"/>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542" w:type="dxa"/>
            <w:vMerge w:val="continue"/>
            <w:noWrap w:val="0"/>
            <w:vAlign w:val="top"/>
          </w:tcPr>
          <w:p>
            <w:pPr>
              <w:autoSpaceDE w:val="0"/>
              <w:autoSpaceDN w:val="0"/>
              <w:adjustRightInd w:val="0"/>
              <w:snapToGrid w:val="0"/>
              <w:jc w:val="left"/>
              <w:rPr>
                <w:rFonts w:ascii="宋体" w:hAnsi="宋体"/>
                <w:color w:val="auto"/>
                <w:sz w:val="21"/>
                <w:szCs w:val="21"/>
                <w:highlight w:val="none"/>
              </w:rPr>
            </w:pPr>
          </w:p>
        </w:tc>
        <w:tc>
          <w:tcPr>
            <w:tcW w:w="1136" w:type="dxa"/>
            <w:vMerge w:val="continue"/>
            <w:noWrap w:val="0"/>
            <w:vAlign w:val="center"/>
          </w:tcPr>
          <w:p>
            <w:pPr>
              <w:autoSpaceDE w:val="0"/>
              <w:autoSpaceDN w:val="0"/>
              <w:adjustRightInd w:val="0"/>
              <w:snapToGrid w:val="0"/>
              <w:jc w:val="left"/>
              <w:rPr>
                <w:rFonts w:ascii="宋体" w:hAnsi="宋体"/>
                <w:color w:val="auto"/>
                <w:sz w:val="21"/>
                <w:szCs w:val="21"/>
                <w:highlight w:val="none"/>
              </w:rPr>
            </w:pPr>
          </w:p>
        </w:tc>
        <w:tc>
          <w:tcPr>
            <w:tcW w:w="1552" w:type="dxa"/>
            <w:noWrap w:val="0"/>
            <w:vAlign w:val="center"/>
          </w:tcPr>
          <w:p>
            <w:pPr>
              <w:autoSpaceDE w:val="0"/>
              <w:autoSpaceDN w:val="0"/>
              <w:adjustRightInd w:val="0"/>
              <w:snapToGrid w:val="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其它</w:t>
            </w:r>
          </w:p>
        </w:tc>
        <w:tc>
          <w:tcPr>
            <w:tcW w:w="3931" w:type="dxa"/>
            <w:noWrap w:val="0"/>
            <w:vAlign w:val="center"/>
          </w:tcPr>
          <w:p>
            <w:pPr>
              <w:autoSpaceDE w:val="0"/>
              <w:autoSpaceDN w:val="0"/>
              <w:adjustRightInd w:val="0"/>
              <w:snapToGrid w:val="0"/>
              <w:jc w:val="left"/>
              <w:rPr>
                <w:rFonts w:ascii="宋体" w:hAnsi="宋体"/>
                <w:color w:val="auto"/>
                <w:sz w:val="21"/>
                <w:szCs w:val="21"/>
                <w:highlight w:val="none"/>
              </w:rPr>
            </w:pPr>
            <w:r>
              <w:rPr>
                <w:rFonts w:hint="eastAsia" w:ascii="Arial" w:hAnsi="Arial" w:cs="Arial"/>
                <w:caps/>
                <w:color w:val="auto"/>
                <w:sz w:val="21"/>
                <w:szCs w:val="21"/>
                <w:highlight w:val="none"/>
                <w:lang w:eastAsia="zh-CN"/>
              </w:rPr>
              <w:t>评审委员会</w:t>
            </w:r>
            <w:r>
              <w:rPr>
                <w:rFonts w:hint="eastAsia" w:ascii="Arial" w:hAnsi="Arial" w:cs="Arial"/>
                <w:caps/>
                <w:color w:val="auto"/>
                <w:sz w:val="21"/>
                <w:szCs w:val="21"/>
                <w:highlight w:val="none"/>
              </w:rPr>
              <w:t>认为其他符合</w:t>
            </w:r>
            <w:r>
              <w:rPr>
                <w:rFonts w:hint="eastAsia" w:ascii="Arial" w:hAnsi="Arial" w:cs="Arial"/>
                <w:caps/>
                <w:color w:val="auto"/>
                <w:sz w:val="21"/>
                <w:szCs w:val="21"/>
                <w:highlight w:val="none"/>
                <w:lang w:eastAsia="zh-CN"/>
              </w:rPr>
              <w:t>招募文件</w:t>
            </w:r>
            <w:r>
              <w:rPr>
                <w:rFonts w:hint="eastAsia" w:ascii="Arial" w:hAnsi="Arial" w:cs="Arial"/>
                <w:caps/>
                <w:color w:val="auto"/>
                <w:sz w:val="21"/>
                <w:szCs w:val="21"/>
                <w:highlight w:val="none"/>
              </w:rPr>
              <w:t>约定的条款</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ascii="宋体" w:hAnsi="宋体"/>
                <w:color w:val="auto"/>
                <w:sz w:val="21"/>
                <w:szCs w:val="21"/>
                <w:highlight w:val="none"/>
              </w:rPr>
              <w:t>是否符合要求</w:t>
            </w:r>
          </w:p>
        </w:tc>
      </w:tr>
    </w:tbl>
    <w:p>
      <w:pPr>
        <w:adjustRightInd w:val="0"/>
        <w:snapToGrid w:val="0"/>
        <w:spacing w:line="360" w:lineRule="auto"/>
        <w:rPr>
          <w:rFonts w:ascii="宋体" w:hAnsi="宋体"/>
          <w:b/>
          <w:bCs/>
          <w:color w:val="auto"/>
          <w:sz w:val="24"/>
          <w:highlight w:val="none"/>
        </w:rPr>
      </w:pPr>
    </w:p>
    <w:p>
      <w:pPr>
        <w:tabs>
          <w:tab w:val="left" w:pos="1155"/>
        </w:tabs>
        <w:spacing w:line="360" w:lineRule="auto"/>
        <w:ind w:firstLine="482" w:firstLineChars="200"/>
        <w:jc w:val="left"/>
        <w:outlineLvl w:val="1"/>
        <w:rPr>
          <w:rFonts w:ascii="宋体" w:hAnsi="宋体"/>
          <w:b/>
          <w:bCs/>
          <w:color w:val="auto"/>
          <w:sz w:val="24"/>
          <w:highlight w:val="none"/>
        </w:rPr>
      </w:pPr>
      <w:bookmarkStart w:id="59" w:name="_Toc8182"/>
      <w:bookmarkStart w:id="60" w:name="_Toc20321"/>
      <w:r>
        <w:rPr>
          <w:rFonts w:hint="eastAsia" w:ascii="宋体" w:hAnsi="宋体"/>
          <w:b/>
          <w:bCs/>
          <w:color w:val="auto"/>
          <w:sz w:val="24"/>
          <w:highlight w:val="none"/>
        </w:rPr>
        <w:t>三、评审结果</w:t>
      </w:r>
      <w:bookmarkEnd w:id="59"/>
      <w:bookmarkEnd w:id="60"/>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（一）</w:t>
      </w:r>
      <w:r>
        <w:rPr>
          <w:rFonts w:hint="eastAsia" w:ascii="宋体" w:hAnsi="宋体"/>
          <w:color w:val="auto"/>
          <w:sz w:val="24"/>
          <w:highlight w:val="none"/>
          <w:lang w:eastAsia="zh-CN"/>
        </w:rPr>
        <w:t>准入候选人</w:t>
      </w:r>
      <w:r>
        <w:rPr>
          <w:rFonts w:hint="eastAsia" w:ascii="宋体" w:hAnsi="宋体"/>
          <w:color w:val="auto"/>
          <w:sz w:val="24"/>
          <w:highlight w:val="none"/>
        </w:rPr>
        <w:t>的确定</w:t>
      </w:r>
    </w:p>
    <w:p>
      <w:pPr>
        <w:adjustRightInd w:val="0"/>
        <w:snapToGrid w:val="0"/>
        <w:spacing w:line="360" w:lineRule="auto"/>
        <w:ind w:firstLine="482" w:firstLineChars="200"/>
        <w:rPr>
          <w:rFonts w:hint="default" w:ascii="宋体" w:hAnsi="宋体" w:eastAsia="宋体" w:cs="Times New Roman"/>
          <w:color w:val="auto"/>
          <w:sz w:val="24"/>
          <w:highlight w:val="none"/>
          <w:lang w:val="en-US" w:eastAsia="zh-CN"/>
        </w:rPr>
      </w:pPr>
      <w:r>
        <w:rPr>
          <w:rFonts w:hint="eastAsia" w:ascii="宋体" w:hAnsi="宋体" w:eastAsia="宋体" w:cs="Times New Roman"/>
          <w:b/>
          <w:bCs/>
          <w:color w:val="auto"/>
          <w:sz w:val="24"/>
          <w:highlight w:val="none"/>
          <w:lang w:val="en-US" w:eastAsia="zh-CN"/>
        </w:rPr>
        <w:t>初步评审合格的应募人，</w:t>
      </w:r>
      <w:r>
        <w:rPr>
          <w:rFonts w:hint="eastAsia" w:ascii="宋体" w:hAnsi="宋体"/>
          <w:b/>
          <w:bCs/>
          <w:color w:val="auto"/>
          <w:sz w:val="24"/>
          <w:highlight w:val="none"/>
          <w:lang w:eastAsia="zh-CN"/>
        </w:rPr>
        <w:t>评审委员会</w:t>
      </w:r>
      <w:r>
        <w:rPr>
          <w:rFonts w:hint="eastAsia" w:ascii="宋体" w:hAnsi="宋体" w:eastAsia="宋体" w:cs="Times New Roman"/>
          <w:b/>
          <w:bCs/>
          <w:color w:val="auto"/>
          <w:sz w:val="24"/>
          <w:highlight w:val="none"/>
          <w:lang w:val="en-US" w:eastAsia="zh-CN"/>
        </w:rPr>
        <w:t>将推荐其为准入候选人</w:t>
      </w:r>
      <w:r>
        <w:rPr>
          <w:rFonts w:hint="eastAsia" w:ascii="宋体" w:hAnsi="宋体" w:eastAsia="宋体" w:cs="Times New Roman"/>
          <w:color w:val="auto"/>
          <w:sz w:val="24"/>
          <w:highlight w:val="none"/>
        </w:rPr>
        <w:t>。</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w:t>
      </w:r>
      <w:r>
        <w:rPr>
          <w:rFonts w:hint="eastAsia" w:ascii="宋体" w:hAnsi="宋体"/>
          <w:color w:val="auto"/>
          <w:sz w:val="24"/>
          <w:highlight w:val="none"/>
          <w:lang w:eastAsia="zh-CN"/>
        </w:rPr>
        <w:t>准入人</w:t>
      </w:r>
      <w:r>
        <w:rPr>
          <w:rFonts w:hint="eastAsia" w:ascii="宋体" w:hAnsi="宋体"/>
          <w:color w:val="auto"/>
          <w:sz w:val="24"/>
          <w:highlight w:val="none"/>
        </w:rPr>
        <w:t>的确定</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lang w:eastAsia="zh-CN"/>
        </w:rPr>
        <w:t>评审委员会</w:t>
      </w:r>
      <w:r>
        <w:rPr>
          <w:rFonts w:hint="eastAsia" w:ascii="宋体" w:hAnsi="宋体"/>
          <w:color w:val="auto"/>
          <w:sz w:val="24"/>
          <w:highlight w:val="none"/>
        </w:rPr>
        <w:t>推荐的</w:t>
      </w:r>
      <w:r>
        <w:rPr>
          <w:rFonts w:hint="eastAsia" w:ascii="宋体" w:hAnsi="宋体"/>
          <w:color w:val="auto"/>
          <w:sz w:val="24"/>
          <w:highlight w:val="none"/>
          <w:lang w:eastAsia="zh-CN"/>
        </w:rPr>
        <w:t>准入候选人</w:t>
      </w:r>
      <w:r>
        <w:rPr>
          <w:rFonts w:hint="eastAsia" w:ascii="宋体" w:hAnsi="宋体"/>
          <w:color w:val="auto"/>
          <w:sz w:val="24"/>
          <w:highlight w:val="none"/>
        </w:rPr>
        <w:t>名单，</w:t>
      </w:r>
      <w:r>
        <w:rPr>
          <w:rFonts w:hint="eastAsia" w:ascii="宋体" w:hAnsi="宋体"/>
          <w:color w:val="auto"/>
          <w:sz w:val="24"/>
          <w:highlight w:val="none"/>
          <w:lang w:eastAsia="zh-CN"/>
        </w:rPr>
        <w:t>招募人</w:t>
      </w:r>
      <w:r>
        <w:rPr>
          <w:rFonts w:hint="eastAsia" w:ascii="宋体" w:hAnsi="宋体"/>
          <w:color w:val="auto"/>
          <w:sz w:val="24"/>
          <w:highlight w:val="none"/>
        </w:rPr>
        <w:t>确定</w:t>
      </w:r>
      <w:r>
        <w:rPr>
          <w:rFonts w:hint="eastAsia" w:ascii="宋体" w:hAnsi="宋体"/>
          <w:color w:val="auto"/>
          <w:sz w:val="24"/>
          <w:highlight w:val="none"/>
          <w:lang w:eastAsia="zh-CN"/>
        </w:rPr>
        <w:t>准入人</w:t>
      </w:r>
      <w:r>
        <w:rPr>
          <w:rFonts w:hint="eastAsia" w:ascii="宋体" w:hAnsi="宋体"/>
          <w:color w:val="auto"/>
          <w:sz w:val="24"/>
          <w:highlight w:val="none"/>
        </w:rPr>
        <w:t>。根据项目特点和实际需要，</w:t>
      </w:r>
      <w:r>
        <w:rPr>
          <w:rFonts w:hint="eastAsia" w:ascii="宋体" w:hAnsi="宋体"/>
          <w:color w:val="auto"/>
          <w:sz w:val="24"/>
          <w:highlight w:val="none"/>
          <w:lang w:eastAsia="zh-CN"/>
        </w:rPr>
        <w:t>招募人</w:t>
      </w:r>
      <w:r>
        <w:rPr>
          <w:rFonts w:hint="eastAsia" w:ascii="宋体" w:hAnsi="宋体"/>
          <w:color w:val="auto"/>
          <w:sz w:val="24"/>
          <w:highlight w:val="none"/>
        </w:rPr>
        <w:t>对</w:t>
      </w:r>
      <w:r>
        <w:rPr>
          <w:rFonts w:hint="eastAsia" w:ascii="宋体" w:hAnsi="宋体"/>
          <w:color w:val="auto"/>
          <w:sz w:val="24"/>
          <w:highlight w:val="none"/>
          <w:lang w:eastAsia="zh-CN"/>
        </w:rPr>
        <w:t>评审委员会</w:t>
      </w:r>
      <w:r>
        <w:rPr>
          <w:rFonts w:hint="eastAsia" w:ascii="宋体" w:hAnsi="宋体"/>
          <w:color w:val="auto"/>
          <w:sz w:val="24"/>
          <w:highlight w:val="none"/>
        </w:rPr>
        <w:t>推荐的</w:t>
      </w:r>
      <w:r>
        <w:rPr>
          <w:rFonts w:hint="eastAsia" w:ascii="宋体" w:hAnsi="宋体"/>
          <w:color w:val="auto"/>
          <w:sz w:val="24"/>
          <w:highlight w:val="none"/>
          <w:lang w:eastAsia="zh-CN"/>
        </w:rPr>
        <w:t>准入候选人</w:t>
      </w:r>
      <w:r>
        <w:rPr>
          <w:rFonts w:hint="eastAsia" w:ascii="宋体" w:hAnsi="宋体"/>
          <w:color w:val="auto"/>
          <w:sz w:val="24"/>
          <w:highlight w:val="none"/>
        </w:rPr>
        <w:t>进行最终审查。</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最终审查的内容是对</w:t>
      </w:r>
      <w:r>
        <w:rPr>
          <w:rFonts w:hint="eastAsia" w:ascii="宋体" w:hAnsi="宋体"/>
          <w:color w:val="auto"/>
          <w:sz w:val="24"/>
          <w:highlight w:val="none"/>
          <w:lang w:eastAsia="zh-CN"/>
        </w:rPr>
        <w:t>准入候选人</w:t>
      </w:r>
      <w:r>
        <w:rPr>
          <w:rFonts w:hint="eastAsia" w:ascii="宋体" w:hAnsi="宋体"/>
          <w:color w:val="auto"/>
          <w:sz w:val="24"/>
          <w:highlight w:val="none"/>
        </w:rPr>
        <w:t>进行生产规模、生产条件、技术状况、</w:t>
      </w:r>
      <w:r>
        <w:rPr>
          <w:rFonts w:hint="eastAsia" w:ascii="宋体" w:hAnsi="宋体"/>
          <w:color w:val="auto"/>
          <w:sz w:val="24"/>
          <w:highlight w:val="none"/>
          <w:lang w:eastAsia="zh-CN"/>
        </w:rPr>
        <w:t>应募人</w:t>
      </w:r>
      <w:r>
        <w:rPr>
          <w:rFonts w:hint="eastAsia" w:ascii="宋体" w:hAnsi="宋体"/>
          <w:color w:val="auto"/>
          <w:sz w:val="24"/>
          <w:highlight w:val="none"/>
        </w:rPr>
        <w:t>资格、信誉以及</w:t>
      </w:r>
      <w:r>
        <w:rPr>
          <w:rFonts w:hint="eastAsia" w:ascii="宋体" w:hAnsi="宋体"/>
          <w:color w:val="auto"/>
          <w:sz w:val="24"/>
          <w:highlight w:val="none"/>
          <w:lang w:eastAsia="zh-CN"/>
        </w:rPr>
        <w:t>招募人</w:t>
      </w:r>
      <w:r>
        <w:rPr>
          <w:rFonts w:hint="eastAsia" w:ascii="宋体" w:hAnsi="宋体"/>
          <w:color w:val="auto"/>
          <w:sz w:val="24"/>
          <w:highlight w:val="none"/>
        </w:rPr>
        <w:t>认为有必要了解</w:t>
      </w:r>
      <w:r>
        <w:rPr>
          <w:rFonts w:hint="eastAsia" w:ascii="宋体" w:hAnsi="宋体"/>
          <w:color w:val="auto"/>
          <w:sz w:val="24"/>
          <w:highlight w:val="none"/>
          <w:lang w:eastAsia="zh-CN"/>
        </w:rPr>
        <w:t>的其他</w:t>
      </w:r>
      <w:r>
        <w:rPr>
          <w:rFonts w:hint="eastAsia" w:ascii="宋体" w:hAnsi="宋体"/>
          <w:color w:val="auto"/>
          <w:sz w:val="24"/>
          <w:highlight w:val="none"/>
        </w:rPr>
        <w:t>问题作进一步的审查、考察。最终审查的方式：对</w:t>
      </w:r>
      <w:r>
        <w:rPr>
          <w:rFonts w:hint="eastAsia" w:ascii="宋体" w:hAnsi="宋体"/>
          <w:color w:val="auto"/>
          <w:sz w:val="24"/>
          <w:highlight w:val="none"/>
          <w:lang w:eastAsia="zh-CN"/>
        </w:rPr>
        <w:t>准入候选人</w:t>
      </w:r>
      <w:r>
        <w:rPr>
          <w:rFonts w:hint="eastAsia" w:ascii="宋体" w:hAnsi="宋体"/>
          <w:color w:val="auto"/>
          <w:sz w:val="24"/>
          <w:highlight w:val="none"/>
        </w:rPr>
        <w:t>进行询问或对</w:t>
      </w:r>
      <w:r>
        <w:rPr>
          <w:rFonts w:hint="eastAsia" w:ascii="宋体" w:hAnsi="宋体"/>
          <w:color w:val="auto"/>
          <w:sz w:val="24"/>
          <w:highlight w:val="none"/>
          <w:lang w:eastAsia="zh-CN"/>
        </w:rPr>
        <w:t>准入候选人</w:t>
      </w:r>
      <w:r>
        <w:rPr>
          <w:rFonts w:hint="eastAsia" w:ascii="宋体" w:hAnsi="宋体"/>
          <w:color w:val="auto"/>
          <w:sz w:val="24"/>
          <w:highlight w:val="none"/>
        </w:rPr>
        <w:t>进行实地考察。接受最终审查的</w:t>
      </w:r>
      <w:r>
        <w:rPr>
          <w:rFonts w:hint="eastAsia" w:ascii="宋体" w:hAnsi="宋体"/>
          <w:color w:val="auto"/>
          <w:sz w:val="24"/>
          <w:highlight w:val="none"/>
          <w:lang w:eastAsia="zh-CN"/>
        </w:rPr>
        <w:t>准入候选人</w:t>
      </w:r>
      <w:r>
        <w:rPr>
          <w:rFonts w:hint="eastAsia" w:ascii="宋体" w:hAnsi="宋体"/>
          <w:color w:val="auto"/>
          <w:sz w:val="24"/>
          <w:highlight w:val="none"/>
        </w:rPr>
        <w:t>，须给予配合并提供</w:t>
      </w:r>
      <w:r>
        <w:rPr>
          <w:rFonts w:hint="eastAsia" w:ascii="宋体" w:hAnsi="宋体"/>
          <w:color w:val="auto"/>
          <w:sz w:val="24"/>
          <w:highlight w:val="none"/>
          <w:lang w:eastAsia="zh-CN"/>
        </w:rPr>
        <w:t>招募人</w:t>
      </w:r>
      <w:r>
        <w:rPr>
          <w:rFonts w:hint="eastAsia" w:ascii="宋体" w:hAnsi="宋体"/>
          <w:color w:val="auto"/>
          <w:sz w:val="24"/>
          <w:highlight w:val="none"/>
        </w:rPr>
        <w:t>可能要求的与其</w:t>
      </w:r>
      <w:r>
        <w:rPr>
          <w:rFonts w:hint="eastAsia" w:ascii="宋体" w:hAnsi="宋体"/>
          <w:color w:val="auto"/>
          <w:sz w:val="24"/>
          <w:highlight w:val="none"/>
          <w:lang w:val="en-US" w:eastAsia="zh-CN"/>
        </w:rPr>
        <w:t>应募</w:t>
      </w:r>
      <w:r>
        <w:rPr>
          <w:rFonts w:hint="eastAsia" w:ascii="宋体" w:hAnsi="宋体"/>
          <w:color w:val="auto"/>
          <w:sz w:val="24"/>
          <w:highlight w:val="none"/>
        </w:rPr>
        <w:t>有关的一切数据或资料。审</w:t>
      </w:r>
      <w:r>
        <w:rPr>
          <w:rFonts w:hint="eastAsia" w:ascii="宋体" w:hAnsi="宋体"/>
          <w:color w:val="auto"/>
          <w:sz w:val="24"/>
          <w:highlight w:val="none"/>
          <w:lang w:eastAsia="zh-CN"/>
        </w:rPr>
        <w:t>查通</w:t>
      </w:r>
      <w:r>
        <w:rPr>
          <w:rFonts w:hint="eastAsia" w:ascii="宋体" w:hAnsi="宋体"/>
          <w:color w:val="auto"/>
          <w:sz w:val="24"/>
          <w:highlight w:val="none"/>
        </w:rPr>
        <w:t>过后，由</w:t>
      </w:r>
      <w:r>
        <w:rPr>
          <w:rFonts w:hint="eastAsia" w:ascii="宋体" w:hAnsi="宋体"/>
          <w:color w:val="auto"/>
          <w:sz w:val="24"/>
          <w:highlight w:val="none"/>
          <w:lang w:eastAsia="zh-CN"/>
        </w:rPr>
        <w:t>招募人</w:t>
      </w:r>
      <w:r>
        <w:rPr>
          <w:rFonts w:hint="eastAsia" w:ascii="宋体" w:hAnsi="宋体"/>
          <w:color w:val="auto"/>
          <w:sz w:val="24"/>
          <w:highlight w:val="none"/>
        </w:rPr>
        <w:t>在</w:t>
      </w:r>
      <w:r>
        <w:rPr>
          <w:rFonts w:hint="eastAsia" w:ascii="宋体" w:hAnsi="宋体"/>
          <w:color w:val="auto"/>
          <w:sz w:val="24"/>
          <w:highlight w:val="none"/>
          <w:lang w:eastAsia="zh-CN"/>
        </w:rPr>
        <w:t>评审委员会</w:t>
      </w:r>
      <w:r>
        <w:rPr>
          <w:rFonts w:hint="eastAsia" w:ascii="宋体" w:hAnsi="宋体"/>
          <w:color w:val="auto"/>
          <w:sz w:val="24"/>
          <w:highlight w:val="none"/>
        </w:rPr>
        <w:t>推荐的</w:t>
      </w:r>
      <w:r>
        <w:rPr>
          <w:rFonts w:hint="eastAsia" w:ascii="宋体" w:hAnsi="宋体"/>
          <w:color w:val="auto"/>
          <w:sz w:val="24"/>
          <w:highlight w:val="none"/>
          <w:lang w:eastAsia="zh-CN"/>
        </w:rPr>
        <w:t>准入候选人</w:t>
      </w:r>
      <w:r>
        <w:rPr>
          <w:rFonts w:hint="eastAsia" w:ascii="宋体" w:hAnsi="宋体"/>
          <w:color w:val="auto"/>
          <w:sz w:val="24"/>
          <w:highlight w:val="none"/>
          <w:lang w:val="en-US" w:eastAsia="zh-CN"/>
        </w:rPr>
        <w:t>确定准入人</w:t>
      </w:r>
      <w:r>
        <w:rPr>
          <w:rFonts w:hint="eastAsia" w:ascii="宋体" w:hAnsi="宋体"/>
          <w:color w:val="auto"/>
          <w:sz w:val="24"/>
          <w:highlight w:val="none"/>
        </w:rPr>
        <w:t>。</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但</w:t>
      </w:r>
      <w:r>
        <w:rPr>
          <w:rFonts w:hint="eastAsia" w:ascii="宋体" w:hAnsi="宋体"/>
          <w:color w:val="auto"/>
          <w:sz w:val="24"/>
          <w:highlight w:val="none"/>
          <w:lang w:eastAsia="zh-CN"/>
        </w:rPr>
        <w:t>招募人</w:t>
      </w:r>
      <w:r>
        <w:rPr>
          <w:rFonts w:hint="eastAsia" w:ascii="宋体" w:hAnsi="宋体"/>
          <w:color w:val="auto"/>
          <w:sz w:val="24"/>
          <w:highlight w:val="none"/>
        </w:rPr>
        <w:t>发现</w:t>
      </w:r>
      <w:r>
        <w:rPr>
          <w:rFonts w:hint="eastAsia" w:ascii="宋体" w:hAnsi="宋体"/>
          <w:color w:val="auto"/>
          <w:sz w:val="24"/>
          <w:highlight w:val="none"/>
          <w:lang w:val="en-US" w:eastAsia="zh-CN"/>
        </w:rPr>
        <w:t>准入人</w:t>
      </w:r>
      <w:r>
        <w:rPr>
          <w:rFonts w:hint="eastAsia" w:ascii="宋体" w:hAnsi="宋体"/>
          <w:color w:val="auto"/>
          <w:sz w:val="24"/>
          <w:highlight w:val="none"/>
        </w:rPr>
        <w:t>在</w:t>
      </w:r>
      <w:r>
        <w:rPr>
          <w:rFonts w:hint="eastAsia" w:ascii="宋体" w:hAnsi="宋体"/>
          <w:color w:val="auto"/>
          <w:sz w:val="24"/>
          <w:highlight w:val="none"/>
          <w:lang w:val="en-US" w:eastAsia="zh-CN"/>
        </w:rPr>
        <w:t>应募</w:t>
      </w:r>
      <w:r>
        <w:rPr>
          <w:rFonts w:hint="eastAsia" w:ascii="宋体" w:hAnsi="宋体"/>
          <w:color w:val="auto"/>
          <w:sz w:val="24"/>
          <w:highlight w:val="none"/>
        </w:rPr>
        <w:t>过</w:t>
      </w:r>
      <w:r>
        <w:rPr>
          <w:rFonts w:hint="eastAsia" w:ascii="宋体" w:hAnsi="宋体"/>
          <w:color w:val="auto"/>
          <w:sz w:val="24"/>
          <w:highlight w:val="none"/>
          <w:lang w:eastAsia="zh-CN"/>
        </w:rPr>
        <w:t>程中</w:t>
      </w:r>
      <w:r>
        <w:rPr>
          <w:rFonts w:hint="eastAsia" w:ascii="宋体" w:hAnsi="宋体"/>
          <w:color w:val="auto"/>
          <w:sz w:val="24"/>
          <w:highlight w:val="none"/>
        </w:rPr>
        <w:t>有弄虚作假行为、虚报资料情况，一经查实，立即取消其</w:t>
      </w:r>
      <w:r>
        <w:rPr>
          <w:rFonts w:hint="eastAsia" w:ascii="宋体" w:hAnsi="宋体"/>
          <w:color w:val="auto"/>
          <w:sz w:val="24"/>
          <w:highlight w:val="none"/>
          <w:lang w:eastAsia="zh-CN"/>
        </w:rPr>
        <w:t>准入</w:t>
      </w:r>
      <w:r>
        <w:rPr>
          <w:rFonts w:hint="eastAsia" w:ascii="宋体" w:hAnsi="宋体"/>
          <w:color w:val="auto"/>
          <w:sz w:val="24"/>
          <w:highlight w:val="none"/>
        </w:rPr>
        <w:t>资格，已签订合同的，将无条件立即终止合同。若</w:t>
      </w:r>
      <w:r>
        <w:rPr>
          <w:rFonts w:hint="eastAsia" w:ascii="宋体" w:hAnsi="宋体"/>
          <w:color w:val="auto"/>
          <w:sz w:val="24"/>
          <w:highlight w:val="none"/>
          <w:lang w:eastAsia="zh-CN"/>
        </w:rPr>
        <w:t>准入人</w:t>
      </w:r>
      <w:r>
        <w:rPr>
          <w:rFonts w:hint="eastAsia" w:ascii="宋体" w:hAnsi="宋体"/>
          <w:color w:val="auto"/>
          <w:sz w:val="24"/>
          <w:highlight w:val="none"/>
        </w:rPr>
        <w:t>放弃</w:t>
      </w:r>
      <w:r>
        <w:rPr>
          <w:rFonts w:hint="eastAsia" w:ascii="宋体" w:hAnsi="宋体"/>
          <w:color w:val="auto"/>
          <w:sz w:val="24"/>
          <w:highlight w:val="none"/>
          <w:lang w:val="en-US" w:eastAsia="zh-CN"/>
        </w:rPr>
        <w:t>资格</w:t>
      </w:r>
      <w:r>
        <w:rPr>
          <w:rFonts w:hint="eastAsia" w:ascii="宋体" w:hAnsi="宋体"/>
          <w:color w:val="auto"/>
          <w:sz w:val="24"/>
          <w:highlight w:val="none"/>
        </w:rPr>
        <w:t>、因不可抗力不能履行合同，或者被查实存在影响</w:t>
      </w:r>
      <w:r>
        <w:rPr>
          <w:rFonts w:hint="eastAsia" w:ascii="宋体" w:hAnsi="宋体"/>
          <w:color w:val="auto"/>
          <w:sz w:val="24"/>
          <w:highlight w:val="none"/>
          <w:lang w:val="en-US" w:eastAsia="zh-CN"/>
        </w:rPr>
        <w:t>准入</w:t>
      </w:r>
      <w:r>
        <w:rPr>
          <w:rFonts w:hint="eastAsia" w:ascii="宋体" w:hAnsi="宋体"/>
          <w:color w:val="auto"/>
          <w:sz w:val="24"/>
          <w:highlight w:val="none"/>
        </w:rPr>
        <w:t>结果的违法行为等情形，不符合</w:t>
      </w:r>
      <w:r>
        <w:rPr>
          <w:rFonts w:hint="eastAsia" w:ascii="宋体" w:hAnsi="宋体"/>
          <w:color w:val="auto"/>
          <w:sz w:val="24"/>
          <w:highlight w:val="none"/>
          <w:lang w:val="en-US" w:eastAsia="zh-CN"/>
        </w:rPr>
        <w:t>准入</w:t>
      </w:r>
      <w:r>
        <w:rPr>
          <w:rFonts w:hint="eastAsia" w:ascii="宋体" w:hAnsi="宋体"/>
          <w:color w:val="auto"/>
          <w:sz w:val="24"/>
          <w:highlight w:val="none"/>
        </w:rPr>
        <w:t>条件的，</w:t>
      </w:r>
      <w:r>
        <w:rPr>
          <w:rFonts w:hint="eastAsia" w:ascii="宋体" w:hAnsi="宋体"/>
          <w:color w:val="auto"/>
          <w:sz w:val="24"/>
          <w:highlight w:val="none"/>
          <w:lang w:eastAsia="zh-CN"/>
        </w:rPr>
        <w:t>招募人</w:t>
      </w:r>
      <w:r>
        <w:rPr>
          <w:rFonts w:hint="eastAsia" w:ascii="宋体" w:hAnsi="宋体"/>
          <w:color w:val="auto"/>
          <w:sz w:val="24"/>
          <w:highlight w:val="none"/>
        </w:rPr>
        <w:t>可以重新</w:t>
      </w:r>
      <w:r>
        <w:rPr>
          <w:rFonts w:hint="eastAsia" w:ascii="宋体" w:hAnsi="宋体"/>
          <w:color w:val="auto"/>
          <w:sz w:val="24"/>
          <w:highlight w:val="none"/>
          <w:lang w:val="en-US" w:eastAsia="zh-CN"/>
        </w:rPr>
        <w:t>招募</w:t>
      </w:r>
      <w:r>
        <w:rPr>
          <w:rFonts w:hint="eastAsia" w:ascii="宋体" w:hAnsi="宋体"/>
          <w:color w:val="auto"/>
          <w:sz w:val="24"/>
          <w:highlight w:val="none"/>
        </w:rPr>
        <w:t>。</w:t>
      </w:r>
    </w:p>
    <w:p>
      <w:pPr>
        <w:adjustRightInd w:val="0"/>
        <w:snapToGrid w:val="0"/>
        <w:spacing w:line="360" w:lineRule="auto"/>
        <w:ind w:firstLine="480" w:firstLineChars="200"/>
        <w:rPr>
          <w:rFonts w:ascii="宋体" w:hAnsi="宋体"/>
          <w:color w:val="auto"/>
          <w:sz w:val="24"/>
          <w:highlight w:val="none"/>
        </w:rPr>
      </w:pPr>
    </w:p>
    <w:p>
      <w:pPr>
        <w:spacing w:line="360" w:lineRule="exact"/>
        <w:rPr>
          <w:rFonts w:ascii="宋体" w:hAnsi="宋体"/>
          <w:bCs/>
          <w:color w:val="auto"/>
          <w:sz w:val="24"/>
          <w:highlight w:val="none"/>
        </w:rPr>
      </w:pPr>
    </w:p>
    <w:p>
      <w:pPr>
        <w:rPr>
          <w:rStyle w:val="86"/>
          <w:color w:val="auto"/>
          <w:sz w:val="44"/>
          <w:szCs w:val="44"/>
          <w:highlight w:val="none"/>
        </w:rPr>
      </w:pPr>
      <w:r>
        <w:rPr>
          <w:rStyle w:val="86"/>
          <w:rFonts w:hint="eastAsia"/>
          <w:color w:val="auto"/>
          <w:sz w:val="44"/>
          <w:szCs w:val="44"/>
          <w:highlight w:val="none"/>
        </w:rPr>
        <w:br w:type="page"/>
      </w:r>
    </w:p>
    <w:p>
      <w:pPr>
        <w:pStyle w:val="3"/>
        <w:rPr>
          <w:color w:val="auto"/>
          <w:sz w:val="28"/>
          <w:highlight w:val="none"/>
          <w:u w:val="single"/>
        </w:rPr>
      </w:pPr>
      <w:bookmarkStart w:id="61" w:name="_Toc15894"/>
      <w:bookmarkStart w:id="62" w:name="_Toc16759"/>
      <w:bookmarkStart w:id="63" w:name="_Toc15755"/>
      <w:bookmarkStart w:id="64" w:name="_Toc21854"/>
      <w:r>
        <w:rPr>
          <w:rStyle w:val="86"/>
          <w:rFonts w:hint="eastAsia"/>
          <w:color w:val="auto"/>
          <w:sz w:val="44"/>
          <w:szCs w:val="44"/>
          <w:highlight w:val="none"/>
        </w:rPr>
        <w:t xml:space="preserve">第六章 </w:t>
      </w:r>
      <w:r>
        <w:rPr>
          <w:rStyle w:val="86"/>
          <w:rFonts w:hint="eastAsia" w:eastAsia="宋体"/>
          <w:color w:val="auto"/>
          <w:sz w:val="44"/>
          <w:szCs w:val="44"/>
          <w:highlight w:val="none"/>
          <w:lang w:eastAsia="zh-CN"/>
        </w:rPr>
        <w:t>应募文件</w:t>
      </w:r>
      <w:r>
        <w:rPr>
          <w:rStyle w:val="86"/>
          <w:rFonts w:hint="eastAsia"/>
          <w:color w:val="auto"/>
          <w:sz w:val="44"/>
          <w:szCs w:val="44"/>
          <w:highlight w:val="none"/>
        </w:rPr>
        <w:t>格式</w:t>
      </w:r>
      <w:bookmarkEnd w:id="61"/>
      <w:bookmarkEnd w:id="62"/>
      <w:bookmarkEnd w:id="63"/>
      <w:bookmarkEnd w:id="64"/>
    </w:p>
    <w:p>
      <w:pPr>
        <w:spacing w:line="360" w:lineRule="auto"/>
        <w:contextualSpacing/>
        <w:rPr>
          <w:rFonts w:ascii="宋体" w:hAnsi="宋体"/>
          <w:color w:val="auto"/>
          <w:spacing w:val="20"/>
          <w:szCs w:val="21"/>
          <w:highlight w:val="none"/>
        </w:rPr>
      </w:pPr>
    </w:p>
    <w:p>
      <w:pPr>
        <w:spacing w:line="360" w:lineRule="auto"/>
        <w:jc w:val="left"/>
        <w:rPr>
          <w:rFonts w:ascii="仿宋" w:hAnsi="仿宋" w:eastAsia="仿宋"/>
          <w:color w:val="auto"/>
          <w:spacing w:val="20"/>
          <w:sz w:val="24"/>
          <w:highlight w:val="none"/>
        </w:rPr>
      </w:pPr>
    </w:p>
    <w:p>
      <w:pPr>
        <w:spacing w:line="360" w:lineRule="auto"/>
        <w:ind w:left="0" w:leftChars="0" w:firstLine="416" w:firstLineChars="139"/>
        <w:jc w:val="left"/>
        <w:rPr>
          <w:rFonts w:hint="eastAsia" w:ascii="宋体" w:hAnsi="宋体"/>
          <w:b w:val="0"/>
          <w:bCs/>
          <w:color w:val="auto"/>
          <w:sz w:val="30"/>
          <w:szCs w:val="30"/>
          <w:highlight w:val="none"/>
          <w:lang w:val="en-US" w:eastAsia="zh-CN"/>
        </w:rPr>
      </w:pPr>
      <w:r>
        <w:rPr>
          <w:rFonts w:hint="eastAsia" w:ascii="宋体" w:hAnsi="宋体"/>
          <w:b w:val="0"/>
          <w:bCs/>
          <w:color w:val="auto"/>
          <w:sz w:val="30"/>
          <w:szCs w:val="30"/>
          <w:highlight w:val="none"/>
          <w:lang w:val="en-US" w:eastAsia="zh-CN"/>
        </w:rPr>
        <w:t>采用远程电子递交方式，应募人登录安徽省阳光采购服务平台“阳光采购投标客户端”，通过“招标公告”栏目，点击具体公告-参与，按要求填写信息后，在“附件”处上传电子应募文件、招募文件费用缴纳凭证、开票信息、应募保证金缴纳凭证。电子应募文件为按照应募文件格式制作的签字及盖章后的PDF文件。</w:t>
      </w:r>
    </w:p>
    <w:p>
      <w:pPr>
        <w:spacing w:line="360" w:lineRule="auto"/>
        <w:ind w:left="0" w:leftChars="0" w:firstLine="416" w:firstLineChars="139"/>
        <w:jc w:val="center"/>
        <w:rPr>
          <w:rFonts w:hint="eastAsia" w:ascii="宋体" w:hAnsi="宋体"/>
          <w:b w:val="0"/>
          <w:bCs/>
          <w:color w:val="auto"/>
          <w:sz w:val="30"/>
          <w:szCs w:val="30"/>
          <w:highlight w:val="none"/>
          <w:lang w:val="en-US" w:eastAsia="zh-CN"/>
        </w:rPr>
      </w:pPr>
    </w:p>
    <w:p>
      <w:pPr>
        <w:spacing w:line="360" w:lineRule="auto"/>
        <w:ind w:left="0" w:leftChars="0" w:firstLine="3159" w:firstLineChars="1053"/>
        <w:jc w:val="left"/>
        <w:rPr>
          <w:rFonts w:hint="eastAsia" w:ascii="宋体" w:hAnsi="宋体"/>
          <w:b w:val="0"/>
          <w:bCs/>
          <w:color w:val="auto"/>
          <w:sz w:val="30"/>
          <w:szCs w:val="30"/>
          <w:highlight w:val="none"/>
        </w:rPr>
      </w:pPr>
      <w:r>
        <w:rPr>
          <w:rFonts w:hint="eastAsia" w:ascii="宋体" w:hAnsi="宋体"/>
          <w:b w:val="0"/>
          <w:bCs/>
          <w:color w:val="auto"/>
          <w:sz w:val="30"/>
          <w:szCs w:val="30"/>
          <w:highlight w:val="none"/>
        </w:rPr>
        <w:br w:type="page"/>
      </w:r>
    </w:p>
    <w:p>
      <w:pPr>
        <w:spacing w:line="360" w:lineRule="auto"/>
        <w:ind w:left="0" w:leftChars="0" w:firstLine="3159" w:firstLineChars="1053"/>
        <w:jc w:val="left"/>
        <w:rPr>
          <w:rFonts w:hint="eastAsia" w:ascii="宋体" w:hAnsi="宋体"/>
          <w:b w:val="0"/>
          <w:bCs/>
          <w:color w:val="auto"/>
          <w:sz w:val="30"/>
          <w:szCs w:val="30"/>
          <w:highlight w:val="none"/>
        </w:rPr>
      </w:pPr>
    </w:p>
    <w:p>
      <w:pPr>
        <w:spacing w:line="360" w:lineRule="auto"/>
        <w:ind w:left="0" w:leftChars="0" w:firstLine="3159" w:firstLineChars="1053"/>
        <w:jc w:val="left"/>
        <w:rPr>
          <w:rFonts w:hint="eastAsia" w:ascii="宋体" w:hAnsi="宋体"/>
          <w:b w:val="0"/>
          <w:bCs/>
          <w:color w:val="auto"/>
          <w:sz w:val="30"/>
          <w:szCs w:val="30"/>
          <w:highlight w:val="none"/>
        </w:rPr>
      </w:pPr>
    </w:p>
    <w:p>
      <w:pPr>
        <w:spacing w:line="360" w:lineRule="auto"/>
        <w:ind w:left="0" w:leftChars="0" w:firstLine="3159" w:firstLineChars="1053"/>
        <w:jc w:val="left"/>
        <w:rPr>
          <w:rFonts w:hint="eastAsia" w:ascii="宋体" w:hAnsi="宋体"/>
          <w:b w:val="0"/>
          <w:bCs/>
          <w:color w:val="auto"/>
          <w:sz w:val="30"/>
          <w:szCs w:val="30"/>
          <w:highlight w:val="none"/>
        </w:rPr>
      </w:pPr>
    </w:p>
    <w:p>
      <w:pPr>
        <w:spacing w:line="360" w:lineRule="auto"/>
        <w:ind w:left="0" w:leftChars="0" w:firstLine="3171" w:firstLineChars="1053"/>
        <w:jc w:val="left"/>
        <w:rPr>
          <w:rFonts w:hint="default" w:ascii="宋体" w:hAnsi="宋体" w:eastAsia="宋体"/>
          <w:b/>
          <w:color w:val="auto"/>
          <w:sz w:val="30"/>
          <w:szCs w:val="30"/>
          <w:highlight w:val="none"/>
          <w:lang w:val="en-US" w:eastAsia="zh-CN"/>
        </w:rPr>
      </w:pPr>
      <w:r>
        <w:rPr>
          <w:rFonts w:hint="eastAsia" w:ascii="宋体" w:hAnsi="宋体"/>
          <w:b/>
          <w:color w:val="auto"/>
          <w:sz w:val="30"/>
          <w:szCs w:val="30"/>
          <w:highlight w:val="none"/>
        </w:rPr>
        <w:t>项目名称</w:t>
      </w:r>
      <w:r>
        <w:rPr>
          <w:rFonts w:hint="eastAsia" w:ascii="宋体" w:hAnsi="宋体"/>
          <w:b/>
          <w:color w:val="auto"/>
          <w:sz w:val="30"/>
          <w:szCs w:val="30"/>
          <w:highlight w:val="none"/>
          <w:u w:val="single"/>
          <w:lang w:eastAsia="zh-CN"/>
        </w:rPr>
        <w:t>：</w:t>
      </w:r>
      <w:r>
        <w:rPr>
          <w:rFonts w:hint="eastAsia" w:ascii="宋体" w:hAnsi="宋体"/>
          <w:b/>
          <w:color w:val="auto"/>
          <w:sz w:val="30"/>
          <w:szCs w:val="30"/>
          <w:highlight w:val="none"/>
          <w:u w:val="single"/>
          <w:lang w:val="en-US" w:eastAsia="zh-CN"/>
        </w:rPr>
        <w:t xml:space="preserve">          </w:t>
      </w:r>
    </w:p>
    <w:p>
      <w:pPr>
        <w:pStyle w:val="25"/>
        <w:rPr>
          <w:rFonts w:hint="eastAsia" w:ascii="宋体" w:hAnsi="宋体"/>
          <w:b/>
          <w:color w:val="auto"/>
          <w:sz w:val="30"/>
          <w:szCs w:val="30"/>
          <w:highlight w:val="none"/>
        </w:rPr>
      </w:pPr>
    </w:p>
    <w:p>
      <w:pPr>
        <w:pStyle w:val="131"/>
        <w:rPr>
          <w:color w:val="auto"/>
          <w:highlight w:val="none"/>
        </w:rPr>
      </w:pPr>
    </w:p>
    <w:p>
      <w:pPr>
        <w:spacing w:line="360" w:lineRule="auto"/>
        <w:jc w:val="center"/>
        <w:rPr>
          <w:rFonts w:ascii="宋体" w:hAnsi="宋体"/>
          <w:b/>
          <w:color w:val="auto"/>
          <w:sz w:val="72"/>
          <w:highlight w:val="none"/>
        </w:rPr>
      </w:pPr>
      <w:r>
        <w:rPr>
          <w:rFonts w:hint="eastAsia" w:ascii="宋体" w:hAnsi="宋体"/>
          <w:b/>
          <w:color w:val="auto"/>
          <w:sz w:val="72"/>
          <w:highlight w:val="none"/>
          <w:lang w:val="en-US" w:eastAsia="zh-CN"/>
        </w:rPr>
        <w:t>应</w:t>
      </w:r>
      <w:r>
        <w:rPr>
          <w:rFonts w:hint="eastAsia" w:ascii="宋体" w:hAnsi="宋体"/>
          <w:b/>
          <w:color w:val="auto"/>
          <w:sz w:val="72"/>
          <w:highlight w:val="none"/>
        </w:rPr>
        <w:t xml:space="preserve">  </w:t>
      </w:r>
      <w:r>
        <w:rPr>
          <w:rFonts w:hint="eastAsia" w:ascii="宋体" w:hAnsi="宋体"/>
          <w:b/>
          <w:color w:val="auto"/>
          <w:sz w:val="72"/>
          <w:highlight w:val="none"/>
          <w:lang w:val="en-US" w:eastAsia="zh-CN"/>
        </w:rPr>
        <w:t>募</w:t>
      </w:r>
      <w:r>
        <w:rPr>
          <w:rFonts w:hint="eastAsia" w:ascii="宋体" w:hAnsi="宋体"/>
          <w:b/>
          <w:color w:val="auto"/>
          <w:sz w:val="72"/>
          <w:highlight w:val="none"/>
        </w:rPr>
        <w:t xml:space="preserve">  文  件</w:t>
      </w:r>
    </w:p>
    <w:p>
      <w:pPr>
        <w:pStyle w:val="69"/>
        <w:tabs>
          <w:tab w:val="left" w:pos="1176"/>
        </w:tabs>
        <w:rPr>
          <w:color w:val="auto"/>
          <w:highlight w:val="none"/>
        </w:rPr>
      </w:pPr>
    </w:p>
    <w:p>
      <w:pPr>
        <w:pStyle w:val="68"/>
        <w:rPr>
          <w:color w:val="auto"/>
          <w:highlight w:val="none"/>
        </w:rPr>
      </w:pPr>
    </w:p>
    <w:p>
      <w:pPr>
        <w:spacing w:line="360" w:lineRule="auto"/>
        <w:ind w:right="-12"/>
        <w:jc w:val="center"/>
        <w:rPr>
          <w:rFonts w:ascii="宋体" w:hAnsi="宋体"/>
          <w:b/>
          <w:color w:val="auto"/>
          <w:sz w:val="32"/>
          <w:highlight w:val="none"/>
        </w:rPr>
      </w:pPr>
    </w:p>
    <w:p>
      <w:pPr>
        <w:spacing w:line="360" w:lineRule="auto"/>
        <w:ind w:left="0" w:leftChars="0" w:right="-12" w:firstLine="3171" w:firstLineChars="987"/>
        <w:jc w:val="left"/>
        <w:rPr>
          <w:rFonts w:ascii="宋体" w:hAnsi="宋体"/>
          <w:color w:val="auto"/>
          <w:sz w:val="32"/>
          <w:highlight w:val="none"/>
        </w:rPr>
      </w:pPr>
      <w:r>
        <w:rPr>
          <w:rFonts w:hint="eastAsia" w:ascii="宋体" w:hAnsi="宋体"/>
          <w:b/>
          <w:color w:val="auto"/>
          <w:sz w:val="32"/>
          <w:highlight w:val="none"/>
          <w:lang w:val="en-US" w:eastAsia="zh-CN"/>
        </w:rPr>
        <w:t>项目</w:t>
      </w:r>
      <w:r>
        <w:rPr>
          <w:rFonts w:hint="eastAsia" w:ascii="宋体" w:hAnsi="宋体"/>
          <w:b/>
          <w:color w:val="auto"/>
          <w:sz w:val="32"/>
          <w:highlight w:val="none"/>
        </w:rPr>
        <w:t>编号</w:t>
      </w:r>
      <w:r>
        <w:rPr>
          <w:rFonts w:hint="eastAsia" w:ascii="宋体" w:hAnsi="宋体"/>
          <w:b/>
          <w:color w:val="auto"/>
          <w:sz w:val="30"/>
          <w:szCs w:val="30"/>
          <w:highlight w:val="none"/>
          <w:u w:val="single"/>
          <w:lang w:eastAsia="zh-CN"/>
        </w:rPr>
        <w:t>：</w:t>
      </w:r>
      <w:r>
        <w:rPr>
          <w:rFonts w:hint="eastAsia" w:ascii="宋体" w:hAnsi="宋体"/>
          <w:b/>
          <w:color w:val="auto"/>
          <w:sz w:val="30"/>
          <w:szCs w:val="30"/>
          <w:highlight w:val="none"/>
          <w:u w:val="single"/>
          <w:lang w:val="en-US" w:eastAsia="zh-CN"/>
        </w:rPr>
        <w:t xml:space="preserve">       </w:t>
      </w:r>
    </w:p>
    <w:p>
      <w:pPr>
        <w:spacing w:line="360" w:lineRule="auto"/>
        <w:jc w:val="center"/>
        <w:rPr>
          <w:rFonts w:ascii="宋体" w:hAnsi="宋体"/>
          <w:color w:val="auto"/>
          <w:sz w:val="24"/>
          <w:highlight w:val="none"/>
        </w:rPr>
      </w:pPr>
    </w:p>
    <w:p>
      <w:pPr>
        <w:pStyle w:val="52"/>
        <w:ind w:left="400" w:hanging="400"/>
        <w:rPr>
          <w:rFonts w:ascii="宋体" w:hAnsi="宋体"/>
          <w:color w:val="auto"/>
          <w:highlight w:val="none"/>
        </w:rPr>
      </w:pPr>
    </w:p>
    <w:p>
      <w:pPr>
        <w:spacing w:line="360" w:lineRule="auto"/>
        <w:jc w:val="center"/>
        <w:rPr>
          <w:rFonts w:ascii="宋体" w:hAnsi="宋体"/>
          <w:color w:val="auto"/>
          <w:sz w:val="24"/>
          <w:highlight w:val="none"/>
        </w:rPr>
      </w:pPr>
    </w:p>
    <w:p>
      <w:pPr>
        <w:spacing w:line="360" w:lineRule="auto"/>
        <w:jc w:val="center"/>
        <w:rPr>
          <w:rFonts w:ascii="宋体" w:hAnsi="宋体"/>
          <w:color w:val="auto"/>
          <w:sz w:val="24"/>
          <w:highlight w:val="none"/>
        </w:rPr>
      </w:pPr>
    </w:p>
    <w:p>
      <w:pPr>
        <w:spacing w:line="360" w:lineRule="auto"/>
        <w:jc w:val="center"/>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ind w:firstLine="1120" w:firstLineChars="400"/>
        <w:rPr>
          <w:rFonts w:ascii="宋体" w:hAnsi="宋体"/>
          <w:color w:val="auto"/>
          <w:sz w:val="28"/>
          <w:szCs w:val="28"/>
          <w:highlight w:val="none"/>
        </w:rPr>
      </w:pPr>
      <w:r>
        <w:rPr>
          <w:rFonts w:hint="eastAsia" w:ascii="宋体" w:hAnsi="宋体"/>
          <w:color w:val="auto"/>
          <w:sz w:val="28"/>
          <w:szCs w:val="28"/>
          <w:highlight w:val="none"/>
          <w:lang w:eastAsia="zh-CN"/>
        </w:rPr>
        <w:t>应募人</w:t>
      </w:r>
      <w:r>
        <w:rPr>
          <w:rFonts w:hint="eastAsia" w:ascii="宋体" w:hAnsi="宋体"/>
          <w:color w:val="auto"/>
          <w:sz w:val="28"/>
          <w:szCs w:val="28"/>
          <w:highlight w:val="none"/>
        </w:rPr>
        <w:t>：</w:t>
      </w:r>
      <w:r>
        <w:rPr>
          <w:rFonts w:hint="eastAsia" w:ascii="宋体" w:hAnsi="宋体"/>
          <w:color w:val="auto"/>
          <w:sz w:val="28"/>
          <w:szCs w:val="28"/>
          <w:highlight w:val="none"/>
          <w:u w:val="single"/>
        </w:rPr>
        <w:tab/>
      </w:r>
      <w:r>
        <w:rPr>
          <w:rFonts w:hint="eastAsia" w:ascii="宋体" w:hAnsi="宋体"/>
          <w:color w:val="auto"/>
          <w:sz w:val="28"/>
          <w:szCs w:val="28"/>
          <w:highlight w:val="none"/>
          <w:u w:val="single"/>
        </w:rPr>
        <w:tab/>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eastAsia="zh-CN"/>
        </w:rPr>
        <w:t>（</w:t>
      </w:r>
      <w:r>
        <w:rPr>
          <w:rFonts w:hint="eastAsia" w:ascii="宋体" w:hAnsi="宋体"/>
          <w:color w:val="auto"/>
          <w:sz w:val="28"/>
          <w:szCs w:val="28"/>
          <w:highlight w:val="none"/>
          <w:u w:val="single"/>
        </w:rPr>
        <w:t>盖公章</w:t>
      </w:r>
      <w:r>
        <w:rPr>
          <w:rFonts w:hint="eastAsia" w:ascii="宋体" w:hAnsi="宋体"/>
          <w:color w:val="auto"/>
          <w:sz w:val="28"/>
          <w:szCs w:val="28"/>
          <w:highlight w:val="none"/>
          <w:u w:val="single"/>
          <w:lang w:eastAsia="zh-CN"/>
        </w:rPr>
        <w:t>）</w:t>
      </w:r>
    </w:p>
    <w:p>
      <w:pPr>
        <w:spacing w:line="360" w:lineRule="auto"/>
        <w:ind w:firstLine="1120" w:firstLineChars="400"/>
        <w:rPr>
          <w:rFonts w:ascii="宋体" w:hAnsi="宋体"/>
          <w:color w:val="auto"/>
          <w:sz w:val="28"/>
          <w:szCs w:val="28"/>
          <w:highlight w:val="none"/>
        </w:rPr>
      </w:pPr>
      <w:r>
        <w:rPr>
          <w:rFonts w:hint="eastAsia" w:ascii="宋体" w:hAnsi="宋体"/>
          <w:color w:val="auto"/>
          <w:sz w:val="28"/>
          <w:szCs w:val="28"/>
          <w:highlight w:val="none"/>
        </w:rPr>
        <w:t>法定代表人或其委托代理人：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eastAsia="zh-CN"/>
        </w:rPr>
        <w:t>（</w:t>
      </w:r>
      <w:r>
        <w:rPr>
          <w:rFonts w:hint="eastAsia" w:ascii="宋体" w:hAnsi="宋体"/>
          <w:color w:val="auto"/>
          <w:sz w:val="28"/>
          <w:szCs w:val="28"/>
          <w:highlight w:val="none"/>
          <w:u w:val="single"/>
        </w:rPr>
        <w:t>签字或盖章</w:t>
      </w:r>
      <w:r>
        <w:rPr>
          <w:rFonts w:hint="eastAsia" w:ascii="宋体" w:hAnsi="宋体"/>
          <w:color w:val="auto"/>
          <w:sz w:val="28"/>
          <w:szCs w:val="28"/>
          <w:highlight w:val="none"/>
          <w:u w:val="single"/>
          <w:lang w:eastAsia="zh-CN"/>
        </w:rPr>
        <w:t>）</w:t>
      </w:r>
    </w:p>
    <w:p>
      <w:pPr>
        <w:spacing w:line="360" w:lineRule="auto"/>
        <w:jc w:val="center"/>
        <w:rPr>
          <w:rFonts w:ascii="宋体" w:hAnsi="宋体"/>
          <w:color w:val="auto"/>
          <w:sz w:val="28"/>
          <w:szCs w:val="28"/>
          <w:highlight w:val="none"/>
          <w:u w:val="single"/>
        </w:rPr>
      </w:pPr>
    </w:p>
    <w:p>
      <w:pPr>
        <w:spacing w:line="360" w:lineRule="auto"/>
        <w:jc w:val="center"/>
        <w:rPr>
          <w:rFonts w:ascii="宋体" w:hAnsi="宋体"/>
          <w:color w:val="auto"/>
          <w:sz w:val="28"/>
          <w:szCs w:val="28"/>
          <w:highlight w:val="none"/>
        </w:rPr>
      </w:pP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日</w:t>
      </w:r>
    </w:p>
    <w:p>
      <w:pPr>
        <w:rPr>
          <w:rFonts w:ascii="宋体" w:hAnsi="宋体"/>
          <w:b/>
          <w:color w:val="auto"/>
          <w:sz w:val="28"/>
          <w:szCs w:val="28"/>
          <w:highlight w:val="none"/>
        </w:rPr>
      </w:pPr>
      <w:r>
        <w:rPr>
          <w:rFonts w:hint="eastAsia" w:ascii="宋体" w:hAnsi="宋体"/>
          <w:b/>
          <w:color w:val="auto"/>
          <w:sz w:val="28"/>
          <w:szCs w:val="28"/>
          <w:highlight w:val="none"/>
        </w:rPr>
        <w:br w:type="page"/>
      </w: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目 录</w:t>
      </w:r>
    </w:p>
    <w:p>
      <w:pPr>
        <w:pStyle w:val="131"/>
        <w:rPr>
          <w:rFonts w:cs="Arial"/>
          <w:color w:val="auto"/>
          <w:highlight w:val="none"/>
        </w:rPr>
      </w:pPr>
      <w:r>
        <w:rPr>
          <w:rFonts w:hint="eastAsia" w:hAnsi="宋体"/>
          <w:color w:val="auto"/>
          <w:sz w:val="28"/>
          <w:highlight w:val="none"/>
        </w:rPr>
        <w:t>请</w:t>
      </w:r>
      <w:r>
        <w:rPr>
          <w:rFonts w:hint="eastAsia" w:hAnsi="宋体"/>
          <w:color w:val="auto"/>
          <w:sz w:val="28"/>
          <w:highlight w:val="none"/>
          <w:lang w:eastAsia="zh-CN"/>
        </w:rPr>
        <w:t>应募人</w:t>
      </w:r>
      <w:r>
        <w:rPr>
          <w:rFonts w:hint="eastAsia" w:hAnsi="宋体"/>
          <w:color w:val="auto"/>
          <w:sz w:val="28"/>
          <w:highlight w:val="none"/>
        </w:rPr>
        <w:t>根据</w:t>
      </w:r>
      <w:r>
        <w:rPr>
          <w:rFonts w:hint="eastAsia" w:hAnsi="宋体"/>
          <w:color w:val="auto"/>
          <w:sz w:val="28"/>
          <w:highlight w:val="none"/>
          <w:lang w:eastAsia="zh-CN"/>
        </w:rPr>
        <w:t>应募文件</w:t>
      </w:r>
      <w:r>
        <w:rPr>
          <w:rFonts w:hint="eastAsia" w:hAnsi="宋体"/>
          <w:color w:val="auto"/>
          <w:sz w:val="28"/>
          <w:highlight w:val="none"/>
        </w:rPr>
        <w:t>完善目录</w:t>
      </w:r>
      <w:r>
        <w:rPr>
          <w:rFonts w:hint="eastAsia" w:hAnsi="宋体"/>
          <w:color w:val="auto"/>
          <w:sz w:val="28"/>
          <w:highlight w:val="none"/>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center"/>
        <w:textAlignment w:val="auto"/>
        <w:outlineLvl w:val="1"/>
        <w:rPr>
          <w:rFonts w:ascii="宋体" w:hAnsi="宋体"/>
          <w:b/>
          <w:color w:val="auto"/>
          <w:sz w:val="28"/>
          <w:szCs w:val="28"/>
          <w:highlight w:val="none"/>
        </w:rPr>
      </w:pPr>
      <w:bookmarkStart w:id="65" w:name="_Toc17217"/>
      <w:bookmarkStart w:id="66" w:name="_Toc26274"/>
      <w:r>
        <w:rPr>
          <w:rFonts w:hint="eastAsia" w:ascii="宋体" w:hAnsi="宋体"/>
          <w:b/>
          <w:color w:val="auto"/>
          <w:sz w:val="28"/>
          <w:szCs w:val="28"/>
          <w:highlight w:val="none"/>
          <w:lang w:val="en-US" w:eastAsia="zh-CN"/>
        </w:rPr>
        <w:t>1.应募</w:t>
      </w:r>
      <w:r>
        <w:rPr>
          <w:rFonts w:hint="eastAsia" w:ascii="宋体" w:hAnsi="宋体"/>
          <w:b/>
          <w:color w:val="auto"/>
          <w:sz w:val="28"/>
          <w:szCs w:val="28"/>
          <w:highlight w:val="none"/>
        </w:rPr>
        <w:t>函</w:t>
      </w:r>
      <w:bookmarkEnd w:id="65"/>
      <w:bookmarkEnd w:id="66"/>
    </w:p>
    <w:p>
      <w:pPr>
        <w:pStyle w:val="25"/>
        <w:tabs>
          <w:tab w:val="left" w:pos="1991"/>
        </w:tabs>
        <w:spacing w:before="37" w:line="360" w:lineRule="auto"/>
        <w:ind w:right="102"/>
        <w:rPr>
          <w:rFonts w:hint="eastAsia" w:ascii="宋体" w:hAnsi="宋体" w:eastAsia="宋体" w:cs="宋体"/>
          <w:color w:val="auto"/>
          <w:sz w:val="24"/>
          <w:highlight w:val="none"/>
        </w:rPr>
      </w:pPr>
      <w:r>
        <w:rPr>
          <w:rFonts w:hint="eastAsia" w:ascii="宋体" w:hAnsi="宋体" w:eastAsia="宋体" w:cs="宋体"/>
          <w:color w:val="auto"/>
          <w:sz w:val="24"/>
          <w:highlight w:val="none"/>
        </w:rPr>
        <w:t>致淮北矿业（集团）工程建设有限责任公司：</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我方</w:t>
      </w:r>
      <w:r>
        <w:rPr>
          <w:rFonts w:hint="eastAsia" w:ascii="宋体" w:hAnsi="宋体"/>
          <w:color w:val="auto"/>
          <w:sz w:val="24"/>
          <w:highlight w:val="none"/>
          <w:lang w:val="en-US" w:eastAsia="zh-CN"/>
        </w:rPr>
        <w:t>已</w:t>
      </w:r>
      <w:r>
        <w:rPr>
          <w:rFonts w:hint="eastAsia" w:ascii="宋体" w:hAnsi="宋体"/>
          <w:color w:val="auto"/>
          <w:sz w:val="24"/>
          <w:highlight w:val="none"/>
        </w:rPr>
        <w:t>仔细研究并完全理解且接受某</w:t>
      </w:r>
      <w:r>
        <w:rPr>
          <w:rFonts w:hint="eastAsia" w:ascii="宋体" w:hAnsi="宋体"/>
          <w:color w:val="auto"/>
          <w:sz w:val="24"/>
          <w:highlight w:val="none"/>
          <w:lang w:eastAsia="zh-CN"/>
        </w:rPr>
        <w:t>淮北矿业（集团）工程建设有限责任公司水利水电工程合作单位招募项目招募文件</w:t>
      </w:r>
      <w:r>
        <w:rPr>
          <w:rFonts w:hint="eastAsia" w:ascii="宋体" w:hAnsi="宋体"/>
          <w:color w:val="auto"/>
          <w:sz w:val="24"/>
          <w:highlight w:val="none"/>
        </w:rPr>
        <w:t>的全部内容，我方承诺：工期</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响应招募文件要求</w:t>
      </w:r>
      <w:r>
        <w:rPr>
          <w:rFonts w:hint="eastAsia" w:ascii="宋体" w:hAnsi="宋体"/>
          <w:color w:val="auto"/>
          <w:sz w:val="24"/>
          <w:highlight w:val="none"/>
          <w:u w:val="single"/>
        </w:rPr>
        <w:t xml:space="preserve"> </w:t>
      </w:r>
      <w:r>
        <w:rPr>
          <w:rFonts w:hint="eastAsia" w:ascii="宋体" w:hAnsi="宋体"/>
          <w:color w:val="auto"/>
          <w:sz w:val="24"/>
          <w:highlight w:val="none"/>
        </w:rPr>
        <w:t>，工程质量</w:t>
      </w:r>
      <w:r>
        <w:rPr>
          <w:rFonts w:hint="eastAsia" w:ascii="宋体" w:hAnsi="宋体"/>
          <w:color w:val="auto"/>
          <w:sz w:val="24"/>
          <w:highlight w:val="none"/>
          <w:u w:val="single"/>
        </w:rPr>
        <w:t xml:space="preserve"> 合格并达到现行国家工程施工质量及相关标准规范验收标准 </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应募有效期</w:t>
      </w:r>
      <w:r>
        <w:rPr>
          <w:rFonts w:hint="eastAsia" w:ascii="宋体" w:hAnsi="宋体"/>
          <w:color w:val="auto"/>
          <w:sz w:val="24"/>
          <w:highlight w:val="none"/>
        </w:rPr>
        <w:t>承诺：响应</w:t>
      </w:r>
      <w:r>
        <w:rPr>
          <w:rFonts w:hint="eastAsia" w:ascii="宋体" w:hAnsi="宋体"/>
          <w:color w:val="auto"/>
          <w:sz w:val="24"/>
          <w:highlight w:val="none"/>
          <w:lang w:eastAsia="zh-CN"/>
        </w:rPr>
        <w:t>招募文件</w:t>
      </w:r>
      <w:r>
        <w:rPr>
          <w:rFonts w:hint="eastAsia" w:ascii="宋体" w:hAnsi="宋体"/>
          <w:color w:val="auto"/>
          <w:sz w:val="24"/>
          <w:highlight w:val="none"/>
        </w:rPr>
        <w:t>的要求。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．随同本</w:t>
      </w:r>
      <w:r>
        <w:rPr>
          <w:rFonts w:hint="eastAsia" w:ascii="宋体" w:hAnsi="宋体"/>
          <w:color w:val="auto"/>
          <w:sz w:val="24"/>
          <w:highlight w:val="none"/>
          <w:lang w:eastAsia="zh-CN"/>
        </w:rPr>
        <w:t>应募函</w:t>
      </w:r>
      <w:r>
        <w:rPr>
          <w:rFonts w:hint="eastAsia" w:ascii="宋体" w:hAnsi="宋体"/>
          <w:color w:val="auto"/>
          <w:sz w:val="24"/>
          <w:highlight w:val="none"/>
        </w:rPr>
        <w:t>提交</w:t>
      </w:r>
      <w:r>
        <w:rPr>
          <w:rFonts w:hint="eastAsia" w:ascii="宋体" w:hAnsi="宋体"/>
          <w:color w:val="auto"/>
          <w:sz w:val="24"/>
          <w:highlight w:val="none"/>
          <w:lang w:eastAsia="zh-CN"/>
        </w:rPr>
        <w:t>应募保证金</w:t>
      </w:r>
      <w:r>
        <w:rPr>
          <w:rFonts w:hint="eastAsia" w:ascii="宋体" w:hAnsi="宋体"/>
          <w:color w:val="auto"/>
          <w:sz w:val="24"/>
          <w:highlight w:val="none"/>
        </w:rPr>
        <w:t>一份，金额为人民币（大写）</w:t>
      </w:r>
      <w:r>
        <w:rPr>
          <w:rFonts w:hint="eastAsia" w:ascii="宋体" w:hAnsi="宋体"/>
          <w:color w:val="auto"/>
          <w:sz w:val="24"/>
          <w:highlight w:val="none"/>
          <w:lang w:val="en-US" w:eastAsia="zh-CN"/>
        </w:rPr>
        <w:t>贰仟元整</w:t>
      </w:r>
      <w:r>
        <w:rPr>
          <w:rFonts w:hint="eastAsia" w:ascii="宋体" w:hAnsi="宋体"/>
          <w:color w:val="auto"/>
          <w:sz w:val="24"/>
          <w:highlight w:val="none"/>
        </w:rPr>
        <w:t xml:space="preserve"> （￥</w:t>
      </w:r>
      <w:r>
        <w:rPr>
          <w:rFonts w:hint="eastAsia" w:ascii="宋体" w:hAnsi="宋体"/>
          <w:color w:val="auto"/>
          <w:sz w:val="24"/>
          <w:highlight w:val="none"/>
          <w:lang w:val="en-US" w:eastAsia="zh-CN"/>
        </w:rPr>
        <w:t>2000</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.我方承诺，我方如有下列情形之一</w:t>
      </w:r>
      <w:r>
        <w:rPr>
          <w:rFonts w:hint="eastAsia" w:ascii="宋体" w:hAnsi="宋体"/>
          <w:color w:val="auto"/>
          <w:sz w:val="24"/>
          <w:highlight w:val="none"/>
          <w:lang w:eastAsia="zh-CN"/>
        </w:rPr>
        <w:t>，</w:t>
      </w:r>
      <w:r>
        <w:rPr>
          <w:rFonts w:hint="eastAsia" w:ascii="宋体" w:hAnsi="宋体"/>
          <w:color w:val="auto"/>
          <w:sz w:val="24"/>
          <w:highlight w:val="none"/>
        </w:rPr>
        <w:t xml:space="preserve"> 同意放弃</w:t>
      </w:r>
      <w:r>
        <w:rPr>
          <w:rFonts w:hint="eastAsia" w:ascii="宋体" w:hAnsi="宋体"/>
          <w:color w:val="auto"/>
          <w:sz w:val="24"/>
          <w:highlight w:val="none"/>
          <w:lang w:eastAsia="zh-CN"/>
        </w:rPr>
        <w:t>应募保证金</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（1）我方在</w:t>
      </w:r>
      <w:r>
        <w:rPr>
          <w:rFonts w:hint="eastAsia" w:ascii="宋体" w:hAnsi="宋体"/>
          <w:color w:val="auto"/>
          <w:sz w:val="24"/>
          <w:highlight w:val="none"/>
          <w:lang w:val="en-US" w:eastAsia="zh-CN"/>
        </w:rPr>
        <w:t>应募</w:t>
      </w:r>
      <w:r>
        <w:rPr>
          <w:rFonts w:hint="eastAsia" w:ascii="宋体" w:hAnsi="宋体"/>
          <w:color w:val="auto"/>
          <w:sz w:val="24"/>
          <w:highlight w:val="none"/>
        </w:rPr>
        <w:t>截止后，规定的</w:t>
      </w:r>
      <w:r>
        <w:rPr>
          <w:rFonts w:hint="eastAsia" w:ascii="宋体" w:hAnsi="宋体"/>
          <w:color w:val="auto"/>
          <w:sz w:val="24"/>
          <w:highlight w:val="none"/>
          <w:lang w:eastAsia="zh-CN"/>
        </w:rPr>
        <w:t>应募有效期</w:t>
      </w:r>
      <w:r>
        <w:rPr>
          <w:rFonts w:hint="eastAsia" w:ascii="宋体" w:hAnsi="宋体"/>
          <w:color w:val="auto"/>
          <w:sz w:val="24"/>
          <w:highlight w:val="none"/>
        </w:rPr>
        <w:t>内撤销或修改</w:t>
      </w:r>
      <w:r>
        <w:rPr>
          <w:rFonts w:hint="eastAsia" w:ascii="宋体" w:hAnsi="宋体"/>
          <w:color w:val="auto"/>
          <w:sz w:val="24"/>
          <w:highlight w:val="none"/>
          <w:lang w:eastAsia="zh-CN"/>
        </w:rPr>
        <w:t>应募文件</w:t>
      </w:r>
      <w:r>
        <w:rPr>
          <w:rFonts w:hint="eastAsia" w:ascii="宋体" w:hAnsi="宋体"/>
          <w:color w:val="auto"/>
          <w:sz w:val="24"/>
          <w:highlight w:val="none"/>
        </w:rPr>
        <w:t>或放弃</w:t>
      </w:r>
      <w:r>
        <w:rPr>
          <w:rFonts w:hint="eastAsia" w:ascii="宋体" w:hAnsi="宋体"/>
          <w:color w:val="auto"/>
          <w:sz w:val="24"/>
          <w:highlight w:val="none"/>
          <w:lang w:eastAsia="zh-CN"/>
        </w:rPr>
        <w:t>准入候选人</w:t>
      </w:r>
      <w:r>
        <w:rPr>
          <w:rFonts w:hint="eastAsia" w:ascii="宋体" w:hAnsi="宋体"/>
          <w:color w:val="auto"/>
          <w:sz w:val="24"/>
          <w:highlight w:val="none"/>
        </w:rPr>
        <w:t>资格；</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（2）我方在收到</w:t>
      </w:r>
      <w:r>
        <w:rPr>
          <w:rFonts w:hint="eastAsia" w:ascii="宋体" w:hAnsi="宋体"/>
          <w:color w:val="auto"/>
          <w:sz w:val="24"/>
          <w:highlight w:val="none"/>
          <w:lang w:val="en-US" w:eastAsia="zh-CN"/>
        </w:rPr>
        <w:t>准入</w:t>
      </w:r>
      <w:r>
        <w:rPr>
          <w:rFonts w:hint="eastAsia" w:ascii="宋体" w:hAnsi="宋体"/>
          <w:color w:val="auto"/>
          <w:sz w:val="24"/>
          <w:highlight w:val="none"/>
        </w:rPr>
        <w:t>通知书后，拒签合同；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（3）我方</w:t>
      </w:r>
      <w:r>
        <w:rPr>
          <w:rFonts w:hint="eastAsia" w:ascii="宋体" w:hAnsi="宋体"/>
          <w:color w:val="auto"/>
          <w:sz w:val="24"/>
          <w:highlight w:val="none"/>
          <w:lang w:val="en-US" w:eastAsia="zh-CN"/>
        </w:rPr>
        <w:t>应募</w:t>
      </w:r>
      <w:r>
        <w:rPr>
          <w:rFonts w:hint="eastAsia" w:ascii="宋体" w:hAnsi="宋体"/>
          <w:color w:val="auto"/>
          <w:sz w:val="24"/>
          <w:highlight w:val="none"/>
        </w:rPr>
        <w:t>时隐瞒应当提交的资料及相关情况；</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（4）我方</w:t>
      </w:r>
      <w:r>
        <w:rPr>
          <w:rFonts w:hint="eastAsia" w:ascii="宋体" w:hAnsi="宋体"/>
          <w:color w:val="auto"/>
          <w:sz w:val="24"/>
          <w:highlight w:val="none"/>
          <w:lang w:val="en-US" w:eastAsia="zh-CN"/>
        </w:rPr>
        <w:t>应募</w:t>
      </w:r>
      <w:r>
        <w:rPr>
          <w:rFonts w:hint="eastAsia" w:ascii="宋体" w:hAnsi="宋体"/>
          <w:color w:val="auto"/>
          <w:sz w:val="24"/>
          <w:highlight w:val="none"/>
        </w:rPr>
        <w:t>时提供了虚假资料；</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（5）我方有围标串标事实并被认定为围标串标；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（6）法律法规规定的其他不予退还保证金的情形。</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5.我方承诺，我方如有隐瞒资料或提供虚假资料的情形，我方如被推荐为</w:t>
      </w:r>
      <w:r>
        <w:rPr>
          <w:rFonts w:hint="eastAsia" w:ascii="宋体" w:hAnsi="宋体"/>
          <w:color w:val="auto"/>
          <w:sz w:val="24"/>
          <w:highlight w:val="none"/>
          <w:lang w:eastAsia="zh-CN"/>
        </w:rPr>
        <w:t>准入候选人</w:t>
      </w:r>
      <w:r>
        <w:rPr>
          <w:rFonts w:hint="eastAsia" w:ascii="宋体" w:hAnsi="宋体"/>
          <w:color w:val="auto"/>
          <w:sz w:val="24"/>
          <w:highlight w:val="none"/>
        </w:rPr>
        <w:t>或确定为</w:t>
      </w:r>
      <w:r>
        <w:rPr>
          <w:rFonts w:hint="eastAsia" w:ascii="宋体" w:hAnsi="宋体"/>
          <w:color w:val="auto"/>
          <w:sz w:val="24"/>
          <w:highlight w:val="none"/>
          <w:lang w:eastAsia="zh-CN"/>
        </w:rPr>
        <w:t>准入人</w:t>
      </w:r>
      <w:r>
        <w:rPr>
          <w:rFonts w:hint="eastAsia" w:ascii="宋体" w:hAnsi="宋体"/>
          <w:color w:val="auto"/>
          <w:sz w:val="24"/>
          <w:highlight w:val="none"/>
        </w:rPr>
        <w:t>，同意取消我方的</w:t>
      </w:r>
      <w:r>
        <w:rPr>
          <w:rFonts w:hint="eastAsia" w:ascii="宋体" w:hAnsi="宋体"/>
          <w:color w:val="auto"/>
          <w:sz w:val="24"/>
          <w:highlight w:val="none"/>
          <w:lang w:eastAsia="zh-CN"/>
        </w:rPr>
        <w:t>准入候选人</w:t>
      </w:r>
      <w:r>
        <w:rPr>
          <w:rFonts w:hint="eastAsia" w:ascii="宋体" w:hAnsi="宋体"/>
          <w:color w:val="auto"/>
          <w:sz w:val="24"/>
          <w:highlight w:val="none"/>
        </w:rPr>
        <w:t>或</w:t>
      </w:r>
      <w:r>
        <w:rPr>
          <w:rFonts w:hint="eastAsia" w:ascii="宋体" w:hAnsi="宋体"/>
          <w:color w:val="auto"/>
          <w:sz w:val="24"/>
          <w:highlight w:val="none"/>
          <w:lang w:eastAsia="zh-CN"/>
        </w:rPr>
        <w:t>准入人</w:t>
      </w:r>
      <w:r>
        <w:rPr>
          <w:rFonts w:hint="eastAsia" w:ascii="宋体" w:hAnsi="宋体"/>
          <w:color w:val="auto"/>
          <w:sz w:val="24"/>
          <w:highlight w:val="none"/>
        </w:rPr>
        <w:t>资格。</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6．如我方</w:t>
      </w:r>
      <w:r>
        <w:rPr>
          <w:rFonts w:hint="eastAsia" w:ascii="宋体" w:hAnsi="宋体"/>
          <w:color w:val="auto"/>
          <w:sz w:val="24"/>
          <w:highlight w:val="none"/>
          <w:lang w:val="en-US" w:eastAsia="zh-CN"/>
        </w:rPr>
        <w:t>准入</w:t>
      </w:r>
      <w:r>
        <w:rPr>
          <w:rFonts w:hint="eastAsia" w:ascii="宋体" w:hAnsi="宋体"/>
          <w:color w:val="auto"/>
          <w:sz w:val="24"/>
          <w:highlight w:val="none"/>
        </w:rPr>
        <w:t>，我严格执行以下承诺：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l）我方承诺在收到</w:t>
      </w:r>
      <w:r>
        <w:rPr>
          <w:rFonts w:hint="eastAsia" w:ascii="宋体" w:hAnsi="宋体"/>
          <w:color w:val="auto"/>
          <w:sz w:val="24"/>
          <w:highlight w:val="none"/>
          <w:lang w:eastAsia="zh-CN"/>
        </w:rPr>
        <w:t>准入通知书</w:t>
      </w:r>
      <w:r>
        <w:rPr>
          <w:rFonts w:hint="eastAsia" w:ascii="宋体" w:hAnsi="宋体"/>
          <w:color w:val="auto"/>
          <w:sz w:val="24"/>
          <w:highlight w:val="none"/>
        </w:rPr>
        <w:t>后，在</w:t>
      </w:r>
      <w:r>
        <w:rPr>
          <w:rFonts w:hint="eastAsia" w:ascii="宋体" w:hAnsi="宋体"/>
          <w:color w:val="auto"/>
          <w:sz w:val="24"/>
          <w:highlight w:val="none"/>
          <w:lang w:eastAsia="zh-CN"/>
        </w:rPr>
        <w:t>准入通知书</w:t>
      </w:r>
      <w:r>
        <w:rPr>
          <w:rFonts w:hint="eastAsia" w:ascii="宋体" w:hAnsi="宋体"/>
          <w:color w:val="auto"/>
          <w:sz w:val="24"/>
          <w:highlight w:val="none"/>
        </w:rPr>
        <w:t>规定的期限内与你方签订合同。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2）随同本</w:t>
      </w:r>
      <w:r>
        <w:rPr>
          <w:rFonts w:hint="eastAsia" w:ascii="宋体" w:hAnsi="宋体"/>
          <w:color w:val="auto"/>
          <w:sz w:val="24"/>
          <w:highlight w:val="none"/>
          <w:lang w:eastAsia="zh-CN"/>
        </w:rPr>
        <w:t>应募函</w:t>
      </w:r>
      <w:r>
        <w:rPr>
          <w:rFonts w:hint="eastAsia" w:ascii="宋体" w:hAnsi="宋体"/>
          <w:color w:val="auto"/>
          <w:sz w:val="24"/>
          <w:highlight w:val="none"/>
        </w:rPr>
        <w:t>递交的</w:t>
      </w:r>
      <w:r>
        <w:rPr>
          <w:rFonts w:hint="eastAsia" w:ascii="宋体" w:hAnsi="宋体"/>
          <w:color w:val="auto"/>
          <w:sz w:val="24"/>
          <w:highlight w:val="none"/>
          <w:lang w:eastAsia="zh-CN"/>
        </w:rPr>
        <w:t>应募函</w:t>
      </w:r>
      <w:r>
        <w:rPr>
          <w:rFonts w:hint="eastAsia" w:ascii="宋体" w:hAnsi="宋体"/>
          <w:color w:val="auto"/>
          <w:sz w:val="24"/>
          <w:highlight w:val="none"/>
        </w:rPr>
        <w:t>附录属于合同文件的组成部分。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3）我方承诺在合同约定的期限内完成并移交全部合同工程。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7．我方承诺在领取</w:t>
      </w:r>
      <w:r>
        <w:rPr>
          <w:rFonts w:hint="eastAsia" w:ascii="宋体" w:hAnsi="宋体"/>
          <w:color w:val="auto"/>
          <w:sz w:val="24"/>
          <w:highlight w:val="none"/>
          <w:lang w:eastAsia="zh-CN"/>
        </w:rPr>
        <w:t>准入通知书</w:t>
      </w:r>
      <w:r>
        <w:rPr>
          <w:rFonts w:hint="eastAsia" w:ascii="宋体" w:hAnsi="宋体"/>
          <w:color w:val="auto"/>
          <w:sz w:val="24"/>
          <w:highlight w:val="none"/>
        </w:rPr>
        <w:t>前，将</w:t>
      </w:r>
      <w:r>
        <w:rPr>
          <w:rFonts w:hint="eastAsia" w:ascii="宋体" w:hAnsi="宋体"/>
          <w:color w:val="auto"/>
          <w:sz w:val="24"/>
          <w:highlight w:val="none"/>
          <w:lang w:val="en-US" w:eastAsia="zh-CN"/>
        </w:rPr>
        <w:t>代理</w:t>
      </w:r>
      <w:r>
        <w:rPr>
          <w:rFonts w:hint="eastAsia" w:ascii="宋体" w:hAnsi="宋体"/>
          <w:color w:val="auto"/>
          <w:sz w:val="24"/>
          <w:highlight w:val="none"/>
        </w:rPr>
        <w:t>服务费汇至</w:t>
      </w:r>
      <w:r>
        <w:rPr>
          <w:rFonts w:hint="eastAsia" w:ascii="宋体" w:hAnsi="宋体"/>
          <w:color w:val="auto"/>
          <w:sz w:val="24"/>
          <w:highlight w:val="none"/>
          <w:lang w:eastAsia="zh-CN"/>
        </w:rPr>
        <w:t>代理机构</w:t>
      </w:r>
      <w:r>
        <w:rPr>
          <w:rFonts w:hint="eastAsia" w:ascii="宋体" w:hAnsi="宋体"/>
          <w:color w:val="auto"/>
          <w:sz w:val="24"/>
          <w:highlight w:val="none"/>
        </w:rPr>
        <w:t>指定账户，否则同意</w:t>
      </w:r>
      <w:r>
        <w:rPr>
          <w:rFonts w:hint="eastAsia" w:ascii="宋体" w:hAnsi="宋体"/>
          <w:color w:val="auto"/>
          <w:sz w:val="24"/>
          <w:highlight w:val="none"/>
          <w:lang w:eastAsia="zh-CN"/>
        </w:rPr>
        <w:t>代理机构</w:t>
      </w:r>
      <w:r>
        <w:rPr>
          <w:rFonts w:hint="eastAsia" w:ascii="宋体" w:hAnsi="宋体"/>
          <w:color w:val="auto"/>
          <w:sz w:val="24"/>
          <w:highlight w:val="none"/>
        </w:rPr>
        <w:t>直接从我方的</w:t>
      </w:r>
      <w:r>
        <w:rPr>
          <w:rFonts w:hint="eastAsia" w:ascii="宋体" w:hAnsi="宋体"/>
          <w:color w:val="auto"/>
          <w:sz w:val="24"/>
          <w:highlight w:val="none"/>
          <w:lang w:eastAsia="zh-CN"/>
        </w:rPr>
        <w:t>应募保证金</w:t>
      </w:r>
      <w:r>
        <w:rPr>
          <w:rFonts w:hint="eastAsia" w:ascii="宋体" w:hAnsi="宋体"/>
          <w:color w:val="auto"/>
          <w:sz w:val="24"/>
          <w:highlight w:val="none"/>
        </w:rPr>
        <w:t>中扣除上述费用。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8. </w:t>
      </w:r>
      <w:r>
        <w:rPr>
          <w:rFonts w:hint="eastAsia" w:ascii="宋体" w:hAnsi="宋体"/>
          <w:color w:val="auto"/>
          <w:sz w:val="24"/>
          <w:highlight w:val="none"/>
          <w:u w:val="single"/>
        </w:rPr>
        <w:t xml:space="preserve"> （其他补充说明）</w:t>
      </w:r>
      <w:r>
        <w:rPr>
          <w:rFonts w:hint="eastAsia" w:ascii="宋体" w:hAnsi="宋体"/>
          <w:color w:val="auto"/>
          <w:sz w:val="24"/>
          <w:highlight w:val="none"/>
        </w:rPr>
        <w:t>。</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应募人</w:t>
      </w:r>
      <w:r>
        <w:rPr>
          <w:rFonts w:hint="eastAsia" w:ascii="宋体" w:hAnsi="宋体"/>
          <w:bCs/>
          <w:color w:val="auto"/>
          <w:sz w:val="24"/>
          <w:highlight w:val="none"/>
        </w:rPr>
        <w:t>：                     （公章）</w:t>
      </w:r>
    </w:p>
    <w:p>
      <w:pPr>
        <w:spacing w:line="360" w:lineRule="auto"/>
        <w:rPr>
          <w:rFonts w:ascii="宋体" w:hAnsi="宋体"/>
          <w:bCs/>
          <w:color w:val="auto"/>
          <w:sz w:val="24"/>
          <w:highlight w:val="none"/>
        </w:rPr>
      </w:pPr>
      <w:r>
        <w:rPr>
          <w:rFonts w:hint="eastAsia" w:ascii="宋体" w:hAnsi="宋体"/>
          <w:bCs/>
          <w:color w:val="auto"/>
          <w:sz w:val="24"/>
          <w:highlight w:val="none"/>
        </w:rPr>
        <w:t>法定代表人或其委托代理人：   （签字或盖章）</w:t>
      </w:r>
    </w:p>
    <w:p>
      <w:pPr>
        <w:spacing w:line="360" w:lineRule="auto"/>
        <w:rPr>
          <w:rFonts w:ascii="宋体" w:hAnsi="宋体"/>
          <w:bCs/>
          <w:color w:val="auto"/>
          <w:sz w:val="24"/>
          <w:highlight w:val="none"/>
        </w:rPr>
      </w:pPr>
      <w:r>
        <w:rPr>
          <w:rFonts w:hint="eastAsia" w:ascii="宋体" w:hAnsi="宋体"/>
          <w:bCs/>
          <w:color w:val="auto"/>
          <w:sz w:val="24"/>
          <w:highlight w:val="none"/>
        </w:rPr>
        <w:t xml:space="preserve">地址：  </w:t>
      </w:r>
    </w:p>
    <w:p>
      <w:pPr>
        <w:spacing w:line="360" w:lineRule="auto"/>
        <w:jc w:val="center"/>
        <w:outlineLvl w:val="9"/>
        <w:rPr>
          <w:rFonts w:ascii="宋体" w:hAnsi="宋体"/>
          <w:color w:val="auto"/>
          <w:sz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    月    日</w:t>
      </w:r>
      <w:r>
        <w:rPr>
          <w:rFonts w:ascii="宋体" w:hAnsi="宋体"/>
          <w:color w:val="auto"/>
          <w:sz w:val="24"/>
          <w:highlight w:val="none"/>
        </w:rPr>
        <w:br w:type="page"/>
      </w:r>
    </w:p>
    <w:p>
      <w:pPr>
        <w:spacing w:line="360" w:lineRule="auto"/>
        <w:jc w:val="center"/>
        <w:outlineLvl w:val="1"/>
        <w:rPr>
          <w:rFonts w:ascii="宋体" w:hAnsi="宋体"/>
          <w:b/>
          <w:bCs/>
          <w:color w:val="auto"/>
          <w:sz w:val="28"/>
          <w:szCs w:val="28"/>
          <w:highlight w:val="none"/>
        </w:rPr>
      </w:pPr>
      <w:bookmarkStart w:id="67" w:name="_Toc28106"/>
      <w:bookmarkStart w:id="68" w:name="_Toc7631"/>
      <w:r>
        <w:rPr>
          <w:rFonts w:hint="eastAsia" w:ascii="宋体" w:hAnsi="宋体" w:eastAsia="宋体" w:cs="Times New Roman"/>
          <w:b/>
          <w:color w:val="auto"/>
          <w:sz w:val="28"/>
          <w:szCs w:val="28"/>
          <w:highlight w:val="none"/>
          <w:lang w:val="en-US" w:eastAsia="zh-CN"/>
        </w:rPr>
        <w:t>2.法定代表人（单位负责人）授权书</w:t>
      </w:r>
      <w:bookmarkEnd w:id="67"/>
      <w:bookmarkEnd w:id="68"/>
    </w:p>
    <w:p>
      <w:pPr>
        <w:spacing w:before="120" w:beforeLines="50" w:after="120" w:afterLines="50"/>
        <w:rPr>
          <w:rFonts w:ascii="宋体" w:hAnsi="宋体"/>
          <w:b/>
          <w:bCs/>
          <w:color w:val="auto"/>
          <w:sz w:val="32"/>
          <w:szCs w:val="30"/>
          <w:highlight w:val="none"/>
        </w:rPr>
      </w:pPr>
    </w:p>
    <w:p>
      <w:pPr>
        <w:pStyle w:val="36"/>
        <w:snapToGrid w:val="0"/>
        <w:spacing w:line="360" w:lineRule="auto"/>
        <w:ind w:firstLine="480" w:firstLineChars="200"/>
        <w:rPr>
          <w:rFonts w:hAnsi="宋体"/>
          <w:color w:val="auto"/>
          <w:sz w:val="24"/>
          <w:szCs w:val="28"/>
          <w:highlight w:val="none"/>
        </w:rPr>
      </w:pPr>
      <w:r>
        <w:rPr>
          <w:rFonts w:hint="eastAsia" w:hAnsi="宋体"/>
          <w:color w:val="auto"/>
          <w:sz w:val="24"/>
          <w:szCs w:val="28"/>
          <w:highlight w:val="none"/>
        </w:rPr>
        <w:t>本授权书声明：</w:t>
      </w:r>
      <w:r>
        <w:rPr>
          <w:rFonts w:hAnsi="宋体"/>
          <w:color w:val="auto"/>
          <w:sz w:val="24"/>
          <w:szCs w:val="28"/>
          <w:highlight w:val="none"/>
        </w:rPr>
        <w:t>本人</w:t>
      </w:r>
      <w:r>
        <w:rPr>
          <w:rFonts w:hAnsi="宋体"/>
          <w:color w:val="auto"/>
          <w:sz w:val="24"/>
          <w:szCs w:val="28"/>
          <w:highlight w:val="none"/>
          <w:u w:val="single"/>
        </w:rPr>
        <w:tab/>
      </w:r>
      <w:r>
        <w:rPr>
          <w:rFonts w:hAnsi="宋体"/>
          <w:color w:val="auto"/>
          <w:sz w:val="24"/>
          <w:szCs w:val="28"/>
          <w:highlight w:val="none"/>
        </w:rPr>
        <w:t>（姓名）系</w:t>
      </w:r>
      <w:r>
        <w:rPr>
          <w:rFonts w:hAnsi="宋体"/>
          <w:color w:val="auto"/>
          <w:sz w:val="24"/>
          <w:szCs w:val="28"/>
          <w:highlight w:val="none"/>
          <w:u w:val="single"/>
        </w:rPr>
        <w:tab/>
      </w:r>
      <w:r>
        <w:rPr>
          <w:rFonts w:hAnsi="宋体"/>
          <w:color w:val="auto"/>
          <w:sz w:val="24"/>
          <w:szCs w:val="28"/>
          <w:highlight w:val="none"/>
        </w:rPr>
        <w:t>（</w:t>
      </w:r>
      <w:r>
        <w:rPr>
          <w:rFonts w:hint="eastAsia" w:hAnsi="宋体"/>
          <w:color w:val="auto"/>
          <w:sz w:val="24"/>
          <w:szCs w:val="28"/>
          <w:highlight w:val="none"/>
          <w:lang w:eastAsia="zh-CN"/>
        </w:rPr>
        <w:t>应募人</w:t>
      </w:r>
      <w:r>
        <w:rPr>
          <w:rFonts w:hAnsi="宋体"/>
          <w:color w:val="auto"/>
          <w:sz w:val="24"/>
          <w:szCs w:val="28"/>
          <w:highlight w:val="none"/>
        </w:rPr>
        <w:t>名称）的法定代表人（单位负责人），</w:t>
      </w:r>
      <w:r>
        <w:rPr>
          <w:rFonts w:hint="eastAsia" w:hAnsi="宋体"/>
          <w:color w:val="auto"/>
          <w:sz w:val="24"/>
          <w:szCs w:val="28"/>
          <w:highlight w:val="none"/>
        </w:rPr>
        <w:t>授权（</w:t>
      </w:r>
      <w:r>
        <w:rPr>
          <w:rFonts w:hint="eastAsia" w:hAnsi="宋体"/>
          <w:color w:val="auto"/>
          <w:sz w:val="24"/>
          <w:szCs w:val="28"/>
          <w:highlight w:val="none"/>
          <w:lang w:eastAsia="zh-CN"/>
        </w:rPr>
        <w:t>应募人</w:t>
      </w:r>
      <w:r>
        <w:rPr>
          <w:rFonts w:hint="eastAsia" w:hAnsi="宋体"/>
          <w:color w:val="auto"/>
          <w:sz w:val="24"/>
          <w:szCs w:val="28"/>
          <w:highlight w:val="none"/>
        </w:rPr>
        <w:t>授权代表姓名、职务）代表本公司参加</w:t>
      </w:r>
      <w:r>
        <w:rPr>
          <w:rFonts w:hint="eastAsia" w:hAnsi="宋体"/>
          <w:color w:val="auto"/>
          <w:sz w:val="24"/>
          <w:szCs w:val="28"/>
          <w:highlight w:val="none"/>
          <w:u w:val="single"/>
          <w:lang w:val="en-US" w:eastAsia="zh-CN"/>
        </w:rPr>
        <w:t xml:space="preserve">     </w:t>
      </w:r>
      <w:r>
        <w:rPr>
          <w:rFonts w:hint="eastAsia" w:hAnsi="宋体"/>
          <w:b/>
          <w:color w:val="auto"/>
          <w:sz w:val="24"/>
          <w:szCs w:val="28"/>
          <w:highlight w:val="none"/>
          <w:u w:val="single"/>
          <w:lang w:val="en-US" w:eastAsia="zh-CN"/>
        </w:rPr>
        <w:t xml:space="preserve">项目名称    </w:t>
      </w:r>
      <w:r>
        <w:rPr>
          <w:rFonts w:hint="eastAsia" w:hAnsi="宋体"/>
          <w:b w:val="0"/>
          <w:bCs/>
          <w:color w:val="auto"/>
          <w:sz w:val="24"/>
          <w:szCs w:val="28"/>
          <w:highlight w:val="none"/>
          <w:u w:val="none"/>
          <w:lang w:val="en-US" w:eastAsia="zh-CN"/>
        </w:rPr>
        <w:t>应募</w:t>
      </w:r>
      <w:r>
        <w:rPr>
          <w:rFonts w:hint="eastAsia" w:hAnsi="宋体"/>
          <w:b w:val="0"/>
          <w:bCs/>
          <w:color w:val="auto"/>
          <w:sz w:val="24"/>
          <w:szCs w:val="28"/>
          <w:highlight w:val="none"/>
          <w:u w:val="none"/>
        </w:rPr>
        <w:t>活</w:t>
      </w:r>
      <w:r>
        <w:rPr>
          <w:rFonts w:hint="eastAsia" w:hAnsi="宋体"/>
          <w:bCs/>
          <w:color w:val="auto"/>
          <w:sz w:val="24"/>
          <w:szCs w:val="28"/>
          <w:highlight w:val="none"/>
        </w:rPr>
        <w:t>动（项目编号：</w:t>
      </w:r>
      <w:r>
        <w:rPr>
          <w:rFonts w:hint="eastAsia" w:hAnsi="宋体"/>
          <w:b/>
          <w:color w:val="auto"/>
          <w:sz w:val="24"/>
          <w:szCs w:val="28"/>
          <w:highlight w:val="none"/>
          <w:lang w:val="en-US" w:eastAsia="zh-CN"/>
        </w:rPr>
        <w:t xml:space="preserve">      </w:t>
      </w:r>
      <w:r>
        <w:rPr>
          <w:rFonts w:hint="eastAsia" w:hAnsi="宋体"/>
          <w:bCs/>
          <w:color w:val="auto"/>
          <w:sz w:val="24"/>
          <w:szCs w:val="28"/>
          <w:highlight w:val="none"/>
        </w:rPr>
        <w:t>）</w:t>
      </w:r>
      <w:r>
        <w:rPr>
          <w:rFonts w:hint="eastAsia" w:hAnsi="宋体"/>
          <w:color w:val="auto"/>
          <w:sz w:val="24"/>
          <w:szCs w:val="28"/>
          <w:highlight w:val="none"/>
        </w:rPr>
        <w:t>，全权代表本公司处理</w:t>
      </w:r>
      <w:r>
        <w:rPr>
          <w:rFonts w:hint="eastAsia" w:hAnsi="宋体"/>
          <w:b w:val="0"/>
          <w:bCs/>
          <w:color w:val="auto"/>
          <w:sz w:val="24"/>
          <w:szCs w:val="28"/>
          <w:highlight w:val="none"/>
          <w:u w:val="none"/>
          <w:lang w:val="en-US" w:eastAsia="zh-CN"/>
        </w:rPr>
        <w:t>应募</w:t>
      </w:r>
      <w:r>
        <w:rPr>
          <w:rFonts w:hint="eastAsia" w:hAnsi="宋体"/>
          <w:color w:val="auto"/>
          <w:sz w:val="24"/>
          <w:szCs w:val="28"/>
          <w:highlight w:val="none"/>
        </w:rPr>
        <w:t>过程的一切事宜。委托事宜包括但不限于：递交</w:t>
      </w:r>
      <w:r>
        <w:rPr>
          <w:rFonts w:hint="eastAsia" w:hAnsi="宋体"/>
          <w:color w:val="auto"/>
          <w:sz w:val="24"/>
          <w:szCs w:val="28"/>
          <w:highlight w:val="none"/>
          <w:lang w:eastAsia="zh-CN"/>
        </w:rPr>
        <w:t>应募文件</w:t>
      </w:r>
      <w:r>
        <w:rPr>
          <w:rFonts w:hint="eastAsia" w:hAnsi="宋体"/>
          <w:color w:val="auto"/>
          <w:sz w:val="24"/>
          <w:szCs w:val="28"/>
          <w:highlight w:val="none"/>
        </w:rPr>
        <w:t>、参与</w:t>
      </w:r>
      <w:r>
        <w:rPr>
          <w:rFonts w:hint="eastAsia" w:hAnsi="宋体"/>
          <w:color w:val="auto"/>
          <w:sz w:val="24"/>
          <w:szCs w:val="28"/>
          <w:highlight w:val="none"/>
          <w:lang w:eastAsia="zh-CN"/>
        </w:rPr>
        <w:t>开启</w:t>
      </w:r>
      <w:r>
        <w:rPr>
          <w:rFonts w:hint="eastAsia" w:hAnsi="宋体"/>
          <w:color w:val="auto"/>
          <w:sz w:val="24"/>
          <w:szCs w:val="28"/>
          <w:highlight w:val="none"/>
        </w:rPr>
        <w:t>、</w:t>
      </w:r>
      <w:r>
        <w:rPr>
          <w:rFonts w:hint="eastAsia" w:hAnsi="宋体"/>
          <w:color w:val="auto"/>
          <w:sz w:val="24"/>
          <w:szCs w:val="28"/>
          <w:highlight w:val="none"/>
          <w:lang w:val="en-US" w:eastAsia="zh-CN"/>
        </w:rPr>
        <w:t>合同</w:t>
      </w:r>
      <w:r>
        <w:rPr>
          <w:rFonts w:hint="eastAsia" w:hAnsi="宋体"/>
          <w:color w:val="auto"/>
          <w:sz w:val="24"/>
          <w:szCs w:val="28"/>
          <w:highlight w:val="none"/>
        </w:rPr>
        <w:t>谈判、</w:t>
      </w:r>
      <w:r>
        <w:rPr>
          <w:rFonts w:hint="eastAsia" w:hAnsi="宋体"/>
          <w:color w:val="auto"/>
          <w:sz w:val="24"/>
          <w:szCs w:val="28"/>
          <w:highlight w:val="none"/>
          <w:lang w:val="en-US" w:eastAsia="zh-CN"/>
        </w:rPr>
        <w:t>合同</w:t>
      </w:r>
      <w:r>
        <w:rPr>
          <w:rFonts w:hint="eastAsia" w:hAnsi="宋体"/>
          <w:color w:val="auto"/>
          <w:sz w:val="24"/>
          <w:szCs w:val="28"/>
          <w:highlight w:val="none"/>
        </w:rPr>
        <w:t>签约等。</w:t>
      </w:r>
      <w:r>
        <w:rPr>
          <w:rFonts w:hint="eastAsia" w:hAnsi="宋体"/>
          <w:color w:val="auto"/>
          <w:sz w:val="24"/>
          <w:szCs w:val="28"/>
          <w:highlight w:val="none"/>
          <w:lang w:eastAsia="zh-CN"/>
        </w:rPr>
        <w:t>应募人</w:t>
      </w:r>
      <w:r>
        <w:rPr>
          <w:rFonts w:hint="eastAsia" w:hAnsi="宋体"/>
          <w:color w:val="auto"/>
          <w:sz w:val="24"/>
          <w:szCs w:val="28"/>
          <w:highlight w:val="none"/>
        </w:rPr>
        <w:t>授权代表在</w:t>
      </w:r>
      <w:r>
        <w:rPr>
          <w:rFonts w:hint="eastAsia" w:hAnsi="宋体"/>
          <w:color w:val="auto"/>
          <w:sz w:val="24"/>
          <w:szCs w:val="28"/>
          <w:highlight w:val="none"/>
          <w:lang w:eastAsia="zh-CN"/>
        </w:rPr>
        <w:t>应募</w:t>
      </w:r>
      <w:r>
        <w:rPr>
          <w:rFonts w:hint="eastAsia" w:hAnsi="宋体"/>
          <w:color w:val="auto"/>
          <w:sz w:val="24"/>
          <w:szCs w:val="28"/>
          <w:highlight w:val="none"/>
        </w:rPr>
        <w:t>过程中所签署的一切文件和处理与之有关的一切事务，本公司均予以认可并对此承担责任。</w:t>
      </w:r>
      <w:r>
        <w:rPr>
          <w:rFonts w:hint="eastAsia" w:hAnsi="宋体"/>
          <w:color w:val="auto"/>
          <w:sz w:val="24"/>
          <w:szCs w:val="28"/>
          <w:highlight w:val="none"/>
          <w:lang w:eastAsia="zh-CN"/>
        </w:rPr>
        <w:t>应募人</w:t>
      </w:r>
      <w:r>
        <w:rPr>
          <w:rFonts w:hint="eastAsia" w:hAnsi="宋体"/>
          <w:color w:val="auto"/>
          <w:sz w:val="24"/>
          <w:szCs w:val="28"/>
          <w:highlight w:val="none"/>
        </w:rPr>
        <w:t>授权代表无转委托权。特此授权。</w:t>
      </w:r>
    </w:p>
    <w:p>
      <w:pPr>
        <w:pStyle w:val="36"/>
        <w:snapToGrid w:val="0"/>
        <w:spacing w:line="360" w:lineRule="auto"/>
        <w:ind w:firstLine="480" w:firstLineChars="200"/>
        <w:jc w:val="left"/>
        <w:rPr>
          <w:rFonts w:hAnsi="宋体"/>
          <w:color w:val="auto"/>
          <w:sz w:val="24"/>
          <w:szCs w:val="28"/>
          <w:highlight w:val="none"/>
        </w:rPr>
      </w:pPr>
      <w:r>
        <w:rPr>
          <w:rFonts w:hint="eastAsia" w:hAnsi="宋体"/>
          <w:color w:val="auto"/>
          <w:sz w:val="24"/>
          <w:szCs w:val="28"/>
          <w:highlight w:val="none"/>
        </w:rPr>
        <w:t>本授权书自出具之日起生效。</w:t>
      </w:r>
    </w:p>
    <w:p>
      <w:pPr>
        <w:spacing w:line="360" w:lineRule="auto"/>
        <w:rPr>
          <w:rFonts w:ascii="宋体" w:hAnsi="宋体"/>
          <w:color w:val="auto"/>
          <w:sz w:val="24"/>
          <w:szCs w:val="28"/>
          <w:highlight w:val="none"/>
        </w:rPr>
      </w:pPr>
    </w:p>
    <w:p>
      <w:pPr>
        <w:spacing w:line="360" w:lineRule="auto"/>
        <w:ind w:firstLine="645"/>
        <w:rPr>
          <w:rFonts w:ascii="宋体" w:hAnsi="宋体"/>
          <w:color w:val="auto"/>
          <w:sz w:val="24"/>
          <w:szCs w:val="28"/>
          <w:highlight w:val="none"/>
        </w:rPr>
      </w:pPr>
      <w:r>
        <w:rPr>
          <w:rFonts w:hint="eastAsia" w:ascii="宋体" w:hAnsi="宋体"/>
          <w:color w:val="auto"/>
          <w:sz w:val="24"/>
          <w:szCs w:val="28"/>
          <w:highlight w:val="none"/>
        </w:rPr>
        <w:t>特此声明。</w:t>
      </w:r>
    </w:p>
    <w:p>
      <w:pPr>
        <w:spacing w:line="360" w:lineRule="auto"/>
        <w:rPr>
          <w:rFonts w:ascii="宋体" w:hAnsi="宋体"/>
          <w:color w:val="auto"/>
          <w:sz w:val="24"/>
          <w:szCs w:val="28"/>
          <w:highlight w:val="none"/>
        </w:rPr>
      </w:pPr>
      <w:r>
        <w:rPr>
          <w:rFonts w:ascii="仿宋_GB2312" w:hAnsi="宋体" w:eastAsia="仿宋_GB2312"/>
          <w:b/>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542925</wp:posOffset>
                </wp:positionH>
                <wp:positionV relativeFrom="paragraph">
                  <wp:posOffset>83820</wp:posOffset>
                </wp:positionV>
                <wp:extent cx="1774190" cy="1122680"/>
                <wp:effectExtent l="4445" t="4445" r="12065" b="15875"/>
                <wp:wrapNone/>
                <wp:docPr id="4" name="圆角矩形 10"/>
                <wp:cNvGraphicFramePr/>
                <a:graphic xmlns:a="http://schemas.openxmlformats.org/drawingml/2006/main">
                  <a:graphicData uri="http://schemas.microsoft.com/office/word/2010/wordprocessingShape">
                    <wps:wsp>
                      <wps:cNvSpPr/>
                      <wps:spPr bwMode="auto">
                        <a:xfrm>
                          <a:off x="0" y="0"/>
                          <a:ext cx="1774190" cy="1122680"/>
                        </a:xfrm>
                        <a:prstGeom prst="roundRect">
                          <a:avLst>
                            <a:gd name="adj" fmla="val 16667"/>
                          </a:avLst>
                        </a:prstGeom>
                        <a:solidFill>
                          <a:srgbClr val="FFFFFF"/>
                        </a:solidFill>
                        <a:ln w="9525">
                          <a:solidFill>
                            <a:srgbClr val="000000"/>
                          </a:solidFill>
                          <a:round/>
                        </a:ln>
                        <a:effectLst/>
                      </wps:spPr>
                      <wps:txbx>
                        <w:txbxContent>
                          <w:p/>
                          <w:p>
                            <w:pPr>
                              <w:spacing w:before="48" w:beforeLines="20" w:after="48" w:afterLines="20" w:line="540" w:lineRule="exact"/>
                            </w:pPr>
                            <w:r>
                              <w:rPr>
                                <w:rFonts w:hint="eastAsia"/>
                              </w:rPr>
                              <w:t>法定代表人（单位负责人）</w:t>
                            </w:r>
                          </w:p>
                          <w:p>
                            <w:pPr>
                              <w:rPr>
                                <w:rFonts w:hint="eastAsia" w:eastAsia="宋体"/>
                                <w:lang w:val="en-US" w:eastAsia="zh-CN"/>
                              </w:rPr>
                            </w:pPr>
                            <w:r>
                              <w:rPr>
                                <w:rFonts w:hint="eastAsia"/>
                              </w:rPr>
                              <w:t>身份证明复制件</w:t>
                            </w:r>
                            <w:r>
                              <w:rPr>
                                <w:rFonts w:hint="eastAsia"/>
                                <w:b/>
                                <w:bCs/>
                                <w:lang w:val="en-US" w:eastAsia="zh-CN"/>
                              </w:rPr>
                              <w:t>正反面</w:t>
                            </w:r>
                          </w:p>
                        </w:txbxContent>
                      </wps:txbx>
                      <wps:bodyPr rot="0" vert="horz" wrap="square" lIns="91440" tIns="45720" rIns="91440" bIns="45720" anchor="t" anchorCtr="0" upright="1">
                        <a:noAutofit/>
                      </wps:bodyPr>
                    </wps:wsp>
                  </a:graphicData>
                </a:graphic>
              </wp:anchor>
            </w:drawing>
          </mc:Choice>
          <mc:Fallback>
            <w:pict>
              <v:roundrect id="圆角矩形 10" o:spid="_x0000_s1026" o:spt="2" style="position:absolute;left:0pt;margin-left:42.75pt;margin-top:6.6pt;height:88.4pt;width:139.7pt;z-index:251660288;mso-width-relative:page;mso-height-relative:page;" fillcolor="#FFFFFF" filled="t" stroked="t" coordsize="21600,21600" arcsize="0.166666666666667" o:gfxdata="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NZyHLVAAAACQEAAA8AAAAAAAAAAQAgAAAAIgAA&#10;AGRycy9kb3ducmV2LnhtbFBLAQIUABQAAAAIAIdO4kAvUr4lRAIAAIQEAAAOAAAAAAAAAAEAIAAA&#10;ACQBAABkcnMvZTJvRG9jLnhtbFBLBQYAAAAABgAGAFkBAADaBQAAAAA=&#10;">
                <v:fill on="t" focussize="0,0"/>
                <v:stroke color="#000000" joinstyle="round"/>
                <v:imagedata o:title=""/>
                <o:lock v:ext="edit" aspectratio="f"/>
                <v:textbox>
                  <w:txbxContent>
                    <w:p/>
                    <w:p>
                      <w:pPr>
                        <w:spacing w:before="48" w:beforeLines="20" w:after="48" w:afterLines="20" w:line="540" w:lineRule="exact"/>
                      </w:pPr>
                      <w:r>
                        <w:rPr>
                          <w:rFonts w:hint="eastAsia"/>
                        </w:rPr>
                        <w:t>法定代表人（单位负责人）</w:t>
                      </w:r>
                    </w:p>
                    <w:p>
                      <w:pPr>
                        <w:rPr>
                          <w:rFonts w:hint="eastAsia" w:eastAsia="宋体"/>
                          <w:lang w:val="en-US" w:eastAsia="zh-CN"/>
                        </w:rPr>
                      </w:pPr>
                      <w:r>
                        <w:rPr>
                          <w:rFonts w:hint="eastAsia"/>
                        </w:rPr>
                        <w:t>身份证明复制件</w:t>
                      </w:r>
                      <w:r>
                        <w:rPr>
                          <w:rFonts w:hint="eastAsia"/>
                          <w:b/>
                          <w:bCs/>
                          <w:lang w:val="en-US" w:eastAsia="zh-CN"/>
                        </w:rPr>
                        <w:t>正反面</w:t>
                      </w:r>
                    </w:p>
                  </w:txbxContent>
                </v:textbox>
              </v:roundrect>
            </w:pict>
          </mc:Fallback>
        </mc:AlternateConten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2965450</wp:posOffset>
                </wp:positionH>
                <wp:positionV relativeFrom="paragraph">
                  <wp:posOffset>66675</wp:posOffset>
                </wp:positionV>
                <wp:extent cx="1774190" cy="1132205"/>
                <wp:effectExtent l="4445" t="4445" r="12065" b="6350"/>
                <wp:wrapNone/>
                <wp:docPr id="1" name="圆角矩形 10"/>
                <wp:cNvGraphicFramePr/>
                <a:graphic xmlns:a="http://schemas.openxmlformats.org/drawingml/2006/main">
                  <a:graphicData uri="http://schemas.microsoft.com/office/word/2010/wordprocessingShape">
                    <wps:wsp>
                      <wps:cNvSpPr/>
                      <wps:spPr bwMode="auto">
                        <a:xfrm>
                          <a:off x="0" y="0"/>
                          <a:ext cx="1774190" cy="968375"/>
                        </a:xfrm>
                        <a:prstGeom prst="roundRect">
                          <a:avLst>
                            <a:gd name="adj" fmla="val 16667"/>
                          </a:avLst>
                        </a:prstGeom>
                        <a:solidFill>
                          <a:srgbClr val="FFFFFF"/>
                        </a:solidFill>
                        <a:ln w="9525">
                          <a:solidFill>
                            <a:srgbClr val="000000"/>
                          </a:solidFill>
                          <a:round/>
                        </a:ln>
                        <a:effectLst/>
                      </wps:spPr>
                      <wps:txbx>
                        <w:txbxContent>
                          <w:p/>
                          <w:p/>
                          <w:p>
                            <w:pPr>
                              <w:jc w:val="center"/>
                            </w:pPr>
                            <w:r>
                              <w:rPr>
                                <w:rFonts w:hint="eastAsia"/>
                              </w:rPr>
                              <w:t>授权代表身份证明复制件</w:t>
                            </w:r>
                            <w:r>
                              <w:rPr>
                                <w:rFonts w:hint="eastAsia"/>
                                <w:b/>
                                <w:bCs/>
                                <w:lang w:val="en-US" w:eastAsia="zh-CN"/>
                              </w:rPr>
                              <w:t>正反面</w:t>
                            </w:r>
                          </w:p>
                        </w:txbxContent>
                      </wps:txbx>
                      <wps:bodyPr rot="0" vert="horz" wrap="square" lIns="91440" tIns="45720" rIns="91440" bIns="45720" anchor="t" anchorCtr="0" upright="1">
                        <a:noAutofit/>
                      </wps:bodyPr>
                    </wps:wsp>
                  </a:graphicData>
                </a:graphic>
              </wp:anchor>
            </w:drawing>
          </mc:Choice>
          <mc:Fallback>
            <w:pict>
              <v:roundrect id="圆角矩形 10" o:spid="_x0000_s1026" o:spt="2" style="position:absolute;left:0pt;margin-left:233.5pt;margin-top:5.25pt;height:89.15pt;width:139.7pt;z-index:251659264;mso-width-relative:page;mso-height-relative:page;" fillcolor="#FFFFFF" filled="t" stroked="t" coordsize="21600,21600" arcsize="0.166666666666667" o:gfxdata="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Gi07NYAAAAKAQAADwAAAAAAAAABACAAAAAiAAAA&#10;ZHJzL2Rvd25yZXYueG1sUEsBAhQAFAAAAAgAh07iQJ1XcxhCAgAAgwQAAA4AAAAAAAAAAQAgAAAA&#10;JQEAAGRycy9lMm9Eb2MueG1sUEsFBgAAAAAGAAYAWQEAANkFAAAAAA==&#10;">
                <v:fill on="t" focussize="0,0"/>
                <v:stroke color="#000000" joinstyle="round"/>
                <v:imagedata o:title=""/>
                <o:lock v:ext="edit" aspectratio="f"/>
                <v:textbox>
                  <w:txbxContent>
                    <w:p/>
                    <w:p/>
                    <w:p>
                      <w:pPr>
                        <w:jc w:val="center"/>
                      </w:pPr>
                      <w:r>
                        <w:rPr>
                          <w:rFonts w:hint="eastAsia"/>
                        </w:rPr>
                        <w:t>授权代表身份证明复制件</w:t>
                      </w:r>
                      <w:r>
                        <w:rPr>
                          <w:rFonts w:hint="eastAsia"/>
                          <w:b/>
                          <w:bCs/>
                          <w:lang w:val="en-US" w:eastAsia="zh-CN"/>
                        </w:rPr>
                        <w:t>正反面</w:t>
                      </w:r>
                    </w:p>
                  </w:txbxContent>
                </v:textbox>
              </v:roundrect>
            </w:pict>
          </mc:Fallback>
        </mc:AlternateContent>
      </w:r>
    </w:p>
    <w:p>
      <w:pPr>
        <w:spacing w:before="48" w:beforeLines="20" w:after="48" w:afterLines="20" w:line="540" w:lineRule="exact"/>
        <w:rPr>
          <w:rFonts w:ascii="仿宋_GB2312" w:eastAsia="仿宋_GB2312"/>
          <w:color w:val="auto"/>
          <w:highlight w:val="none"/>
        </w:rPr>
      </w:pPr>
    </w:p>
    <w:p>
      <w:pPr>
        <w:spacing w:line="360" w:lineRule="auto"/>
        <w:rPr>
          <w:rFonts w:ascii="宋体" w:hAnsi="宋体"/>
          <w:color w:val="auto"/>
          <w:sz w:val="24"/>
          <w:szCs w:val="28"/>
          <w:highlight w:val="none"/>
        </w:rPr>
      </w:pPr>
    </w:p>
    <w:p>
      <w:pPr>
        <w:spacing w:line="360" w:lineRule="auto"/>
        <w:rPr>
          <w:rFonts w:ascii="宋体" w:hAnsi="宋体"/>
          <w:color w:val="auto"/>
          <w:sz w:val="24"/>
          <w:szCs w:val="28"/>
          <w:highlight w:val="none"/>
        </w:rPr>
      </w:pPr>
    </w:p>
    <w:p>
      <w:pPr>
        <w:spacing w:line="360" w:lineRule="auto"/>
        <w:rPr>
          <w:rFonts w:ascii="宋体" w:hAnsi="宋体"/>
          <w:color w:val="auto"/>
          <w:sz w:val="24"/>
          <w:szCs w:val="28"/>
          <w:highlight w:val="none"/>
        </w:rPr>
      </w:pPr>
    </w:p>
    <w:p>
      <w:pPr>
        <w:spacing w:line="360" w:lineRule="auto"/>
        <w:rPr>
          <w:rFonts w:ascii="宋体" w:hAnsi="宋体"/>
          <w:color w:val="auto"/>
          <w:sz w:val="24"/>
          <w:szCs w:val="28"/>
          <w:highlight w:val="none"/>
        </w:rPr>
      </w:pPr>
    </w:p>
    <w:p>
      <w:pPr>
        <w:spacing w:line="360" w:lineRule="auto"/>
        <w:rPr>
          <w:rFonts w:ascii="宋体" w:hAnsi="宋体"/>
          <w:b/>
          <w:bCs/>
          <w:color w:val="auto"/>
          <w:sz w:val="24"/>
          <w:szCs w:val="28"/>
          <w:highlight w:val="none"/>
          <w:u w:val="single"/>
        </w:rPr>
      </w:pPr>
      <w:r>
        <w:rPr>
          <w:rFonts w:hint="eastAsia" w:ascii="宋体" w:hAnsi="宋体"/>
          <w:b/>
          <w:bCs/>
          <w:color w:val="auto"/>
          <w:sz w:val="24"/>
          <w:szCs w:val="28"/>
          <w:highlight w:val="none"/>
          <w:lang w:eastAsia="zh-CN"/>
        </w:rPr>
        <w:t>应募人</w:t>
      </w:r>
      <w:r>
        <w:rPr>
          <w:rFonts w:hint="eastAsia" w:ascii="宋体" w:hAnsi="宋体"/>
          <w:b/>
          <w:bCs/>
          <w:color w:val="auto"/>
          <w:sz w:val="24"/>
          <w:szCs w:val="28"/>
          <w:highlight w:val="none"/>
        </w:rPr>
        <w:t>公章：</w:t>
      </w:r>
    </w:p>
    <w:p>
      <w:pPr>
        <w:spacing w:line="360" w:lineRule="auto"/>
        <w:rPr>
          <w:rFonts w:ascii="宋体" w:hAnsi="宋体"/>
          <w:b/>
          <w:bCs/>
          <w:color w:val="auto"/>
          <w:sz w:val="24"/>
          <w:szCs w:val="28"/>
          <w:highlight w:val="none"/>
          <w:u w:val="single"/>
        </w:rPr>
      </w:pPr>
    </w:p>
    <w:p>
      <w:pPr>
        <w:spacing w:line="360" w:lineRule="auto"/>
        <w:rPr>
          <w:rFonts w:ascii="宋体" w:hAnsi="宋体"/>
          <w:b/>
          <w:bCs/>
          <w:color w:val="auto"/>
          <w:sz w:val="24"/>
          <w:szCs w:val="28"/>
          <w:highlight w:val="none"/>
        </w:rPr>
      </w:pPr>
      <w:r>
        <w:rPr>
          <w:rFonts w:ascii="宋体" w:hAnsi="宋体"/>
          <w:b/>
          <w:bCs/>
          <w:color w:val="auto"/>
          <w:sz w:val="24"/>
          <w:szCs w:val="28"/>
          <w:highlight w:val="none"/>
        </w:rPr>
        <w:t>法定代表人（单位负责人）：</w:t>
      </w:r>
      <w:r>
        <w:rPr>
          <w:rFonts w:ascii="宋体" w:hAnsi="宋体"/>
          <w:b/>
          <w:bCs/>
          <w:color w:val="auto"/>
          <w:sz w:val="24"/>
          <w:szCs w:val="28"/>
          <w:highlight w:val="none"/>
          <w:u w:val="single"/>
        </w:rPr>
        <w:tab/>
      </w:r>
      <w:r>
        <w:rPr>
          <w:rFonts w:hint="eastAsia" w:ascii="宋体" w:hAnsi="宋体"/>
          <w:b/>
          <w:bCs/>
          <w:color w:val="auto"/>
          <w:sz w:val="24"/>
          <w:szCs w:val="28"/>
          <w:highlight w:val="none"/>
          <w:u w:val="single"/>
          <w:lang w:val="en-US" w:eastAsia="zh-CN"/>
        </w:rPr>
        <w:t xml:space="preserve">    </w:t>
      </w:r>
      <w:r>
        <w:rPr>
          <w:rFonts w:ascii="宋体" w:hAnsi="宋体"/>
          <w:b/>
          <w:bCs/>
          <w:color w:val="auto"/>
          <w:sz w:val="24"/>
          <w:szCs w:val="28"/>
          <w:highlight w:val="none"/>
        </w:rPr>
        <w:t>（签字或盖章）</w:t>
      </w:r>
    </w:p>
    <w:p>
      <w:pPr>
        <w:spacing w:line="360" w:lineRule="auto"/>
        <w:rPr>
          <w:rFonts w:ascii="宋体" w:hAnsi="宋体"/>
          <w:color w:val="auto"/>
          <w:sz w:val="24"/>
          <w:szCs w:val="28"/>
          <w:highlight w:val="none"/>
        </w:rPr>
      </w:pPr>
    </w:p>
    <w:p>
      <w:pPr>
        <w:spacing w:line="360" w:lineRule="auto"/>
        <w:rPr>
          <w:rFonts w:ascii="宋体" w:hAnsi="宋体"/>
          <w:color w:val="auto"/>
          <w:sz w:val="24"/>
          <w:szCs w:val="28"/>
          <w:highlight w:val="none"/>
        </w:rPr>
      </w:pPr>
      <w:r>
        <w:rPr>
          <w:rFonts w:hint="eastAsia" w:ascii="宋体" w:hAnsi="宋体"/>
          <w:color w:val="auto"/>
          <w:sz w:val="24"/>
          <w:szCs w:val="28"/>
          <w:highlight w:val="none"/>
        </w:rPr>
        <w:t>日     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    月    日</w:t>
      </w:r>
    </w:p>
    <w:p>
      <w:pPr>
        <w:pStyle w:val="36"/>
        <w:snapToGrid w:val="0"/>
        <w:spacing w:line="360" w:lineRule="auto"/>
        <w:rPr>
          <w:rFonts w:hAnsi="宋体"/>
          <w:color w:val="auto"/>
          <w:sz w:val="24"/>
          <w:szCs w:val="24"/>
          <w:highlight w:val="none"/>
        </w:rPr>
      </w:pPr>
      <w:r>
        <w:rPr>
          <w:rFonts w:hint="eastAsia" w:hAnsi="宋体"/>
          <w:color w:val="auto"/>
          <w:sz w:val="24"/>
          <w:szCs w:val="24"/>
          <w:highlight w:val="none"/>
        </w:rPr>
        <w:t>注： 本项目只允许有唯一的</w:t>
      </w:r>
      <w:r>
        <w:rPr>
          <w:rFonts w:hint="eastAsia" w:hAnsi="宋体"/>
          <w:color w:val="auto"/>
          <w:sz w:val="24"/>
          <w:szCs w:val="24"/>
          <w:highlight w:val="none"/>
          <w:lang w:eastAsia="zh-CN"/>
        </w:rPr>
        <w:t>应募人</w:t>
      </w:r>
      <w:r>
        <w:rPr>
          <w:rFonts w:hint="eastAsia" w:hAnsi="宋体"/>
          <w:color w:val="auto"/>
          <w:sz w:val="24"/>
          <w:szCs w:val="24"/>
          <w:highlight w:val="none"/>
        </w:rPr>
        <w:t>授权代表，并提供身份证明</w:t>
      </w:r>
      <w:r>
        <w:rPr>
          <w:rFonts w:hint="eastAsia" w:hAnsi="宋体"/>
          <w:color w:val="auto"/>
          <w:sz w:val="24"/>
          <w:szCs w:val="24"/>
          <w:highlight w:val="none"/>
          <w:lang w:val="en-US" w:eastAsia="zh-CN"/>
        </w:rPr>
        <w:t>复印件</w:t>
      </w:r>
      <w:r>
        <w:rPr>
          <w:rFonts w:hint="eastAsia" w:hAnsi="宋体"/>
          <w:color w:val="auto"/>
          <w:sz w:val="24"/>
          <w:szCs w:val="24"/>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center"/>
        <w:textAlignment w:val="auto"/>
        <w:outlineLvl w:val="1"/>
        <w:rPr>
          <w:rFonts w:ascii="宋体" w:hAnsi="宋体"/>
          <w:b/>
          <w:bCs/>
          <w:color w:val="auto"/>
          <w:sz w:val="28"/>
          <w:szCs w:val="28"/>
          <w:highlight w:val="none"/>
        </w:rPr>
      </w:pPr>
      <w:r>
        <w:rPr>
          <w:rFonts w:hint="eastAsia" w:hAnsi="宋体"/>
          <w:color w:val="auto"/>
          <w:sz w:val="28"/>
          <w:highlight w:val="none"/>
        </w:rPr>
        <w:br w:type="page"/>
      </w:r>
      <w:bookmarkStart w:id="69" w:name="_Toc30178"/>
      <w:bookmarkStart w:id="70" w:name="_Toc31092"/>
      <w:r>
        <w:rPr>
          <w:rFonts w:hint="eastAsia" w:ascii="宋体" w:hAnsi="宋体" w:eastAsia="宋体" w:cs="宋体"/>
          <w:b/>
          <w:bCs/>
          <w:color w:val="auto"/>
          <w:sz w:val="28"/>
          <w:highlight w:val="none"/>
          <w:lang w:val="en-US" w:eastAsia="zh-CN"/>
        </w:rPr>
        <w:t>3.</w:t>
      </w:r>
      <w:r>
        <w:rPr>
          <w:rFonts w:hint="eastAsia" w:ascii="宋体" w:hAnsi="宋体" w:eastAsia="宋体" w:cs="宋体"/>
          <w:b/>
          <w:bCs/>
          <w:color w:val="auto"/>
          <w:sz w:val="28"/>
          <w:szCs w:val="28"/>
          <w:highlight w:val="none"/>
        </w:rPr>
        <w:t>法定代表人（单位负责人）身份证明</w:t>
      </w:r>
      <w:bookmarkEnd w:id="69"/>
      <w:bookmarkEnd w:id="70"/>
    </w:p>
    <w:p>
      <w:pPr>
        <w:spacing w:before="48" w:beforeLines="20" w:after="48" w:afterLines="20" w:line="540" w:lineRule="exact"/>
        <w:rPr>
          <w:rFonts w:ascii="仿宋_GB2312" w:eastAsia="仿宋_GB2312"/>
          <w:b/>
          <w:color w:val="auto"/>
          <w:highlight w:val="none"/>
        </w:rPr>
      </w:pPr>
    </w:p>
    <w:p>
      <w:pPr>
        <w:spacing w:before="48" w:beforeLines="20" w:after="48" w:afterLines="20" w:line="540" w:lineRule="exact"/>
        <w:ind w:firstLine="610"/>
        <w:rPr>
          <w:rFonts w:ascii="宋体" w:hAnsi="宋体"/>
          <w:color w:val="auto"/>
          <w:sz w:val="24"/>
          <w:szCs w:val="28"/>
          <w:highlight w:val="none"/>
        </w:rPr>
      </w:pPr>
      <w:r>
        <w:rPr>
          <w:rFonts w:hint="eastAsia" w:ascii="宋体" w:hAnsi="宋体"/>
          <w:color w:val="auto"/>
          <w:sz w:val="24"/>
          <w:szCs w:val="28"/>
          <w:highlight w:val="none"/>
        </w:rPr>
        <w:t>单位名称：</w:t>
      </w:r>
    </w:p>
    <w:p>
      <w:pPr>
        <w:spacing w:before="48" w:beforeLines="20" w:after="48" w:afterLines="20" w:line="540" w:lineRule="exact"/>
        <w:ind w:firstLine="610"/>
        <w:rPr>
          <w:rFonts w:ascii="宋体" w:hAnsi="宋体"/>
          <w:color w:val="auto"/>
          <w:sz w:val="24"/>
          <w:highlight w:val="none"/>
          <w:u w:val="single"/>
        </w:rPr>
      </w:pPr>
      <w:r>
        <w:rPr>
          <w:rFonts w:hint="eastAsia" w:ascii="宋体" w:hAnsi="宋体"/>
          <w:color w:val="auto"/>
          <w:sz w:val="24"/>
          <w:highlight w:val="none"/>
        </w:rPr>
        <w:t>单位性质：</w:t>
      </w:r>
    </w:p>
    <w:p>
      <w:pPr>
        <w:spacing w:before="48" w:beforeLines="20" w:after="48" w:afterLines="20" w:line="540" w:lineRule="exact"/>
        <w:ind w:firstLine="61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spacing w:before="48" w:beforeLines="20" w:after="48" w:afterLines="20" w:line="540" w:lineRule="exact"/>
        <w:ind w:firstLine="610"/>
        <w:rPr>
          <w:rFonts w:ascii="宋体" w:hAnsi="宋体"/>
          <w:color w:val="auto"/>
          <w:sz w:val="24"/>
          <w:highlight w:val="none"/>
        </w:rPr>
      </w:pPr>
      <w:r>
        <w:rPr>
          <w:rFonts w:hint="eastAsia" w:ascii="宋体" w:hAnsi="宋体"/>
          <w:color w:val="auto"/>
          <w:sz w:val="24"/>
          <w:highlight w:val="none"/>
        </w:rPr>
        <w:t>成立时间： 年 月 日</w:t>
      </w:r>
    </w:p>
    <w:p>
      <w:pPr>
        <w:spacing w:before="48" w:beforeLines="20" w:after="48" w:afterLines="20" w:line="540" w:lineRule="exact"/>
        <w:ind w:firstLine="610"/>
        <w:rPr>
          <w:rFonts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rPr>
        <w:tab/>
      </w:r>
    </w:p>
    <w:p>
      <w:pPr>
        <w:spacing w:before="48" w:beforeLines="20" w:after="48" w:afterLines="20" w:line="540" w:lineRule="exact"/>
        <w:ind w:firstLine="610"/>
        <w:rPr>
          <w:rFonts w:ascii="宋体" w:hAnsi="宋体"/>
          <w:color w:val="auto"/>
          <w:sz w:val="24"/>
          <w:highlight w:val="none"/>
          <w:u w:val="single"/>
        </w:rPr>
      </w:pPr>
      <w:r>
        <w:rPr>
          <w:rFonts w:hint="eastAsia" w:ascii="宋体" w:hAnsi="宋体"/>
          <w:color w:val="auto"/>
          <w:sz w:val="24"/>
          <w:highlight w:val="none"/>
        </w:rPr>
        <w:t>姓    名：   性别：</w:t>
      </w:r>
    </w:p>
    <w:p>
      <w:pPr>
        <w:spacing w:before="48" w:beforeLines="20" w:after="48" w:afterLines="20" w:line="540" w:lineRule="exact"/>
        <w:ind w:firstLine="610"/>
        <w:rPr>
          <w:rFonts w:ascii="宋体" w:hAnsi="宋体"/>
          <w:color w:val="auto"/>
          <w:sz w:val="24"/>
          <w:highlight w:val="none"/>
          <w:u w:val="single"/>
        </w:rPr>
      </w:pPr>
      <w:r>
        <w:rPr>
          <w:rFonts w:hint="eastAsia" w:ascii="宋体" w:hAnsi="宋体"/>
          <w:color w:val="auto"/>
          <w:sz w:val="24"/>
          <w:highlight w:val="none"/>
        </w:rPr>
        <w:t>年    龄：   职务：</w:t>
      </w:r>
      <w:r>
        <w:rPr>
          <w:rFonts w:hint="eastAsia" w:ascii="宋体" w:hAnsi="宋体"/>
          <w:color w:val="auto"/>
          <w:sz w:val="24"/>
          <w:highlight w:val="none"/>
        </w:rPr>
        <w:tab/>
      </w:r>
    </w:p>
    <w:p>
      <w:pPr>
        <w:spacing w:before="48" w:beforeLines="20" w:after="48" w:afterLines="20" w:line="540" w:lineRule="exact"/>
        <w:ind w:firstLine="610"/>
        <w:rPr>
          <w:rFonts w:ascii="宋体" w:hAnsi="宋体"/>
          <w:color w:val="auto"/>
          <w:sz w:val="24"/>
          <w:highlight w:val="none"/>
        </w:rPr>
      </w:pP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应募人</w:t>
      </w:r>
      <w:r>
        <w:rPr>
          <w:rFonts w:hint="eastAsia" w:ascii="宋体" w:hAnsi="宋体"/>
          <w:color w:val="auto"/>
          <w:sz w:val="24"/>
          <w:highlight w:val="none"/>
          <w:u w:val="single"/>
        </w:rPr>
        <w:t xml:space="preserve">单位名称）        </w:t>
      </w:r>
      <w:r>
        <w:rPr>
          <w:rFonts w:hint="eastAsia" w:ascii="宋体" w:hAnsi="宋体"/>
          <w:color w:val="auto"/>
          <w:sz w:val="24"/>
          <w:highlight w:val="none"/>
        </w:rPr>
        <w:t xml:space="preserve"> 的法定代表人（单位负责人）。</w:t>
      </w:r>
    </w:p>
    <w:p>
      <w:pPr>
        <w:spacing w:before="48" w:beforeLines="20" w:after="48" w:afterLines="20" w:line="540" w:lineRule="exact"/>
        <w:ind w:firstLine="610"/>
        <w:rPr>
          <w:rFonts w:ascii="宋体" w:hAnsi="宋体"/>
          <w:color w:val="auto"/>
          <w:highlight w:val="none"/>
        </w:rPr>
      </w:pPr>
    </w:p>
    <w:p>
      <w:pPr>
        <w:pStyle w:val="27"/>
        <w:spacing w:before="48" w:beforeLines="20" w:after="48" w:afterLines="20" w:line="540" w:lineRule="exact"/>
        <w:ind w:firstLine="210" w:firstLineChars="100"/>
        <w:rPr>
          <w:rFonts w:hAnsi="宋体"/>
          <w:color w:val="auto"/>
          <w:highlight w:val="none"/>
        </w:rPr>
      </w:pPr>
      <w:r>
        <w:rPr>
          <w:rFonts w:hint="eastAsia" w:hAnsi="宋体"/>
          <w:color w:val="auto"/>
          <w:highlight w:val="none"/>
        </w:rPr>
        <w:t>特此证明。</w:t>
      </w:r>
    </w:p>
    <w:tbl>
      <w:tblPr>
        <w:tblStyle w:val="70"/>
        <w:tblpPr w:leftFromText="180" w:rightFromText="180" w:vertAnchor="text" w:horzAnchor="page" w:tblpX="4194" w:tblpY="525"/>
        <w:tblOverlap w:val="never"/>
        <w:tblW w:w="4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4794" w:type="dxa"/>
            <w:noWrap w:val="0"/>
            <w:vAlign w:val="center"/>
          </w:tcPr>
          <w:p>
            <w:pPr>
              <w:spacing w:before="48" w:beforeLines="20" w:after="48" w:afterLines="20" w:line="540" w:lineRule="exact"/>
              <w:jc w:val="center"/>
              <w:rPr>
                <w:rFonts w:hint="eastAsia"/>
                <w:color w:val="auto"/>
                <w:highlight w:val="none"/>
              </w:rPr>
            </w:pPr>
            <w:r>
              <w:rPr>
                <w:rFonts w:hint="eastAsia"/>
                <w:color w:val="auto"/>
                <w:highlight w:val="none"/>
              </w:rPr>
              <w:t>法定代表人（单位负责人）身份证明复</w:t>
            </w:r>
            <w:r>
              <w:rPr>
                <w:rFonts w:hint="eastAsia"/>
                <w:color w:val="auto"/>
                <w:highlight w:val="none"/>
                <w:lang w:eastAsia="zh-CN"/>
              </w:rPr>
              <w:t>印</w:t>
            </w:r>
            <w:r>
              <w:rPr>
                <w:rFonts w:hint="eastAsia"/>
                <w:color w:val="auto"/>
                <w:highlight w:val="none"/>
              </w:rPr>
              <w:t>件</w:t>
            </w:r>
          </w:p>
          <w:p>
            <w:pPr>
              <w:spacing w:before="48" w:beforeLines="20" w:after="48" w:afterLines="20" w:line="540" w:lineRule="exact"/>
              <w:jc w:val="center"/>
              <w:rPr>
                <w:rFonts w:ascii="仿宋_GB2312" w:eastAsia="仿宋_GB2312"/>
                <w:color w:val="auto"/>
                <w:highlight w:val="none"/>
              </w:rPr>
            </w:pPr>
            <w:r>
              <w:rPr>
                <w:rFonts w:hint="eastAsia"/>
                <w:b/>
                <w:bCs/>
                <w:color w:val="auto"/>
                <w:highlight w:val="none"/>
              </w:rPr>
              <w:t>正反面</w:t>
            </w:r>
          </w:p>
        </w:tc>
      </w:tr>
    </w:tbl>
    <w:p>
      <w:pPr>
        <w:tabs>
          <w:tab w:val="left" w:pos="720"/>
          <w:tab w:val="left" w:pos="900"/>
        </w:tabs>
        <w:spacing w:before="48" w:beforeLines="20" w:after="48" w:afterLines="20" w:line="540" w:lineRule="exact"/>
        <w:ind w:firstLine="4560" w:firstLineChars="1900"/>
        <w:rPr>
          <w:rFonts w:ascii="仿宋_GB2312" w:eastAsia="仿宋_GB2312"/>
          <w:color w:val="auto"/>
          <w:sz w:val="24"/>
          <w:highlight w:val="none"/>
        </w:rPr>
      </w:pPr>
    </w:p>
    <w:p>
      <w:pPr>
        <w:tabs>
          <w:tab w:val="left" w:pos="720"/>
          <w:tab w:val="left" w:pos="900"/>
        </w:tabs>
        <w:spacing w:before="48" w:beforeLines="20" w:after="48" w:afterLines="20" w:line="540" w:lineRule="exact"/>
        <w:ind w:firstLine="4920" w:firstLineChars="2050"/>
        <w:rPr>
          <w:rFonts w:ascii="宋体" w:hAnsi="宋体"/>
          <w:color w:val="auto"/>
          <w:sz w:val="24"/>
          <w:highlight w:val="none"/>
        </w:rPr>
      </w:pPr>
      <w:r>
        <w:rPr>
          <w:rFonts w:hint="eastAsia" w:ascii="宋体" w:hAnsi="宋体"/>
          <w:color w:val="auto"/>
          <w:sz w:val="24"/>
          <w:highlight w:val="none"/>
          <w:lang w:eastAsia="zh-CN"/>
        </w:rPr>
        <w:t>应募人</w:t>
      </w:r>
      <w:r>
        <w:rPr>
          <w:rFonts w:hint="eastAsia" w:ascii="宋体" w:hAnsi="宋体"/>
          <w:color w:val="auto"/>
          <w:sz w:val="24"/>
          <w:highlight w:val="none"/>
        </w:rPr>
        <w:t>：</w:t>
      </w:r>
      <w:r>
        <w:rPr>
          <w:rFonts w:hint="eastAsia" w:ascii="宋体" w:hAnsi="宋体"/>
          <w:color w:val="auto"/>
          <w:sz w:val="24"/>
          <w:highlight w:val="none"/>
          <w:u w:val="single"/>
        </w:rPr>
        <w:t xml:space="preserve">             （盖公章）</w:t>
      </w:r>
    </w:p>
    <w:p>
      <w:pPr>
        <w:spacing w:before="48" w:beforeLines="20" w:after="48" w:afterLines="20" w:line="540" w:lineRule="exact"/>
        <w:ind w:firstLine="4920" w:firstLineChars="2050"/>
        <w:rPr>
          <w:rFonts w:ascii="宋体" w:hAnsi="宋体"/>
          <w:b/>
          <w:color w:val="auto"/>
          <w:sz w:val="32"/>
          <w:highlight w:val="none"/>
        </w:rPr>
      </w:pPr>
      <w:r>
        <w:rPr>
          <w:rFonts w:hint="eastAsia" w:ascii="宋体" w:hAnsi="宋体"/>
          <w:color w:val="auto"/>
          <w:sz w:val="24"/>
          <w:highlight w:val="none"/>
        </w:rPr>
        <w:t>日  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    月    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ascii="宋体" w:hAnsi="宋体"/>
          <w:b/>
          <w:bCs/>
          <w:color w:val="auto"/>
          <w:sz w:val="28"/>
          <w:szCs w:val="28"/>
          <w:highlight w:val="none"/>
        </w:rPr>
      </w:pPr>
      <w:r>
        <w:rPr>
          <w:rFonts w:ascii="宋体" w:hAnsi="宋体"/>
          <w:color w:val="auto"/>
          <w:sz w:val="28"/>
          <w:szCs w:val="28"/>
          <w:highlight w:val="none"/>
        </w:rPr>
        <w:br w:type="page"/>
      </w:r>
      <w:bookmarkStart w:id="71" w:name="_Toc14786"/>
      <w:bookmarkStart w:id="72" w:name="_Toc1185"/>
      <w:r>
        <w:rPr>
          <w:rFonts w:hint="eastAsia" w:ascii="宋体" w:hAnsi="宋体"/>
          <w:b/>
          <w:bCs/>
          <w:color w:val="auto"/>
          <w:sz w:val="28"/>
          <w:szCs w:val="28"/>
          <w:highlight w:val="none"/>
          <w:lang w:val="en-US" w:eastAsia="zh-CN"/>
        </w:rPr>
        <w:t>4.</w:t>
      </w:r>
      <w:r>
        <w:rPr>
          <w:rFonts w:hint="eastAsia" w:ascii="宋体" w:hAnsi="宋体"/>
          <w:b/>
          <w:bCs/>
          <w:color w:val="auto"/>
          <w:sz w:val="28"/>
          <w:szCs w:val="28"/>
          <w:highlight w:val="none"/>
          <w:lang w:eastAsia="zh-CN"/>
        </w:rPr>
        <w:t>应募人</w:t>
      </w:r>
      <w:r>
        <w:rPr>
          <w:rFonts w:hint="eastAsia" w:ascii="宋体" w:hAnsi="宋体"/>
          <w:b/>
          <w:bCs/>
          <w:color w:val="auto"/>
          <w:sz w:val="28"/>
          <w:szCs w:val="28"/>
          <w:highlight w:val="none"/>
        </w:rPr>
        <w:t>简介</w:t>
      </w:r>
      <w:bookmarkEnd w:id="71"/>
      <w:bookmarkEnd w:id="72"/>
    </w:p>
    <w:p>
      <w:pPr>
        <w:spacing w:before="120" w:beforeLines="50" w:after="120" w:afterLines="50"/>
        <w:jc w:val="center"/>
        <w:rPr>
          <w:rFonts w:ascii="宋体" w:hAnsi="宋体"/>
          <w:b/>
          <w:bCs/>
          <w:color w:val="auto"/>
          <w:sz w:val="28"/>
          <w:szCs w:val="28"/>
          <w:highlight w:val="none"/>
        </w:rPr>
      </w:pPr>
      <w:r>
        <w:rPr>
          <w:rFonts w:hint="eastAsia" w:ascii="宋体" w:hAnsi="宋体"/>
          <w:b/>
          <w:color w:val="auto"/>
          <w:sz w:val="28"/>
          <w:szCs w:val="28"/>
          <w:highlight w:val="none"/>
        </w:rPr>
        <w:t>（</w:t>
      </w:r>
      <w:r>
        <w:rPr>
          <w:rFonts w:hint="eastAsia" w:ascii="宋体" w:hAnsi="宋体"/>
          <w:b/>
          <w:color w:val="auto"/>
          <w:sz w:val="28"/>
          <w:szCs w:val="28"/>
          <w:highlight w:val="none"/>
          <w:lang w:eastAsia="zh-CN"/>
        </w:rPr>
        <w:t>应募人</w:t>
      </w:r>
      <w:r>
        <w:rPr>
          <w:rFonts w:hint="eastAsia" w:ascii="宋体" w:hAnsi="宋体"/>
          <w:b/>
          <w:color w:val="auto"/>
          <w:sz w:val="28"/>
          <w:szCs w:val="28"/>
          <w:highlight w:val="none"/>
        </w:rPr>
        <w:t>格式自拟</w:t>
      </w:r>
      <w:r>
        <w:rPr>
          <w:rFonts w:hint="eastAsia" w:ascii="宋体" w:hAnsi="宋体"/>
          <w:b/>
          <w:color w:val="auto"/>
          <w:sz w:val="28"/>
          <w:szCs w:val="28"/>
          <w:highlight w:val="none"/>
          <w:lang w:eastAsia="zh-CN"/>
        </w:rPr>
        <w:t>，</w:t>
      </w:r>
      <w:r>
        <w:rPr>
          <w:rFonts w:hint="eastAsia" w:ascii="宋体" w:hAnsi="宋体"/>
          <w:b/>
          <w:color w:val="auto"/>
          <w:sz w:val="28"/>
          <w:szCs w:val="28"/>
          <w:highlight w:val="none"/>
          <w:lang w:val="en-US" w:eastAsia="zh-CN"/>
        </w:rPr>
        <w:t>提供应募人公司简介、组织架构、人员实力、资质荣誉、办公场所照片等其他资料</w:t>
      </w:r>
      <w:r>
        <w:rPr>
          <w:rFonts w:hint="eastAsia" w:ascii="宋体" w:hAnsi="宋体"/>
          <w:b/>
          <w:color w:val="auto"/>
          <w:sz w:val="28"/>
          <w:szCs w:val="28"/>
          <w:highlight w:val="none"/>
        </w:rPr>
        <w:t>）</w:t>
      </w:r>
    </w:p>
    <w:p>
      <w:pPr>
        <w:pStyle w:val="16"/>
        <w:rPr>
          <w:color w:val="auto"/>
          <w:highlight w:val="none"/>
        </w:rPr>
      </w:pPr>
    </w:p>
    <w:p>
      <w:pPr>
        <w:pStyle w:val="26"/>
        <w:spacing w:line="360" w:lineRule="auto"/>
        <w:rPr>
          <w:rFonts w:ascii="宋体" w:hAnsi="宋体"/>
          <w:color w:val="auto"/>
          <w:sz w:val="24"/>
          <w:highlight w:val="none"/>
        </w:rPr>
      </w:pPr>
    </w:p>
    <w:p>
      <w:pPr>
        <w:pStyle w:val="26"/>
        <w:spacing w:line="360" w:lineRule="auto"/>
        <w:rPr>
          <w:rFonts w:ascii="宋体" w:hAnsi="宋体"/>
          <w:color w:val="auto"/>
          <w:sz w:val="24"/>
          <w:highlight w:val="none"/>
        </w:rPr>
      </w:pPr>
    </w:p>
    <w:p>
      <w:pPr>
        <w:spacing w:before="48" w:beforeLines="20" w:after="48" w:afterLines="20" w:line="360" w:lineRule="auto"/>
        <w:outlineLvl w:val="9"/>
        <w:rPr>
          <w:color w:val="auto"/>
          <w:sz w:val="24"/>
          <w:szCs w:val="27"/>
          <w:highlight w:val="none"/>
        </w:rPr>
      </w:pPr>
    </w:p>
    <w:p>
      <w:pPr>
        <w:spacing w:before="48" w:beforeLines="20" w:after="48" w:afterLines="20" w:line="360" w:lineRule="auto"/>
        <w:outlineLvl w:val="9"/>
        <w:rPr>
          <w:color w:val="auto"/>
          <w:sz w:val="24"/>
          <w:szCs w:val="27"/>
          <w:highlight w:val="none"/>
        </w:rPr>
      </w:pPr>
    </w:p>
    <w:p>
      <w:pPr>
        <w:spacing w:before="48" w:beforeLines="20" w:after="48" w:afterLines="20" w:line="360" w:lineRule="auto"/>
        <w:outlineLvl w:val="9"/>
        <w:rPr>
          <w:rFonts w:ascii="宋体" w:hAnsi="宋体"/>
          <w:b/>
          <w:bCs/>
          <w:color w:val="auto"/>
          <w:sz w:val="32"/>
          <w:szCs w:val="32"/>
          <w:highlight w:val="none"/>
        </w:rPr>
      </w:pPr>
    </w:p>
    <w:p>
      <w:pPr>
        <w:spacing w:line="360" w:lineRule="auto"/>
        <w:outlineLvl w:val="9"/>
        <w:rPr>
          <w:rFonts w:ascii="宋体" w:hAnsi="宋体"/>
          <w:b/>
          <w:bCs/>
          <w:color w:val="auto"/>
          <w:sz w:val="28"/>
          <w:szCs w:val="28"/>
          <w:highlight w:val="none"/>
        </w:rPr>
      </w:pPr>
    </w:p>
    <w:p>
      <w:pPr>
        <w:adjustRightInd w:val="0"/>
        <w:snapToGrid w:val="0"/>
        <w:spacing w:line="360" w:lineRule="auto"/>
        <w:outlineLvl w:val="9"/>
        <w:rPr>
          <w:rFonts w:ascii="宋体" w:hAnsi="宋体"/>
          <w:bCs/>
          <w:color w:val="auto"/>
          <w:sz w:val="24"/>
          <w:highlight w:val="none"/>
        </w:rPr>
      </w:pPr>
    </w:p>
    <w:p>
      <w:pPr>
        <w:pStyle w:val="144"/>
        <w:outlineLvl w:val="9"/>
        <w:rPr>
          <w:color w:val="auto"/>
          <w:highlight w:val="none"/>
        </w:rPr>
      </w:pPr>
    </w:p>
    <w:p>
      <w:pPr>
        <w:numPr>
          <w:ilvl w:val="0"/>
          <w:numId w:val="0"/>
        </w:numPr>
        <w:spacing w:line="360" w:lineRule="auto"/>
        <w:ind w:left="420" w:leftChars="0"/>
        <w:jc w:val="center"/>
        <w:outlineLvl w:val="1"/>
        <w:rPr>
          <w:rFonts w:hint="default" w:ascii="宋体" w:hAnsi="宋体" w:cs="宋体"/>
          <w:b/>
          <w:bCs/>
          <w:color w:val="auto"/>
          <w:sz w:val="28"/>
          <w:szCs w:val="28"/>
          <w:highlight w:val="none"/>
          <w:lang w:val="en-US"/>
        </w:rPr>
      </w:pPr>
      <w:r>
        <w:rPr>
          <w:rFonts w:hint="eastAsia" w:ascii="宋体" w:hAnsi="宋体" w:cs="Arial"/>
          <w:b/>
          <w:bCs/>
          <w:color w:val="auto"/>
          <w:sz w:val="28"/>
          <w:szCs w:val="28"/>
          <w:highlight w:val="none"/>
        </w:rPr>
        <w:br w:type="page"/>
      </w:r>
      <w:bookmarkStart w:id="73" w:name="_Toc26865"/>
      <w:bookmarkStart w:id="74" w:name="_Toc15081"/>
      <w:r>
        <w:rPr>
          <w:rFonts w:hint="eastAsia" w:ascii="宋体" w:hAnsi="宋体" w:cs="Arial"/>
          <w:b/>
          <w:bCs/>
          <w:color w:val="auto"/>
          <w:sz w:val="28"/>
          <w:szCs w:val="28"/>
          <w:highlight w:val="none"/>
          <w:lang w:val="en-US" w:eastAsia="zh-CN"/>
        </w:rPr>
        <w:t>5.</w:t>
      </w:r>
      <w:r>
        <w:rPr>
          <w:rFonts w:hint="eastAsia" w:ascii="宋体" w:hAnsi="宋体" w:eastAsia="宋体" w:cs="Times New Roman"/>
          <w:b/>
          <w:bCs/>
          <w:color w:val="auto"/>
          <w:kern w:val="2"/>
          <w:sz w:val="28"/>
          <w:szCs w:val="28"/>
          <w:highlight w:val="none"/>
          <w:lang w:val="en-US" w:eastAsia="zh-CN" w:bidi="ar-SA"/>
        </w:rPr>
        <w:t>信用承诺函</w:t>
      </w:r>
      <w:bookmarkEnd w:id="73"/>
      <w:bookmarkEnd w:id="74"/>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本</w:t>
      </w:r>
      <w:r>
        <w:rPr>
          <w:rFonts w:hint="eastAsia" w:ascii="宋体" w:hAnsi="宋体" w:eastAsia="宋体" w:cs="宋体"/>
          <w:color w:val="auto"/>
          <w:kern w:val="0"/>
          <w:sz w:val="24"/>
          <w:highlight w:val="none"/>
        </w:rPr>
        <w:t>单位郑重声明，根据</w:t>
      </w:r>
      <w:r>
        <w:rPr>
          <w:rFonts w:hint="eastAsia" w:ascii="宋体" w:hAnsi="宋体" w:eastAsia="宋体" w:cs="宋体"/>
          <w:color w:val="auto"/>
          <w:kern w:val="0"/>
          <w:sz w:val="24"/>
          <w:highlight w:val="none"/>
          <w:lang w:val="en-US" w:eastAsia="zh-CN"/>
        </w:rPr>
        <w:t>招募</w:t>
      </w:r>
      <w:r>
        <w:rPr>
          <w:rFonts w:hint="eastAsia" w:ascii="宋体" w:hAnsi="宋体" w:eastAsia="宋体" w:cs="宋体"/>
          <w:color w:val="auto"/>
          <w:kern w:val="0"/>
          <w:sz w:val="24"/>
          <w:highlight w:val="none"/>
        </w:rPr>
        <w:t>活动的规定，本单位无以下规定的被限制性情形：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1）被人民法院列入失信被执行人的；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2）应募人或其法定代表人被人民检察院列入行贿犯罪档案的；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3）被市场监管局列入企业经营异常名录的（特指严重违法失信企业）；</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4）被税务部门列入</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名单的</w:t>
      </w:r>
      <w:r>
        <w:rPr>
          <w:rFonts w:hint="eastAsia" w:ascii="宋体" w:hAnsi="宋体" w:eastAsia="宋体" w:cs="宋体"/>
          <w:color w:val="auto"/>
          <w:sz w:val="24"/>
          <w:highlight w:val="none"/>
          <w:lang w:eastAsia="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color w:val="auto"/>
          <w:sz w:val="24"/>
          <w:highlight w:val="none"/>
          <w:lang w:val="en-US" w:eastAsia="zh-CN"/>
        </w:rPr>
        <w:t>5）已被列入“淮北矿业（集团）工程建设有限责任公司黑名单”的。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我单位已就上述各被限制性情形，按照上述规定进行了查询及确认。我单位承诺：若我单位具有上述情形，贵方可取消我单位</w:t>
      </w:r>
      <w:r>
        <w:rPr>
          <w:rFonts w:hint="eastAsia" w:ascii="宋体" w:hAnsi="宋体" w:eastAsia="宋体" w:cs="宋体"/>
          <w:color w:val="auto"/>
          <w:kern w:val="0"/>
          <w:sz w:val="24"/>
          <w:highlight w:val="none"/>
          <w:lang w:val="en-US" w:eastAsia="zh-CN"/>
        </w:rPr>
        <w:t>准入</w:t>
      </w:r>
      <w:r>
        <w:rPr>
          <w:rFonts w:hint="eastAsia" w:ascii="宋体" w:hAnsi="宋体" w:eastAsia="宋体" w:cs="宋体"/>
          <w:color w:val="auto"/>
          <w:kern w:val="0"/>
          <w:sz w:val="24"/>
          <w:highlight w:val="none"/>
        </w:rPr>
        <w:t xml:space="preserve">资格，所有责任由我单位自行承担。同时，我单位愿意无条件接受监管部门的调查处理。 </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我单位对上述声明的真实性负责。如有虚假，将依法承担相应责任。</w:t>
      </w:r>
    </w:p>
    <w:p>
      <w:pPr>
        <w:pStyle w:val="26"/>
        <w:spacing w:line="360" w:lineRule="auto"/>
        <w:ind w:left="5250" w:right="960" w:firstLine="480" w:firstLineChars="200"/>
        <w:jc w:val="center"/>
        <w:rPr>
          <w:rFonts w:hint="eastAsia" w:ascii="宋体" w:hAnsi="宋体" w:eastAsia="宋体" w:cs="宋体"/>
          <w:color w:val="auto"/>
          <w:kern w:val="0"/>
          <w:sz w:val="24"/>
          <w:szCs w:val="24"/>
          <w:highlight w:val="none"/>
        </w:rPr>
      </w:pPr>
    </w:p>
    <w:p>
      <w:pPr>
        <w:pStyle w:val="26"/>
        <w:spacing w:line="360" w:lineRule="auto"/>
        <w:ind w:left="0" w:leftChars="0" w:right="960"/>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应募人</w:t>
      </w:r>
      <w:r>
        <w:rPr>
          <w:rFonts w:hint="eastAsia" w:ascii="宋体" w:hAnsi="宋体" w:eastAsia="宋体" w:cs="宋体"/>
          <w:color w:val="auto"/>
          <w:kern w:val="0"/>
          <w:sz w:val="24"/>
          <w:szCs w:val="24"/>
          <w:highlight w:val="none"/>
        </w:rPr>
        <w:t xml:space="preserve"> （单位公章）：  </w:t>
      </w:r>
    </w:p>
    <w:p>
      <w:pPr>
        <w:pStyle w:val="25"/>
        <w:tabs>
          <w:tab w:val="left" w:pos="7122"/>
        </w:tabs>
        <w:spacing w:line="360" w:lineRule="auto"/>
        <w:ind w:left="2413" w:leftChars="1149" w:right="21"/>
        <w:rPr>
          <w:color w:val="auto"/>
          <w:sz w:val="24"/>
          <w:highlight w:val="none"/>
          <w:lang w:eastAsia="zh-CN"/>
        </w:rPr>
      </w:pPr>
      <w:r>
        <w:rPr>
          <w:rFonts w:hint="eastAsia" w:ascii="宋体" w:hAnsi="宋体" w:eastAsia="宋体" w:cs="宋体"/>
          <w:color w:val="auto"/>
          <w:sz w:val="24"/>
          <w:highlight w:val="none"/>
          <w:lang w:eastAsia="zh-CN"/>
        </w:rPr>
        <w:t>法定代表人（单位负责人）或其委托代理人（签字</w:t>
      </w:r>
      <w:r>
        <w:rPr>
          <w:rFonts w:hint="eastAsia" w:ascii="宋体" w:hAnsi="宋体" w:eastAsia="宋体" w:cs="宋体"/>
          <w:color w:val="auto"/>
          <w:sz w:val="24"/>
          <w:highlight w:val="none"/>
          <w:lang w:val="en-US" w:eastAsia="zh-CN"/>
        </w:rPr>
        <w:t>或盖章</w:t>
      </w:r>
      <w:r>
        <w:rPr>
          <w:rFonts w:hint="eastAsia" w:ascii="宋体" w:hAnsi="宋体" w:eastAsia="宋体" w:cs="宋体"/>
          <w:color w:val="auto"/>
          <w:sz w:val="24"/>
          <w:highlight w:val="none"/>
          <w:lang w:eastAsia="zh-CN"/>
        </w:rPr>
        <w:t>）</w:t>
      </w:r>
      <w:r>
        <w:rPr>
          <w:color w:val="auto"/>
          <w:sz w:val="24"/>
          <w:highlight w:val="none"/>
          <w:lang w:eastAsia="zh-CN"/>
        </w:rPr>
        <w:t>：</w:t>
      </w:r>
      <w:r>
        <w:rPr>
          <w:color w:val="auto"/>
          <w:sz w:val="24"/>
          <w:highlight w:val="none"/>
          <w:lang w:eastAsia="zh-CN"/>
        </w:rPr>
        <w:tab/>
      </w:r>
    </w:p>
    <w:p>
      <w:pPr>
        <w:pStyle w:val="25"/>
        <w:spacing w:line="360" w:lineRule="auto"/>
        <w:ind w:firstLine="480" w:firstLineChars="200"/>
        <w:rPr>
          <w:color w:val="auto"/>
          <w:sz w:val="24"/>
          <w:highlight w:val="none"/>
          <w:lang w:eastAsia="zh-CN"/>
        </w:rPr>
      </w:pPr>
    </w:p>
    <w:p>
      <w:pPr>
        <w:pStyle w:val="131"/>
        <w:ind w:firstLine="5280" w:firstLineChars="2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    月    日</w:t>
      </w:r>
    </w:p>
    <w:p>
      <w:pPr>
        <w:numPr>
          <w:ilvl w:val="0"/>
          <w:numId w:val="0"/>
        </w:numPr>
        <w:spacing w:line="360" w:lineRule="auto"/>
        <w:jc w:val="both"/>
        <w:outlineLvl w:val="9"/>
        <w:rPr>
          <w:rFonts w:ascii="宋体" w:hAnsi="宋体"/>
          <w:b/>
          <w:bCs/>
          <w:color w:val="auto"/>
          <w:sz w:val="28"/>
          <w:szCs w:val="28"/>
          <w:highlight w:val="none"/>
        </w:rPr>
      </w:pPr>
    </w:p>
    <w:p>
      <w:pPr>
        <w:numPr>
          <w:ilvl w:val="0"/>
          <w:numId w:val="0"/>
        </w:numPr>
        <w:spacing w:line="360" w:lineRule="auto"/>
        <w:ind w:left="420" w:leftChars="0"/>
        <w:jc w:val="center"/>
        <w:outlineLvl w:val="1"/>
        <w:rPr>
          <w:rFonts w:hint="default" w:ascii="宋体" w:hAnsi="宋体" w:eastAsia="宋体"/>
          <w:b/>
          <w:bCs/>
          <w:color w:val="auto"/>
          <w:sz w:val="28"/>
          <w:szCs w:val="28"/>
          <w:highlight w:val="none"/>
          <w:lang w:val="en-US" w:eastAsia="zh-CN"/>
        </w:rPr>
      </w:pPr>
      <w:r>
        <w:rPr>
          <w:rFonts w:hint="eastAsia" w:ascii="宋体" w:hAnsi="宋体"/>
          <w:b/>
          <w:color w:val="auto"/>
          <w:sz w:val="28"/>
          <w:szCs w:val="28"/>
          <w:highlight w:val="none"/>
          <w:lang w:val="en-US" w:eastAsia="zh-CN"/>
        </w:rPr>
        <w:br w:type="page"/>
      </w:r>
      <w:bookmarkStart w:id="75" w:name="_Toc18955"/>
      <w:bookmarkStart w:id="76" w:name="_Toc28014"/>
      <w:r>
        <w:rPr>
          <w:rFonts w:hint="eastAsia" w:ascii="宋体" w:hAnsi="宋体"/>
          <w:b/>
          <w:color w:val="auto"/>
          <w:sz w:val="28"/>
          <w:szCs w:val="28"/>
          <w:highlight w:val="none"/>
          <w:lang w:val="en-US" w:eastAsia="zh-CN"/>
        </w:rPr>
        <w:t>6.</w:t>
      </w:r>
      <w:r>
        <w:rPr>
          <w:rFonts w:hint="eastAsia" w:ascii="宋体" w:hAnsi="宋体"/>
          <w:b/>
          <w:color w:val="auto"/>
          <w:sz w:val="28"/>
          <w:szCs w:val="28"/>
          <w:highlight w:val="none"/>
          <w:lang w:eastAsia="zh-CN"/>
        </w:rPr>
        <w:t>应募人</w:t>
      </w:r>
      <w:r>
        <w:rPr>
          <w:rFonts w:hint="eastAsia" w:ascii="宋体" w:hAnsi="宋体"/>
          <w:b/>
          <w:color w:val="auto"/>
          <w:sz w:val="28"/>
          <w:szCs w:val="28"/>
          <w:highlight w:val="none"/>
        </w:rPr>
        <w:t>资质</w:t>
      </w:r>
      <w:r>
        <w:rPr>
          <w:rFonts w:hint="eastAsia" w:ascii="宋体" w:hAnsi="宋体"/>
          <w:b/>
          <w:color w:val="auto"/>
          <w:sz w:val="28"/>
          <w:szCs w:val="28"/>
          <w:highlight w:val="none"/>
          <w:lang w:val="en-US" w:eastAsia="zh-CN"/>
        </w:rPr>
        <w:t>证书及业绩</w:t>
      </w:r>
      <w:bookmarkEnd w:id="75"/>
      <w:bookmarkEnd w:id="76"/>
    </w:p>
    <w:p>
      <w:pPr>
        <w:spacing w:line="360" w:lineRule="auto"/>
        <w:jc w:val="center"/>
        <w:rPr>
          <w:rFonts w:ascii="宋体" w:hAnsi="宋体"/>
          <w:b/>
          <w:bCs/>
          <w:color w:val="auto"/>
          <w:sz w:val="28"/>
          <w:szCs w:val="28"/>
          <w:highlight w:val="none"/>
        </w:rPr>
      </w:pPr>
      <w:r>
        <w:rPr>
          <w:rFonts w:hint="eastAsia" w:ascii="宋体" w:hAnsi="宋体" w:eastAsia="宋体" w:cs="Times New Roman"/>
          <w:b/>
          <w:bCs/>
          <w:color w:val="auto"/>
          <w:sz w:val="28"/>
          <w:szCs w:val="28"/>
          <w:highlight w:val="none"/>
          <w:lang w:eastAsia="zh-CN"/>
        </w:rPr>
        <w:t>（</w:t>
      </w:r>
      <w:r>
        <w:rPr>
          <w:rFonts w:hint="eastAsia" w:ascii="宋体" w:hAnsi="宋体" w:cs="Times New Roman"/>
          <w:b/>
          <w:bCs/>
          <w:color w:val="auto"/>
          <w:sz w:val="28"/>
          <w:szCs w:val="28"/>
          <w:highlight w:val="none"/>
          <w:lang w:val="en-US" w:eastAsia="zh-CN"/>
        </w:rPr>
        <w:t>包括但不限于应募人</w:t>
      </w:r>
      <w:r>
        <w:rPr>
          <w:rFonts w:hint="eastAsia" w:ascii="宋体" w:hAnsi="宋体" w:eastAsia="宋体" w:cs="Times New Roman"/>
          <w:b/>
          <w:bCs/>
          <w:color w:val="auto"/>
          <w:sz w:val="28"/>
          <w:szCs w:val="28"/>
          <w:highlight w:val="none"/>
          <w:lang w:eastAsia="zh-CN"/>
        </w:rPr>
        <w:t>营业执照、</w:t>
      </w:r>
      <w:r>
        <w:rPr>
          <w:rFonts w:hint="eastAsia" w:ascii="宋体" w:hAnsi="宋体" w:eastAsia="宋体" w:cs="Times New Roman"/>
          <w:b/>
          <w:bCs/>
          <w:color w:val="auto"/>
          <w:sz w:val="28"/>
          <w:szCs w:val="28"/>
          <w:highlight w:val="none"/>
          <w:lang w:val="en-US" w:eastAsia="zh-CN"/>
        </w:rPr>
        <w:t>资质证书、安全生产许可证</w:t>
      </w:r>
      <w:r>
        <w:rPr>
          <w:rFonts w:hint="eastAsia" w:ascii="宋体" w:hAnsi="宋体" w:cs="Times New Roman"/>
          <w:b/>
          <w:bCs/>
          <w:color w:val="auto"/>
          <w:sz w:val="28"/>
          <w:szCs w:val="28"/>
          <w:highlight w:val="none"/>
          <w:lang w:val="en-US" w:eastAsia="zh-CN"/>
        </w:rPr>
        <w:t>、应募人业绩证明材料（业绩合同要求详见招募公告）</w:t>
      </w:r>
      <w:r>
        <w:rPr>
          <w:rFonts w:hint="eastAsia" w:ascii="宋体" w:hAnsi="宋体" w:eastAsia="宋体" w:cs="Times New Roman"/>
          <w:b/>
          <w:bCs/>
          <w:color w:val="auto"/>
          <w:sz w:val="28"/>
          <w:szCs w:val="28"/>
          <w:highlight w:val="none"/>
          <w:lang w:val="en-US" w:eastAsia="zh-CN"/>
        </w:rPr>
        <w:t>，</w:t>
      </w:r>
      <w:r>
        <w:rPr>
          <w:rFonts w:hint="eastAsia" w:ascii="宋体" w:hAnsi="宋体"/>
          <w:b/>
          <w:bCs/>
          <w:color w:val="auto"/>
          <w:sz w:val="28"/>
          <w:szCs w:val="28"/>
          <w:highlight w:val="none"/>
          <w:lang w:eastAsia="zh-CN"/>
        </w:rPr>
        <w:t>应募人</w:t>
      </w:r>
      <w:r>
        <w:rPr>
          <w:rFonts w:hint="eastAsia" w:ascii="宋体" w:hAnsi="宋体"/>
          <w:b/>
          <w:bCs/>
          <w:color w:val="auto"/>
          <w:sz w:val="28"/>
          <w:szCs w:val="28"/>
          <w:highlight w:val="none"/>
          <w:lang w:val="en-US" w:eastAsia="zh-CN"/>
        </w:rPr>
        <w:t>自行提供，</w:t>
      </w:r>
      <w:r>
        <w:rPr>
          <w:rFonts w:hint="eastAsia" w:ascii="宋体" w:hAnsi="宋体"/>
          <w:b/>
          <w:bCs/>
          <w:color w:val="auto"/>
          <w:sz w:val="28"/>
          <w:szCs w:val="28"/>
          <w:highlight w:val="none"/>
        </w:rPr>
        <w:t>格式自拟）</w:t>
      </w:r>
    </w:p>
    <w:p>
      <w:pPr>
        <w:pStyle w:val="69"/>
        <w:rPr>
          <w:color w:val="auto"/>
          <w:highlight w:val="none"/>
        </w:rPr>
      </w:pPr>
    </w:p>
    <w:p>
      <w:pPr>
        <w:rPr>
          <w:rFonts w:ascii="宋体" w:hAnsi="宋体"/>
          <w:b/>
          <w:bCs/>
          <w:color w:val="auto"/>
          <w:sz w:val="28"/>
          <w:szCs w:val="28"/>
          <w:highlight w:val="none"/>
        </w:rPr>
      </w:pPr>
      <w:r>
        <w:rPr>
          <w:rFonts w:hint="eastAsia" w:ascii="宋体" w:hAnsi="宋体"/>
          <w:b/>
          <w:color w:val="auto"/>
          <w:sz w:val="28"/>
          <w:szCs w:val="28"/>
          <w:highlight w:val="none"/>
        </w:rPr>
        <w:br w:type="page"/>
      </w:r>
    </w:p>
    <w:p>
      <w:pPr>
        <w:numPr>
          <w:ilvl w:val="0"/>
          <w:numId w:val="0"/>
        </w:numPr>
        <w:spacing w:before="120" w:beforeLines="50" w:after="120" w:afterLines="50"/>
        <w:ind w:left="420" w:leftChars="0"/>
        <w:jc w:val="center"/>
        <w:outlineLvl w:val="1"/>
        <w:rPr>
          <w:rFonts w:hint="eastAsia" w:ascii="宋体" w:hAnsi="宋体"/>
          <w:b/>
          <w:bCs/>
          <w:color w:val="auto"/>
          <w:sz w:val="28"/>
          <w:szCs w:val="28"/>
          <w:highlight w:val="none"/>
          <w:lang w:val="en-US" w:eastAsia="zh-CN"/>
        </w:rPr>
      </w:pPr>
      <w:bookmarkStart w:id="77" w:name="_Toc32603"/>
      <w:bookmarkStart w:id="78" w:name="_Toc32140"/>
      <w:r>
        <w:rPr>
          <w:rFonts w:hint="eastAsia" w:ascii="宋体" w:hAnsi="宋体"/>
          <w:b/>
          <w:bCs/>
          <w:color w:val="auto"/>
          <w:sz w:val="28"/>
          <w:szCs w:val="28"/>
          <w:highlight w:val="none"/>
          <w:lang w:val="en-US" w:eastAsia="zh-CN"/>
        </w:rPr>
        <w:t>7.其他资料</w:t>
      </w:r>
      <w:bookmarkEnd w:id="77"/>
      <w:bookmarkEnd w:id="78"/>
    </w:p>
    <w:p>
      <w:pPr>
        <w:numPr>
          <w:ilvl w:val="0"/>
          <w:numId w:val="0"/>
        </w:numPr>
        <w:spacing w:before="120" w:beforeLines="50" w:after="120" w:afterLines="50"/>
        <w:ind w:left="420" w:leftChars="0"/>
        <w:jc w:val="center"/>
        <w:outlineLvl w:val="9"/>
        <w:rPr>
          <w:rFonts w:ascii="宋体" w:hAnsi="宋体"/>
          <w:b/>
          <w:bCs/>
          <w:color w:val="auto"/>
          <w:sz w:val="28"/>
          <w:szCs w:val="28"/>
          <w:highlight w:val="none"/>
        </w:rPr>
      </w:pPr>
      <w:r>
        <w:rPr>
          <w:rFonts w:hint="eastAsia" w:ascii="宋体" w:hAnsi="宋体"/>
          <w:b/>
          <w:bCs/>
          <w:color w:val="auto"/>
          <w:sz w:val="28"/>
          <w:szCs w:val="28"/>
          <w:highlight w:val="none"/>
        </w:rPr>
        <w:t>（</w:t>
      </w:r>
      <w:r>
        <w:rPr>
          <w:rFonts w:hint="eastAsia" w:ascii="宋体" w:hAnsi="宋体"/>
          <w:b/>
          <w:bCs/>
          <w:color w:val="auto"/>
          <w:sz w:val="28"/>
          <w:szCs w:val="28"/>
          <w:highlight w:val="none"/>
          <w:lang w:eastAsia="zh-CN"/>
        </w:rPr>
        <w:t>应募人</w:t>
      </w:r>
      <w:r>
        <w:rPr>
          <w:rFonts w:hint="eastAsia" w:ascii="宋体" w:hAnsi="宋体"/>
          <w:b/>
          <w:bCs/>
          <w:color w:val="auto"/>
          <w:sz w:val="28"/>
          <w:szCs w:val="28"/>
          <w:highlight w:val="none"/>
          <w:lang w:val="en-US" w:eastAsia="zh-CN"/>
        </w:rPr>
        <w:t>自行提供，</w:t>
      </w:r>
      <w:r>
        <w:rPr>
          <w:rFonts w:hint="eastAsia" w:ascii="宋体" w:hAnsi="宋体"/>
          <w:b/>
          <w:bCs/>
          <w:color w:val="auto"/>
          <w:sz w:val="28"/>
          <w:szCs w:val="28"/>
          <w:highlight w:val="none"/>
        </w:rPr>
        <w:t>格式自拟）</w:t>
      </w:r>
    </w:p>
    <w:p>
      <w:pPr>
        <w:adjustRightInd w:val="0"/>
        <w:snapToGrid w:val="0"/>
        <w:spacing w:line="360" w:lineRule="auto"/>
        <w:jc w:val="left"/>
        <w:rPr>
          <w:rFonts w:ascii="宋体" w:hAnsi="宋体"/>
          <w:b/>
          <w:bCs/>
          <w:color w:val="auto"/>
          <w:sz w:val="24"/>
          <w:szCs w:val="28"/>
          <w:highlight w:val="none"/>
        </w:rPr>
      </w:pPr>
    </w:p>
    <w:p>
      <w:pPr>
        <w:spacing w:line="360" w:lineRule="auto"/>
        <w:rPr>
          <w:color w:val="auto"/>
          <w:highlight w:val="none"/>
        </w:rPr>
      </w:pPr>
      <w:r>
        <w:rPr>
          <w:rFonts w:hint="eastAsia" w:ascii="宋体" w:hAnsi="宋体"/>
          <w:b/>
          <w:bCs/>
          <w:color w:val="auto"/>
          <w:sz w:val="28"/>
          <w:szCs w:val="28"/>
          <w:highlight w:val="none"/>
        </w:rPr>
        <w:br w:type="page"/>
      </w:r>
    </w:p>
    <w:p>
      <w:pPr>
        <w:numPr>
          <w:ilvl w:val="0"/>
          <w:numId w:val="0"/>
        </w:numPr>
        <w:spacing w:line="360" w:lineRule="auto"/>
        <w:ind w:left="420" w:leftChars="0"/>
        <w:jc w:val="center"/>
        <w:outlineLvl w:val="1"/>
        <w:rPr>
          <w:rFonts w:hint="eastAsia" w:ascii="宋体" w:hAnsi="宋体" w:eastAsia="宋体" w:cs="Times New Roman"/>
          <w:b/>
          <w:color w:val="auto"/>
          <w:sz w:val="28"/>
          <w:szCs w:val="28"/>
          <w:highlight w:val="none"/>
          <w:lang w:eastAsia="zh-CN"/>
        </w:rPr>
      </w:pPr>
      <w:bookmarkStart w:id="79" w:name="_Toc7119"/>
      <w:bookmarkStart w:id="80" w:name="_Toc10962"/>
      <w:r>
        <w:rPr>
          <w:rFonts w:hint="eastAsia" w:ascii="宋体" w:hAnsi="宋体" w:eastAsia="宋体" w:cs="Times New Roman"/>
          <w:b/>
          <w:color w:val="auto"/>
          <w:sz w:val="28"/>
          <w:szCs w:val="28"/>
          <w:highlight w:val="none"/>
          <w:lang w:val="en-US" w:eastAsia="zh-CN"/>
        </w:rPr>
        <w:t>8.</w:t>
      </w:r>
      <w:r>
        <w:rPr>
          <w:rFonts w:hint="eastAsia" w:ascii="宋体" w:hAnsi="宋体" w:eastAsia="宋体" w:cs="Times New Roman"/>
          <w:b/>
          <w:color w:val="auto"/>
          <w:sz w:val="28"/>
          <w:szCs w:val="28"/>
          <w:highlight w:val="none"/>
          <w:lang w:eastAsia="zh-CN"/>
        </w:rPr>
        <w:t>应募保证金</w:t>
      </w:r>
      <w:bookmarkEnd w:id="79"/>
      <w:bookmarkEnd w:id="80"/>
    </w:p>
    <w:p>
      <w:pPr>
        <w:numPr>
          <w:ilvl w:val="0"/>
          <w:numId w:val="0"/>
        </w:numPr>
        <w:spacing w:before="120" w:beforeLines="50" w:after="120" w:afterLines="50"/>
        <w:ind w:left="420" w:leftChars="0"/>
        <w:jc w:val="left"/>
        <w:outlineLvl w:val="9"/>
        <w:rPr>
          <w:rFonts w:hint="eastAsia" w:ascii="宋体" w:hAnsi="宋体" w:eastAsia="宋体" w:cs="Times New Roman"/>
          <w:b/>
          <w:bCs/>
          <w:color w:val="auto"/>
          <w:sz w:val="28"/>
          <w:szCs w:val="28"/>
          <w:highlight w:val="none"/>
          <w:lang w:eastAsia="zh-CN"/>
        </w:rPr>
      </w:pPr>
      <w:r>
        <w:rPr>
          <w:rFonts w:hint="eastAsia" w:ascii="宋体" w:hAnsi="宋体" w:eastAsia="宋体" w:cs="Times New Roman"/>
          <w:b/>
          <w:bCs/>
          <w:color w:val="auto"/>
          <w:sz w:val="28"/>
          <w:szCs w:val="28"/>
          <w:highlight w:val="none"/>
          <w:lang w:eastAsia="zh-CN"/>
        </w:rPr>
        <w:t>应募保证金缴纳回单盖章件</w:t>
      </w:r>
    </w:p>
    <w:p>
      <w:pPr>
        <w:rPr>
          <w:rFonts w:ascii="宋体" w:hAnsi="宋体"/>
          <w:b/>
          <w:color w:val="auto"/>
          <w:sz w:val="32"/>
          <w:szCs w:val="32"/>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rPr>
          <w:color w:val="auto"/>
          <w:highlight w:val="none"/>
        </w:rPr>
      </w:pPr>
    </w:p>
    <w:sectPr>
      <w:footerReference r:id="rId12" w:type="first"/>
      <w:footerReference r:id="rId11" w:type="default"/>
      <w:pgSz w:w="11907" w:h="16840"/>
      <w:pgMar w:top="1440" w:right="1106" w:bottom="936" w:left="1797" w:header="720" w:footer="720" w:gutter="0"/>
      <w:pgNumType w:fmt="decimal" w:start="1"/>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Optima">
    <w:altName w:val="Segoe Print"/>
    <w:panose1 w:val="00000000000000000000"/>
    <w:charset w:val="00"/>
    <w:family w:val="auto"/>
    <w:pitch w:val="default"/>
    <w:sig w:usb0="00000000"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Futura Bk">
    <w:altName w:val="Segoe Print"/>
    <w:panose1 w:val="00000000000000000000"/>
    <w:charset w:val="00"/>
    <w:family w:val="swiss"/>
    <w:pitch w:val="default"/>
    <w:sig w:usb0="00000000" w:usb1="00000000" w:usb2="00000000" w:usb3="00000000" w:csb0="0000009F" w:csb1="00000000"/>
  </w:font>
  <w:font w:name="Footlight MT Light">
    <w:panose1 w:val="0204060206030A020304"/>
    <w:charset w:val="00"/>
    <w:family w:val="roman"/>
    <w:pitch w:val="default"/>
    <w:sig w:usb0="00000003" w:usb1="00000000" w:usb2="00000000" w:usb3="00000000" w:csb0="20000001" w:csb1="00000000"/>
  </w:font>
  <w:font w:name="华文新魏">
    <w:panose1 w:val="02010800040101010101"/>
    <w:charset w:val="86"/>
    <w:family w:val="auto"/>
    <w:pitch w:val="default"/>
    <w:sig w:usb0="00000001" w:usb1="080F0000" w:usb2="00000000" w:usb3="00000000" w:csb0="00040000" w:csb1="00000000"/>
  </w:font>
  <w:font w:name="Book Antiqua">
    <w:panose1 w:val="02040602050305030304"/>
    <w:charset w:val="00"/>
    <w:family w:val="roman"/>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華康楷書體W5">
    <w:altName w:val="宋体"/>
    <w:panose1 w:val="00000000000000000000"/>
    <w:charset w:val="88"/>
    <w:family w:val="modern"/>
    <w:pitch w:val="default"/>
    <w:sig w:usb0="00000000" w:usb1="00000000" w:usb2="00000016" w:usb3="00000000" w:csb0="00100000" w:csb1="00000000"/>
  </w:font>
  <w:font w:name="方正书宋简体">
    <w:altName w:val="宋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DotumChe">
    <w:altName w:val="Malgun Gothic"/>
    <w:panose1 w:val="020B0609000101010101"/>
    <w:charset w:val="81"/>
    <w:family w:val="modern"/>
    <w:pitch w:val="default"/>
    <w:sig w:usb0="00000000" w:usb1="00000000" w:usb2="00000030" w:usb3="00000000" w:csb0="4008009F" w:csb1="DFD7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tabs>
        <w:tab w:val="clear" w:pos="4153"/>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p>
  <w:p>
    <w:pPr>
      <w:pStyle w:val="4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hint="eastAsia" w:eastAsia="宋体"/>
        <w:lang w:eastAsia="zh-CN"/>
      </w:rPr>
    </w:pPr>
    <w:r>
      <w:rPr>
        <w:rFonts w:hint="eastAsia"/>
        <w:lang w:eastAsia="zh-CN"/>
      </w:rPr>
      <w:t>淮北矿业（集团）工程建设有限责任公司水利水电工程合作单位招募项目</w:t>
    </w:r>
    <w:r>
      <w:rPr>
        <w:rFonts w:hint="eastAsia" w:ascii="Times New Roman" w:hAnsi="Times New Roman" w:eastAsia="宋体" w:cs="Times New Roman"/>
        <w:lang w:eastAsia="zh-CN"/>
      </w:rPr>
      <w:t>招募文件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hint="eastAsia" w:eastAsia="宋体"/>
        <w:lang w:eastAsia="zh-CN"/>
      </w:rPr>
    </w:pPr>
    <w:r>
      <w:rPr>
        <w:rFonts w:hint="eastAsia"/>
        <w:lang w:eastAsia="zh-CN"/>
      </w:rPr>
      <w:t>淮北矿业（集团）工程建设有限责任公司水利水电工程合作单位招募项目招募文件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hint="eastAsia" w:eastAsia="宋体"/>
        <w:lang w:eastAsia="zh-CN"/>
      </w:rPr>
    </w:pPr>
    <w:r>
      <w:rPr>
        <w:rFonts w:hint="eastAsia"/>
        <w:lang w:eastAsia="zh-CN"/>
      </w:rPr>
      <w:t>淮北矿业（集团）工程建设有限责任公司水利水电工程合作单位招募项目招募文件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713095" cy="3613785"/>
          <wp:effectExtent l="0" t="0" r="1905" b="5715"/>
          <wp:wrapNone/>
          <wp:docPr id="2" name="WordPictureWatermark28172225" descr="公司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8172225" descr="公司司徽"/>
                  <pic:cNvPicPr>
                    <a:picLocks noChangeAspect="1"/>
                  </pic:cNvPicPr>
                </pic:nvPicPr>
                <pic:blipFill>
                  <a:blip r:embed="rId1">
                    <a:lum bright="69998" contrast="-70001"/>
                  </a:blip>
                  <a:stretch>
                    <a:fillRect/>
                  </a:stretch>
                </pic:blipFill>
                <pic:spPr>
                  <a:xfrm>
                    <a:off x="0" y="0"/>
                    <a:ext cx="5713095" cy="361378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hint="eastAsia" w:eastAsia="宋体"/>
        <w:lang w:eastAsia="zh-CN"/>
      </w:rPr>
    </w:pPr>
    <w:r>
      <w:rPr>
        <w:rFonts w:hint="eastAsia"/>
        <w:lang w:eastAsia="zh-CN"/>
      </w:rPr>
      <w:t>淮北矿业（集团）工程建设有限责任公司水利水电工程合作单位招募项目招募文件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53470"/>
    <w:multiLevelType w:val="singleLevel"/>
    <w:tmpl w:val="5A053470"/>
    <w:lvl w:ilvl="0" w:tentative="0">
      <w:start w:val="1"/>
      <w:numFmt w:val="decimalEnclosedCircleChinese"/>
      <w:suff w:val="nothing"/>
      <w:lvlText w:val="%1　"/>
      <w:lvlJc w:val="left"/>
      <w:pPr>
        <w:ind w:left="26" w:firstLine="400"/>
      </w:pPr>
    </w:lvl>
  </w:abstractNum>
  <w:abstractNum w:abstractNumId="1">
    <w:nsid w:val="63F046A1"/>
    <w:multiLevelType w:val="multilevel"/>
    <w:tmpl w:val="63F046A1"/>
    <w:lvl w:ilvl="0" w:tentative="0">
      <w:start w:val="1"/>
      <w:numFmt w:val="chineseCountingThousand"/>
      <w:lvlText w:val="格式%1"/>
      <w:lvlJc w:val="center"/>
      <w:pPr>
        <w:ind w:left="1182" w:hanging="420"/>
      </w:pPr>
    </w:lvl>
    <w:lvl w:ilvl="1" w:tentative="0">
      <w:start w:val="1"/>
      <w:numFmt w:val="chineseCountingThousand"/>
      <w:pStyle w:val="379"/>
      <w:lvlText w:val="格式%2"/>
      <w:lvlJc w:val="center"/>
      <w:pPr>
        <w:ind w:left="3300" w:hanging="420"/>
      </w:pPr>
    </w:lvl>
    <w:lvl w:ilvl="2" w:tentative="0">
      <w:start w:val="1"/>
      <w:numFmt w:val="decimal"/>
      <w:lvlText w:val="%3、"/>
      <w:lvlJc w:val="left"/>
      <w:pPr>
        <w:tabs>
          <w:tab w:val="left" w:pos="454"/>
        </w:tabs>
        <w:ind w:left="0" w:firstLine="454"/>
      </w:pPr>
      <w:rPr>
        <w:rFonts w:hAnsi="宋体"/>
      </w:rPr>
    </w:lvl>
    <w:lvl w:ilvl="3" w:tentative="0">
      <w:start w:val="1"/>
      <w:numFmt w:val="decimal"/>
      <w:lvlText w:val="%4."/>
      <w:lvlJc w:val="left"/>
      <w:pPr>
        <w:tabs>
          <w:tab w:val="left" w:pos="1890"/>
        </w:tabs>
        <w:ind w:left="1890" w:hanging="630"/>
      </w:pPr>
    </w:lvl>
    <w:lvl w:ilvl="4" w:tentative="0">
      <w:start w:val="1"/>
      <w:numFmt w:val="japaneseCounting"/>
      <w:lvlText w:val="（%5）"/>
      <w:lvlJc w:val="left"/>
      <w:pPr>
        <w:tabs>
          <w:tab w:val="left" w:pos="2415"/>
        </w:tabs>
        <w:ind w:left="2415" w:hanging="735"/>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F7E5238"/>
    <w:multiLevelType w:val="multilevel"/>
    <w:tmpl w:val="7F7E5238"/>
    <w:lvl w:ilvl="0" w:tentative="0">
      <w:start w:val="1"/>
      <w:numFmt w:val="none"/>
      <w:lvlText w:val=""/>
      <w:lvlJc w:val="left"/>
      <w:pPr>
        <w:tabs>
          <w:tab w:val="left" w:pos="432"/>
        </w:tabs>
        <w:ind w:left="432" w:hanging="432"/>
      </w:pPr>
      <w:rPr>
        <w:rFonts w:hint="eastAsia" w:cs="Times New Roman"/>
      </w:rPr>
    </w:lvl>
    <w:lvl w:ilvl="1" w:tentative="0">
      <w:start w:val="1"/>
      <w:numFmt w:val="none"/>
      <w:lvlText w:val=" "/>
      <w:lvlJc w:val="left"/>
      <w:pPr>
        <w:tabs>
          <w:tab w:val="left" w:pos="576"/>
        </w:tabs>
        <w:ind w:left="576" w:hanging="576"/>
      </w:pPr>
      <w:rPr>
        <w:rFonts w:hint="eastAsia" w:cs="Times New Roman"/>
      </w:rPr>
    </w:lvl>
    <w:lvl w:ilvl="2" w:tentative="0">
      <w:start w:val="1"/>
      <w:numFmt w:val="none"/>
      <w:pStyle w:val="435"/>
      <w:lvlText w:val=""/>
      <w:lvlJc w:val="left"/>
      <w:pPr>
        <w:tabs>
          <w:tab w:val="left" w:pos="720"/>
        </w:tabs>
        <w:ind w:left="720" w:hanging="720"/>
      </w:pPr>
      <w:rPr>
        <w:rFonts w:hint="eastAsia" w:cs="Times New Roman"/>
      </w:rPr>
    </w:lvl>
    <w:lvl w:ilvl="3" w:tentative="0">
      <w:start w:val="1"/>
      <w:numFmt w:val="none"/>
      <w:lvlText w:val="    "/>
      <w:lvlJc w:val="left"/>
      <w:pPr>
        <w:tabs>
          <w:tab w:val="left" w:pos="864"/>
        </w:tabs>
        <w:ind w:left="864" w:hanging="864"/>
      </w:pPr>
      <w:rPr>
        <w:rFonts w:hint="eastAsia" w:cs="Times New Roman"/>
      </w:rPr>
    </w:lvl>
    <w:lvl w:ilvl="4" w:tentative="0">
      <w:start w:val="1"/>
      <w:numFmt w:val="none"/>
      <w:lvlText w:val="      "/>
      <w:lvlJc w:val="left"/>
      <w:pPr>
        <w:tabs>
          <w:tab w:val="left" w:pos="1008"/>
        </w:tabs>
        <w:ind w:left="1008" w:hanging="1008"/>
      </w:pPr>
      <w:rPr>
        <w:rFonts w:hint="eastAsia" w:cs="Times New Roman"/>
      </w:rPr>
    </w:lvl>
    <w:lvl w:ilvl="5" w:tentative="0">
      <w:start w:val="1"/>
      <w:numFmt w:val="none"/>
      <w:lvlText w:val="           "/>
      <w:lvlJc w:val="left"/>
      <w:pPr>
        <w:tabs>
          <w:tab w:val="left" w:pos="1440"/>
        </w:tabs>
        <w:ind w:left="1152" w:hanging="1152"/>
      </w:pPr>
      <w:rPr>
        <w:rFonts w:hint="eastAsia" w:cs="Times New Roman"/>
      </w:rPr>
    </w:lvl>
    <w:lvl w:ilvl="6" w:tentative="0">
      <w:start w:val="1"/>
      <w:numFmt w:val="decimal"/>
      <w:lvlText w:val="%1.%2.%3.%4.%5.%6.%7"/>
      <w:lvlJc w:val="left"/>
      <w:pPr>
        <w:tabs>
          <w:tab w:val="left" w:pos="2520"/>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4NzliZTQ2ODNjZTg2MTQ3M2Q5MjhjYzM5YjAzYjcifQ=="/>
    <w:docVar w:name="KSO_WPS_MARK_KEY" w:val="3d56f3d9-3b19-4e71-84a6-1fd6d2e17cae"/>
  </w:docVars>
  <w:rsids>
    <w:rsidRoot w:val="00172A27"/>
    <w:rsid w:val="00002060"/>
    <w:rsid w:val="000036FE"/>
    <w:rsid w:val="00003F96"/>
    <w:rsid w:val="00004002"/>
    <w:rsid w:val="0000440A"/>
    <w:rsid w:val="000076F2"/>
    <w:rsid w:val="0000787B"/>
    <w:rsid w:val="0001034F"/>
    <w:rsid w:val="00011C35"/>
    <w:rsid w:val="00012052"/>
    <w:rsid w:val="000125A7"/>
    <w:rsid w:val="00013832"/>
    <w:rsid w:val="00013C0E"/>
    <w:rsid w:val="00013D9B"/>
    <w:rsid w:val="00015375"/>
    <w:rsid w:val="00015858"/>
    <w:rsid w:val="000171FE"/>
    <w:rsid w:val="000173CD"/>
    <w:rsid w:val="00017867"/>
    <w:rsid w:val="00020D92"/>
    <w:rsid w:val="00020F25"/>
    <w:rsid w:val="00022A33"/>
    <w:rsid w:val="00023CC9"/>
    <w:rsid w:val="0002457D"/>
    <w:rsid w:val="00025954"/>
    <w:rsid w:val="000262D6"/>
    <w:rsid w:val="0002781B"/>
    <w:rsid w:val="00030F92"/>
    <w:rsid w:val="00033BE5"/>
    <w:rsid w:val="0003512F"/>
    <w:rsid w:val="000359AB"/>
    <w:rsid w:val="0003636B"/>
    <w:rsid w:val="00037583"/>
    <w:rsid w:val="00040D8A"/>
    <w:rsid w:val="00040EC0"/>
    <w:rsid w:val="00042EBB"/>
    <w:rsid w:val="00043345"/>
    <w:rsid w:val="000445C0"/>
    <w:rsid w:val="00046B3F"/>
    <w:rsid w:val="00047637"/>
    <w:rsid w:val="00050234"/>
    <w:rsid w:val="000504EF"/>
    <w:rsid w:val="00050A19"/>
    <w:rsid w:val="00050B7E"/>
    <w:rsid w:val="00050E27"/>
    <w:rsid w:val="00053B6D"/>
    <w:rsid w:val="000543CB"/>
    <w:rsid w:val="000567E5"/>
    <w:rsid w:val="00056BA0"/>
    <w:rsid w:val="00056F21"/>
    <w:rsid w:val="000606C1"/>
    <w:rsid w:val="0006295F"/>
    <w:rsid w:val="0006346F"/>
    <w:rsid w:val="00063C91"/>
    <w:rsid w:val="0006421E"/>
    <w:rsid w:val="000642C3"/>
    <w:rsid w:val="00064744"/>
    <w:rsid w:val="000660C4"/>
    <w:rsid w:val="0006653D"/>
    <w:rsid w:val="000667AD"/>
    <w:rsid w:val="000670A8"/>
    <w:rsid w:val="00067341"/>
    <w:rsid w:val="00067826"/>
    <w:rsid w:val="00070927"/>
    <w:rsid w:val="00070CC4"/>
    <w:rsid w:val="000713E7"/>
    <w:rsid w:val="00071402"/>
    <w:rsid w:val="000731E8"/>
    <w:rsid w:val="000741AA"/>
    <w:rsid w:val="00074983"/>
    <w:rsid w:val="00074C9A"/>
    <w:rsid w:val="00075ADB"/>
    <w:rsid w:val="00076FDE"/>
    <w:rsid w:val="00077554"/>
    <w:rsid w:val="00077BDE"/>
    <w:rsid w:val="000800C7"/>
    <w:rsid w:val="00080E2B"/>
    <w:rsid w:val="00081F05"/>
    <w:rsid w:val="00083C9C"/>
    <w:rsid w:val="00084506"/>
    <w:rsid w:val="0008456D"/>
    <w:rsid w:val="00084DCA"/>
    <w:rsid w:val="00085A24"/>
    <w:rsid w:val="00087331"/>
    <w:rsid w:val="00090512"/>
    <w:rsid w:val="00091A8D"/>
    <w:rsid w:val="00092424"/>
    <w:rsid w:val="000925CE"/>
    <w:rsid w:val="000929AF"/>
    <w:rsid w:val="00092C93"/>
    <w:rsid w:val="00092DB3"/>
    <w:rsid w:val="0009325C"/>
    <w:rsid w:val="000937AD"/>
    <w:rsid w:val="00094D1B"/>
    <w:rsid w:val="00094D9B"/>
    <w:rsid w:val="00094FE6"/>
    <w:rsid w:val="00095CCC"/>
    <w:rsid w:val="00096251"/>
    <w:rsid w:val="0009739A"/>
    <w:rsid w:val="00097E49"/>
    <w:rsid w:val="000A0F42"/>
    <w:rsid w:val="000A1547"/>
    <w:rsid w:val="000A2422"/>
    <w:rsid w:val="000A2868"/>
    <w:rsid w:val="000A3000"/>
    <w:rsid w:val="000A33FA"/>
    <w:rsid w:val="000A3711"/>
    <w:rsid w:val="000A4605"/>
    <w:rsid w:val="000A5B79"/>
    <w:rsid w:val="000B0D79"/>
    <w:rsid w:val="000B41E0"/>
    <w:rsid w:val="000B64C0"/>
    <w:rsid w:val="000B7735"/>
    <w:rsid w:val="000C109C"/>
    <w:rsid w:val="000C2019"/>
    <w:rsid w:val="000C2422"/>
    <w:rsid w:val="000C2723"/>
    <w:rsid w:val="000C4191"/>
    <w:rsid w:val="000C49E4"/>
    <w:rsid w:val="000C5294"/>
    <w:rsid w:val="000C5388"/>
    <w:rsid w:val="000C5C45"/>
    <w:rsid w:val="000C5D48"/>
    <w:rsid w:val="000C6BA2"/>
    <w:rsid w:val="000C75C1"/>
    <w:rsid w:val="000C75D9"/>
    <w:rsid w:val="000C76C2"/>
    <w:rsid w:val="000C7C80"/>
    <w:rsid w:val="000D023B"/>
    <w:rsid w:val="000D0BF7"/>
    <w:rsid w:val="000D0F74"/>
    <w:rsid w:val="000D1248"/>
    <w:rsid w:val="000D1542"/>
    <w:rsid w:val="000D16C3"/>
    <w:rsid w:val="000D1916"/>
    <w:rsid w:val="000D1D67"/>
    <w:rsid w:val="000D6EDB"/>
    <w:rsid w:val="000E12E5"/>
    <w:rsid w:val="000E189E"/>
    <w:rsid w:val="000E1D1D"/>
    <w:rsid w:val="000E2317"/>
    <w:rsid w:val="000E2DEE"/>
    <w:rsid w:val="000E3B43"/>
    <w:rsid w:val="000E4482"/>
    <w:rsid w:val="000E5421"/>
    <w:rsid w:val="000E5C4F"/>
    <w:rsid w:val="000E6D8A"/>
    <w:rsid w:val="000E75CF"/>
    <w:rsid w:val="000E7663"/>
    <w:rsid w:val="000E7A3D"/>
    <w:rsid w:val="000F1D54"/>
    <w:rsid w:val="000F40AF"/>
    <w:rsid w:val="000F4605"/>
    <w:rsid w:val="000F6292"/>
    <w:rsid w:val="00101782"/>
    <w:rsid w:val="00101E39"/>
    <w:rsid w:val="0010206E"/>
    <w:rsid w:val="001021A2"/>
    <w:rsid w:val="00102DCA"/>
    <w:rsid w:val="00102E35"/>
    <w:rsid w:val="00102F91"/>
    <w:rsid w:val="0010349E"/>
    <w:rsid w:val="0010360E"/>
    <w:rsid w:val="00104952"/>
    <w:rsid w:val="00104DC4"/>
    <w:rsid w:val="001062BC"/>
    <w:rsid w:val="001076E3"/>
    <w:rsid w:val="00107F56"/>
    <w:rsid w:val="00110D8F"/>
    <w:rsid w:val="00110DF8"/>
    <w:rsid w:val="00112BFC"/>
    <w:rsid w:val="00113383"/>
    <w:rsid w:val="00113FE4"/>
    <w:rsid w:val="00116A2C"/>
    <w:rsid w:val="00117006"/>
    <w:rsid w:val="00120173"/>
    <w:rsid w:val="00121800"/>
    <w:rsid w:val="001222E0"/>
    <w:rsid w:val="001237F8"/>
    <w:rsid w:val="001244B2"/>
    <w:rsid w:val="00124BE4"/>
    <w:rsid w:val="00124F1F"/>
    <w:rsid w:val="0012508A"/>
    <w:rsid w:val="00127497"/>
    <w:rsid w:val="00127951"/>
    <w:rsid w:val="00127BF5"/>
    <w:rsid w:val="00131DB9"/>
    <w:rsid w:val="00132885"/>
    <w:rsid w:val="00133327"/>
    <w:rsid w:val="0013640E"/>
    <w:rsid w:val="001379E4"/>
    <w:rsid w:val="00140300"/>
    <w:rsid w:val="0014062C"/>
    <w:rsid w:val="00140966"/>
    <w:rsid w:val="00141AF8"/>
    <w:rsid w:val="00141F53"/>
    <w:rsid w:val="00142352"/>
    <w:rsid w:val="001430F3"/>
    <w:rsid w:val="001439AD"/>
    <w:rsid w:val="00146B55"/>
    <w:rsid w:val="001477CE"/>
    <w:rsid w:val="0014782B"/>
    <w:rsid w:val="00150B08"/>
    <w:rsid w:val="00151026"/>
    <w:rsid w:val="0015241D"/>
    <w:rsid w:val="00152D43"/>
    <w:rsid w:val="00155378"/>
    <w:rsid w:val="001555E4"/>
    <w:rsid w:val="001572F5"/>
    <w:rsid w:val="00157CD4"/>
    <w:rsid w:val="00160B28"/>
    <w:rsid w:val="00163E95"/>
    <w:rsid w:val="00165627"/>
    <w:rsid w:val="00166476"/>
    <w:rsid w:val="00166939"/>
    <w:rsid w:val="00166EED"/>
    <w:rsid w:val="001703BF"/>
    <w:rsid w:val="00170BEA"/>
    <w:rsid w:val="00170C3A"/>
    <w:rsid w:val="00172A27"/>
    <w:rsid w:val="001741DC"/>
    <w:rsid w:val="00174412"/>
    <w:rsid w:val="0017547B"/>
    <w:rsid w:val="00175F21"/>
    <w:rsid w:val="001770A7"/>
    <w:rsid w:val="001817DE"/>
    <w:rsid w:val="00181871"/>
    <w:rsid w:val="00182066"/>
    <w:rsid w:val="00184421"/>
    <w:rsid w:val="00185C50"/>
    <w:rsid w:val="00186690"/>
    <w:rsid w:val="00191416"/>
    <w:rsid w:val="00191466"/>
    <w:rsid w:val="001921B5"/>
    <w:rsid w:val="00192AAF"/>
    <w:rsid w:val="00192D0D"/>
    <w:rsid w:val="00194EFC"/>
    <w:rsid w:val="00195E0C"/>
    <w:rsid w:val="00196795"/>
    <w:rsid w:val="001A4251"/>
    <w:rsid w:val="001A6A28"/>
    <w:rsid w:val="001A70D0"/>
    <w:rsid w:val="001B10FC"/>
    <w:rsid w:val="001B2E0C"/>
    <w:rsid w:val="001B3599"/>
    <w:rsid w:val="001B6136"/>
    <w:rsid w:val="001B7820"/>
    <w:rsid w:val="001C0177"/>
    <w:rsid w:val="001C2E16"/>
    <w:rsid w:val="001C3699"/>
    <w:rsid w:val="001C3DE3"/>
    <w:rsid w:val="001C56C0"/>
    <w:rsid w:val="001D1304"/>
    <w:rsid w:val="001D3F4E"/>
    <w:rsid w:val="001D5383"/>
    <w:rsid w:val="001D5647"/>
    <w:rsid w:val="001D581F"/>
    <w:rsid w:val="001D6DD7"/>
    <w:rsid w:val="001D781A"/>
    <w:rsid w:val="001E01CB"/>
    <w:rsid w:val="001E1AC1"/>
    <w:rsid w:val="001E3872"/>
    <w:rsid w:val="001E4A91"/>
    <w:rsid w:val="001E4E43"/>
    <w:rsid w:val="001E64D3"/>
    <w:rsid w:val="001E6BA8"/>
    <w:rsid w:val="001E72F3"/>
    <w:rsid w:val="001E790D"/>
    <w:rsid w:val="001F0303"/>
    <w:rsid w:val="001F124B"/>
    <w:rsid w:val="001F26BA"/>
    <w:rsid w:val="001F3B53"/>
    <w:rsid w:val="001F403C"/>
    <w:rsid w:val="001F40FA"/>
    <w:rsid w:val="001F4456"/>
    <w:rsid w:val="001F536A"/>
    <w:rsid w:val="001F68B7"/>
    <w:rsid w:val="001F6D9E"/>
    <w:rsid w:val="002075A7"/>
    <w:rsid w:val="00207B2D"/>
    <w:rsid w:val="00207D47"/>
    <w:rsid w:val="00211C56"/>
    <w:rsid w:val="00211D3F"/>
    <w:rsid w:val="00212D7A"/>
    <w:rsid w:val="00213A0D"/>
    <w:rsid w:val="00214A03"/>
    <w:rsid w:val="002178D4"/>
    <w:rsid w:val="00217978"/>
    <w:rsid w:val="002226B1"/>
    <w:rsid w:val="00223DB3"/>
    <w:rsid w:val="00225FC4"/>
    <w:rsid w:val="002305F7"/>
    <w:rsid w:val="00230D5F"/>
    <w:rsid w:val="0023155C"/>
    <w:rsid w:val="002325A4"/>
    <w:rsid w:val="00232681"/>
    <w:rsid w:val="00232FED"/>
    <w:rsid w:val="00234415"/>
    <w:rsid w:val="00234546"/>
    <w:rsid w:val="00234F88"/>
    <w:rsid w:val="00235B8B"/>
    <w:rsid w:val="00240888"/>
    <w:rsid w:val="00241E04"/>
    <w:rsid w:val="00242679"/>
    <w:rsid w:val="00242C52"/>
    <w:rsid w:val="00243CB6"/>
    <w:rsid w:val="00243D85"/>
    <w:rsid w:val="00245A22"/>
    <w:rsid w:val="00246588"/>
    <w:rsid w:val="00246592"/>
    <w:rsid w:val="00251A06"/>
    <w:rsid w:val="00251C33"/>
    <w:rsid w:val="00252E8D"/>
    <w:rsid w:val="002537D8"/>
    <w:rsid w:val="00253A94"/>
    <w:rsid w:val="0025413C"/>
    <w:rsid w:val="002550FB"/>
    <w:rsid w:val="0025721F"/>
    <w:rsid w:val="002603D4"/>
    <w:rsid w:val="002607CC"/>
    <w:rsid w:val="00260AF6"/>
    <w:rsid w:val="00261777"/>
    <w:rsid w:val="002631D7"/>
    <w:rsid w:val="002634E4"/>
    <w:rsid w:val="002635B1"/>
    <w:rsid w:val="00266769"/>
    <w:rsid w:val="00267FFC"/>
    <w:rsid w:val="002708BB"/>
    <w:rsid w:val="00270F3F"/>
    <w:rsid w:val="00271264"/>
    <w:rsid w:val="002723F0"/>
    <w:rsid w:val="002726EB"/>
    <w:rsid w:val="002740FB"/>
    <w:rsid w:val="00275359"/>
    <w:rsid w:val="0027624F"/>
    <w:rsid w:val="002762ED"/>
    <w:rsid w:val="00277EFC"/>
    <w:rsid w:val="0028038A"/>
    <w:rsid w:val="00281173"/>
    <w:rsid w:val="00281487"/>
    <w:rsid w:val="00281F0D"/>
    <w:rsid w:val="0028240F"/>
    <w:rsid w:val="00282B47"/>
    <w:rsid w:val="00283B92"/>
    <w:rsid w:val="002840EB"/>
    <w:rsid w:val="002861FB"/>
    <w:rsid w:val="00286D20"/>
    <w:rsid w:val="002901CF"/>
    <w:rsid w:val="002908D4"/>
    <w:rsid w:val="00291188"/>
    <w:rsid w:val="0029190A"/>
    <w:rsid w:val="00291BAD"/>
    <w:rsid w:val="0029297B"/>
    <w:rsid w:val="00292BFE"/>
    <w:rsid w:val="00292DB1"/>
    <w:rsid w:val="00294B82"/>
    <w:rsid w:val="00296E87"/>
    <w:rsid w:val="002976A7"/>
    <w:rsid w:val="00297716"/>
    <w:rsid w:val="00297733"/>
    <w:rsid w:val="002A03EC"/>
    <w:rsid w:val="002A0498"/>
    <w:rsid w:val="002A06B6"/>
    <w:rsid w:val="002A10E8"/>
    <w:rsid w:val="002A2636"/>
    <w:rsid w:val="002A2C34"/>
    <w:rsid w:val="002A5788"/>
    <w:rsid w:val="002A6090"/>
    <w:rsid w:val="002A6CBB"/>
    <w:rsid w:val="002A7769"/>
    <w:rsid w:val="002A7A48"/>
    <w:rsid w:val="002A7E88"/>
    <w:rsid w:val="002B2F9F"/>
    <w:rsid w:val="002B4DC1"/>
    <w:rsid w:val="002B5034"/>
    <w:rsid w:val="002B5797"/>
    <w:rsid w:val="002B61B8"/>
    <w:rsid w:val="002B668A"/>
    <w:rsid w:val="002B67A6"/>
    <w:rsid w:val="002B6D8A"/>
    <w:rsid w:val="002B6EDA"/>
    <w:rsid w:val="002B6FB7"/>
    <w:rsid w:val="002B740D"/>
    <w:rsid w:val="002B7946"/>
    <w:rsid w:val="002B7D1E"/>
    <w:rsid w:val="002C0E55"/>
    <w:rsid w:val="002C152C"/>
    <w:rsid w:val="002C2D3F"/>
    <w:rsid w:val="002C37B0"/>
    <w:rsid w:val="002C43E3"/>
    <w:rsid w:val="002C49DE"/>
    <w:rsid w:val="002C660E"/>
    <w:rsid w:val="002C719C"/>
    <w:rsid w:val="002C7C05"/>
    <w:rsid w:val="002D1A08"/>
    <w:rsid w:val="002D1A7B"/>
    <w:rsid w:val="002D1D1E"/>
    <w:rsid w:val="002D2AA2"/>
    <w:rsid w:val="002D2DE0"/>
    <w:rsid w:val="002D3E51"/>
    <w:rsid w:val="002D5CC4"/>
    <w:rsid w:val="002D658C"/>
    <w:rsid w:val="002E00E5"/>
    <w:rsid w:val="002E030B"/>
    <w:rsid w:val="002E2889"/>
    <w:rsid w:val="002E3561"/>
    <w:rsid w:val="002E3847"/>
    <w:rsid w:val="002E3F06"/>
    <w:rsid w:val="002E400B"/>
    <w:rsid w:val="002E5F2A"/>
    <w:rsid w:val="002E6326"/>
    <w:rsid w:val="002E6620"/>
    <w:rsid w:val="002E693C"/>
    <w:rsid w:val="002E69F2"/>
    <w:rsid w:val="002E6E51"/>
    <w:rsid w:val="002F0019"/>
    <w:rsid w:val="002F32D1"/>
    <w:rsid w:val="002F3EF7"/>
    <w:rsid w:val="002F56F5"/>
    <w:rsid w:val="002F58C0"/>
    <w:rsid w:val="002F6318"/>
    <w:rsid w:val="002F64C8"/>
    <w:rsid w:val="00300595"/>
    <w:rsid w:val="00301768"/>
    <w:rsid w:val="00302EF5"/>
    <w:rsid w:val="003056B8"/>
    <w:rsid w:val="00305817"/>
    <w:rsid w:val="00306348"/>
    <w:rsid w:val="00306A90"/>
    <w:rsid w:val="00307812"/>
    <w:rsid w:val="00307DF1"/>
    <w:rsid w:val="00307E92"/>
    <w:rsid w:val="00307F77"/>
    <w:rsid w:val="00310361"/>
    <w:rsid w:val="00311B22"/>
    <w:rsid w:val="00311E80"/>
    <w:rsid w:val="00312004"/>
    <w:rsid w:val="00312484"/>
    <w:rsid w:val="0031248C"/>
    <w:rsid w:val="00312D9E"/>
    <w:rsid w:val="003145D9"/>
    <w:rsid w:val="00317155"/>
    <w:rsid w:val="00317698"/>
    <w:rsid w:val="003201D1"/>
    <w:rsid w:val="00320C1E"/>
    <w:rsid w:val="003211B4"/>
    <w:rsid w:val="0032128B"/>
    <w:rsid w:val="00321932"/>
    <w:rsid w:val="00322E34"/>
    <w:rsid w:val="003230B1"/>
    <w:rsid w:val="00323A01"/>
    <w:rsid w:val="0032593C"/>
    <w:rsid w:val="00326369"/>
    <w:rsid w:val="003270EA"/>
    <w:rsid w:val="003273DD"/>
    <w:rsid w:val="00327440"/>
    <w:rsid w:val="003277CE"/>
    <w:rsid w:val="00327A59"/>
    <w:rsid w:val="003312D6"/>
    <w:rsid w:val="003322CE"/>
    <w:rsid w:val="003326CC"/>
    <w:rsid w:val="00333246"/>
    <w:rsid w:val="00334ADA"/>
    <w:rsid w:val="00336A6F"/>
    <w:rsid w:val="00340E39"/>
    <w:rsid w:val="00341208"/>
    <w:rsid w:val="00346A11"/>
    <w:rsid w:val="00346AB7"/>
    <w:rsid w:val="00347B05"/>
    <w:rsid w:val="00347D02"/>
    <w:rsid w:val="00347EBE"/>
    <w:rsid w:val="00351131"/>
    <w:rsid w:val="00352ADD"/>
    <w:rsid w:val="00352DC6"/>
    <w:rsid w:val="003537CE"/>
    <w:rsid w:val="00354A03"/>
    <w:rsid w:val="00354E71"/>
    <w:rsid w:val="00355785"/>
    <w:rsid w:val="00356706"/>
    <w:rsid w:val="0035683D"/>
    <w:rsid w:val="00357008"/>
    <w:rsid w:val="00361F43"/>
    <w:rsid w:val="003639AE"/>
    <w:rsid w:val="00363F46"/>
    <w:rsid w:val="003644A4"/>
    <w:rsid w:val="00364867"/>
    <w:rsid w:val="00365911"/>
    <w:rsid w:val="00366C26"/>
    <w:rsid w:val="0037031B"/>
    <w:rsid w:val="00370A3A"/>
    <w:rsid w:val="00372EF6"/>
    <w:rsid w:val="00374BB7"/>
    <w:rsid w:val="00376E03"/>
    <w:rsid w:val="00377095"/>
    <w:rsid w:val="0038286E"/>
    <w:rsid w:val="0038386B"/>
    <w:rsid w:val="003841F4"/>
    <w:rsid w:val="00384B7B"/>
    <w:rsid w:val="00385ACE"/>
    <w:rsid w:val="00387293"/>
    <w:rsid w:val="0038744E"/>
    <w:rsid w:val="00387739"/>
    <w:rsid w:val="0039110D"/>
    <w:rsid w:val="00392A18"/>
    <w:rsid w:val="00393504"/>
    <w:rsid w:val="003941C2"/>
    <w:rsid w:val="003959F8"/>
    <w:rsid w:val="00396F5D"/>
    <w:rsid w:val="003A06E5"/>
    <w:rsid w:val="003A0808"/>
    <w:rsid w:val="003A0855"/>
    <w:rsid w:val="003A1D79"/>
    <w:rsid w:val="003A4246"/>
    <w:rsid w:val="003A5399"/>
    <w:rsid w:val="003A6C8E"/>
    <w:rsid w:val="003A7F42"/>
    <w:rsid w:val="003B0840"/>
    <w:rsid w:val="003B0F2D"/>
    <w:rsid w:val="003B0FAB"/>
    <w:rsid w:val="003B1364"/>
    <w:rsid w:val="003B13DD"/>
    <w:rsid w:val="003B37F9"/>
    <w:rsid w:val="003B41B0"/>
    <w:rsid w:val="003B4D07"/>
    <w:rsid w:val="003B4D5B"/>
    <w:rsid w:val="003B5FD0"/>
    <w:rsid w:val="003B5FF8"/>
    <w:rsid w:val="003B7F5F"/>
    <w:rsid w:val="003C2AE6"/>
    <w:rsid w:val="003C380E"/>
    <w:rsid w:val="003C3AC7"/>
    <w:rsid w:val="003C5B38"/>
    <w:rsid w:val="003C633F"/>
    <w:rsid w:val="003C6755"/>
    <w:rsid w:val="003C6CD4"/>
    <w:rsid w:val="003D253C"/>
    <w:rsid w:val="003D43F3"/>
    <w:rsid w:val="003D5B7C"/>
    <w:rsid w:val="003D5E10"/>
    <w:rsid w:val="003D6695"/>
    <w:rsid w:val="003E0A4C"/>
    <w:rsid w:val="003E18A0"/>
    <w:rsid w:val="003E296C"/>
    <w:rsid w:val="003E2B0F"/>
    <w:rsid w:val="003E38B9"/>
    <w:rsid w:val="003E400E"/>
    <w:rsid w:val="003E412E"/>
    <w:rsid w:val="003E4240"/>
    <w:rsid w:val="003E4624"/>
    <w:rsid w:val="003E5356"/>
    <w:rsid w:val="003E61F2"/>
    <w:rsid w:val="003E68DE"/>
    <w:rsid w:val="003E6C4C"/>
    <w:rsid w:val="003E78D3"/>
    <w:rsid w:val="003E7E4C"/>
    <w:rsid w:val="003F0484"/>
    <w:rsid w:val="003F2B32"/>
    <w:rsid w:val="003F488C"/>
    <w:rsid w:val="003F4EA0"/>
    <w:rsid w:val="003F5B20"/>
    <w:rsid w:val="003F6676"/>
    <w:rsid w:val="003F7402"/>
    <w:rsid w:val="003F7F72"/>
    <w:rsid w:val="0040296E"/>
    <w:rsid w:val="00402D63"/>
    <w:rsid w:val="00404083"/>
    <w:rsid w:val="00404446"/>
    <w:rsid w:val="00404970"/>
    <w:rsid w:val="00404F40"/>
    <w:rsid w:val="00405F40"/>
    <w:rsid w:val="00406584"/>
    <w:rsid w:val="00406589"/>
    <w:rsid w:val="004065F4"/>
    <w:rsid w:val="00406FEC"/>
    <w:rsid w:val="00407F55"/>
    <w:rsid w:val="0041155B"/>
    <w:rsid w:val="00411782"/>
    <w:rsid w:val="00411D9D"/>
    <w:rsid w:val="0041218A"/>
    <w:rsid w:val="004123C6"/>
    <w:rsid w:val="00414553"/>
    <w:rsid w:val="00414A6A"/>
    <w:rsid w:val="004165B7"/>
    <w:rsid w:val="00416FB2"/>
    <w:rsid w:val="00417A97"/>
    <w:rsid w:val="00422BBC"/>
    <w:rsid w:val="0042301C"/>
    <w:rsid w:val="004242C8"/>
    <w:rsid w:val="00425A35"/>
    <w:rsid w:val="00426641"/>
    <w:rsid w:val="00426A50"/>
    <w:rsid w:val="00427EAD"/>
    <w:rsid w:val="00430147"/>
    <w:rsid w:val="0043067A"/>
    <w:rsid w:val="004324EF"/>
    <w:rsid w:val="00434C79"/>
    <w:rsid w:val="00435CD5"/>
    <w:rsid w:val="00435ED0"/>
    <w:rsid w:val="00436847"/>
    <w:rsid w:val="004430FE"/>
    <w:rsid w:val="00443541"/>
    <w:rsid w:val="0044378D"/>
    <w:rsid w:val="00444098"/>
    <w:rsid w:val="00444E11"/>
    <w:rsid w:val="00447D0F"/>
    <w:rsid w:val="004502F3"/>
    <w:rsid w:val="004509BB"/>
    <w:rsid w:val="00450D65"/>
    <w:rsid w:val="00452C31"/>
    <w:rsid w:val="00452DCB"/>
    <w:rsid w:val="0045344E"/>
    <w:rsid w:val="00453B81"/>
    <w:rsid w:val="004551A9"/>
    <w:rsid w:val="00456D28"/>
    <w:rsid w:val="00456D60"/>
    <w:rsid w:val="00460AFF"/>
    <w:rsid w:val="00463BE8"/>
    <w:rsid w:val="00464984"/>
    <w:rsid w:val="00464A59"/>
    <w:rsid w:val="00464C49"/>
    <w:rsid w:val="00466F57"/>
    <w:rsid w:val="00466FAE"/>
    <w:rsid w:val="004670BD"/>
    <w:rsid w:val="00467BDA"/>
    <w:rsid w:val="00471307"/>
    <w:rsid w:val="004724F7"/>
    <w:rsid w:val="004726A9"/>
    <w:rsid w:val="004748EF"/>
    <w:rsid w:val="00477EBD"/>
    <w:rsid w:val="00480C9B"/>
    <w:rsid w:val="004812F4"/>
    <w:rsid w:val="00481384"/>
    <w:rsid w:val="00481C88"/>
    <w:rsid w:val="00482272"/>
    <w:rsid w:val="00482E1A"/>
    <w:rsid w:val="0048373A"/>
    <w:rsid w:val="00483C76"/>
    <w:rsid w:val="00483CF6"/>
    <w:rsid w:val="00483D5A"/>
    <w:rsid w:val="00484455"/>
    <w:rsid w:val="00484733"/>
    <w:rsid w:val="004849E6"/>
    <w:rsid w:val="00486502"/>
    <w:rsid w:val="00486D56"/>
    <w:rsid w:val="00487B4A"/>
    <w:rsid w:val="00490283"/>
    <w:rsid w:val="004916BF"/>
    <w:rsid w:val="00491707"/>
    <w:rsid w:val="0049206C"/>
    <w:rsid w:val="00495D21"/>
    <w:rsid w:val="004970A6"/>
    <w:rsid w:val="004A027E"/>
    <w:rsid w:val="004A036A"/>
    <w:rsid w:val="004A3B63"/>
    <w:rsid w:val="004A5E67"/>
    <w:rsid w:val="004A6A9A"/>
    <w:rsid w:val="004A7BAC"/>
    <w:rsid w:val="004B00FC"/>
    <w:rsid w:val="004B18E1"/>
    <w:rsid w:val="004B19CE"/>
    <w:rsid w:val="004B4387"/>
    <w:rsid w:val="004B5D72"/>
    <w:rsid w:val="004B5DF7"/>
    <w:rsid w:val="004B7CDA"/>
    <w:rsid w:val="004C1587"/>
    <w:rsid w:val="004C1B90"/>
    <w:rsid w:val="004C2523"/>
    <w:rsid w:val="004C3009"/>
    <w:rsid w:val="004C34A4"/>
    <w:rsid w:val="004C7B29"/>
    <w:rsid w:val="004D0469"/>
    <w:rsid w:val="004D0944"/>
    <w:rsid w:val="004D0AC7"/>
    <w:rsid w:val="004D0FA9"/>
    <w:rsid w:val="004D1DBC"/>
    <w:rsid w:val="004D2A54"/>
    <w:rsid w:val="004D4805"/>
    <w:rsid w:val="004D4EA4"/>
    <w:rsid w:val="004D5817"/>
    <w:rsid w:val="004D58D3"/>
    <w:rsid w:val="004D6424"/>
    <w:rsid w:val="004D66D9"/>
    <w:rsid w:val="004D68CD"/>
    <w:rsid w:val="004D77FB"/>
    <w:rsid w:val="004E2742"/>
    <w:rsid w:val="004E2B62"/>
    <w:rsid w:val="004E39B8"/>
    <w:rsid w:val="004E49DA"/>
    <w:rsid w:val="004E501B"/>
    <w:rsid w:val="004E7C77"/>
    <w:rsid w:val="004E7D15"/>
    <w:rsid w:val="004F1A55"/>
    <w:rsid w:val="004F2B4A"/>
    <w:rsid w:val="004F3079"/>
    <w:rsid w:val="004F6095"/>
    <w:rsid w:val="004F72D5"/>
    <w:rsid w:val="00501A71"/>
    <w:rsid w:val="00503011"/>
    <w:rsid w:val="005041E5"/>
    <w:rsid w:val="0050474E"/>
    <w:rsid w:val="00505CA8"/>
    <w:rsid w:val="00506ED1"/>
    <w:rsid w:val="005071BE"/>
    <w:rsid w:val="00507898"/>
    <w:rsid w:val="00507ADB"/>
    <w:rsid w:val="00510284"/>
    <w:rsid w:val="0051162C"/>
    <w:rsid w:val="00511CF1"/>
    <w:rsid w:val="005132FC"/>
    <w:rsid w:val="005147E4"/>
    <w:rsid w:val="00514984"/>
    <w:rsid w:val="00514B5F"/>
    <w:rsid w:val="00514DB6"/>
    <w:rsid w:val="005167D9"/>
    <w:rsid w:val="0051781F"/>
    <w:rsid w:val="005179E1"/>
    <w:rsid w:val="00517D7D"/>
    <w:rsid w:val="00520412"/>
    <w:rsid w:val="00523810"/>
    <w:rsid w:val="005240F7"/>
    <w:rsid w:val="005243FD"/>
    <w:rsid w:val="0052515B"/>
    <w:rsid w:val="00526B9F"/>
    <w:rsid w:val="00526EAE"/>
    <w:rsid w:val="00527022"/>
    <w:rsid w:val="005304DB"/>
    <w:rsid w:val="0053102D"/>
    <w:rsid w:val="00531BD2"/>
    <w:rsid w:val="00533C38"/>
    <w:rsid w:val="00542A05"/>
    <w:rsid w:val="005436E5"/>
    <w:rsid w:val="005459C5"/>
    <w:rsid w:val="00554EC7"/>
    <w:rsid w:val="005550D4"/>
    <w:rsid w:val="00557B44"/>
    <w:rsid w:val="0056157C"/>
    <w:rsid w:val="00562F1D"/>
    <w:rsid w:val="00563A8B"/>
    <w:rsid w:val="00564B4E"/>
    <w:rsid w:val="00564C86"/>
    <w:rsid w:val="005656AB"/>
    <w:rsid w:val="005661B3"/>
    <w:rsid w:val="0056623C"/>
    <w:rsid w:val="005665A9"/>
    <w:rsid w:val="00571B6F"/>
    <w:rsid w:val="00571CD2"/>
    <w:rsid w:val="0058008E"/>
    <w:rsid w:val="005807F2"/>
    <w:rsid w:val="005810E1"/>
    <w:rsid w:val="00581D05"/>
    <w:rsid w:val="005834AF"/>
    <w:rsid w:val="00585710"/>
    <w:rsid w:val="005857C5"/>
    <w:rsid w:val="00585C9B"/>
    <w:rsid w:val="00585F7A"/>
    <w:rsid w:val="00586257"/>
    <w:rsid w:val="005901C5"/>
    <w:rsid w:val="005904E9"/>
    <w:rsid w:val="00590948"/>
    <w:rsid w:val="00591395"/>
    <w:rsid w:val="00591F78"/>
    <w:rsid w:val="00594894"/>
    <w:rsid w:val="0059491E"/>
    <w:rsid w:val="00595574"/>
    <w:rsid w:val="0059712E"/>
    <w:rsid w:val="00597403"/>
    <w:rsid w:val="005A070C"/>
    <w:rsid w:val="005A0A97"/>
    <w:rsid w:val="005A24B9"/>
    <w:rsid w:val="005A2A23"/>
    <w:rsid w:val="005A3BCD"/>
    <w:rsid w:val="005A4C0B"/>
    <w:rsid w:val="005A55FF"/>
    <w:rsid w:val="005A5D94"/>
    <w:rsid w:val="005A5E49"/>
    <w:rsid w:val="005A62F6"/>
    <w:rsid w:val="005B1312"/>
    <w:rsid w:val="005B1ECB"/>
    <w:rsid w:val="005B30A5"/>
    <w:rsid w:val="005B3BDF"/>
    <w:rsid w:val="005B5DA7"/>
    <w:rsid w:val="005B62B6"/>
    <w:rsid w:val="005B67F2"/>
    <w:rsid w:val="005B6B5F"/>
    <w:rsid w:val="005B6CF4"/>
    <w:rsid w:val="005B743F"/>
    <w:rsid w:val="005B775F"/>
    <w:rsid w:val="005B7DE5"/>
    <w:rsid w:val="005C0048"/>
    <w:rsid w:val="005C08CD"/>
    <w:rsid w:val="005C1BF9"/>
    <w:rsid w:val="005C4CAE"/>
    <w:rsid w:val="005C713E"/>
    <w:rsid w:val="005C7B29"/>
    <w:rsid w:val="005D01BC"/>
    <w:rsid w:val="005D0439"/>
    <w:rsid w:val="005D0468"/>
    <w:rsid w:val="005D0E6C"/>
    <w:rsid w:val="005D331A"/>
    <w:rsid w:val="005D5965"/>
    <w:rsid w:val="005D7039"/>
    <w:rsid w:val="005D7614"/>
    <w:rsid w:val="005E0299"/>
    <w:rsid w:val="005E02B9"/>
    <w:rsid w:val="005E10F5"/>
    <w:rsid w:val="005E154F"/>
    <w:rsid w:val="005E22D2"/>
    <w:rsid w:val="005E2C14"/>
    <w:rsid w:val="005E34F6"/>
    <w:rsid w:val="005E3F9F"/>
    <w:rsid w:val="005E419D"/>
    <w:rsid w:val="005E44F6"/>
    <w:rsid w:val="005E544F"/>
    <w:rsid w:val="005E6154"/>
    <w:rsid w:val="005E6FA2"/>
    <w:rsid w:val="005F4900"/>
    <w:rsid w:val="005F5070"/>
    <w:rsid w:val="005F5599"/>
    <w:rsid w:val="005F5DCE"/>
    <w:rsid w:val="005F62A2"/>
    <w:rsid w:val="005F77A8"/>
    <w:rsid w:val="00601CFD"/>
    <w:rsid w:val="00604A4E"/>
    <w:rsid w:val="00604D0F"/>
    <w:rsid w:val="00605DC7"/>
    <w:rsid w:val="00606045"/>
    <w:rsid w:val="00606705"/>
    <w:rsid w:val="006104BA"/>
    <w:rsid w:val="00612A13"/>
    <w:rsid w:val="00612C02"/>
    <w:rsid w:val="00613597"/>
    <w:rsid w:val="0061446E"/>
    <w:rsid w:val="00614DB0"/>
    <w:rsid w:val="00615933"/>
    <w:rsid w:val="00615F99"/>
    <w:rsid w:val="006163BF"/>
    <w:rsid w:val="00616614"/>
    <w:rsid w:val="006229BD"/>
    <w:rsid w:val="00622A09"/>
    <w:rsid w:val="00622BB0"/>
    <w:rsid w:val="00624518"/>
    <w:rsid w:val="00624969"/>
    <w:rsid w:val="00624CC2"/>
    <w:rsid w:val="0062569E"/>
    <w:rsid w:val="006257F7"/>
    <w:rsid w:val="00626452"/>
    <w:rsid w:val="00626890"/>
    <w:rsid w:val="00627614"/>
    <w:rsid w:val="006277AD"/>
    <w:rsid w:val="006305FD"/>
    <w:rsid w:val="00630766"/>
    <w:rsid w:val="00632DC0"/>
    <w:rsid w:val="00633B6D"/>
    <w:rsid w:val="006340B0"/>
    <w:rsid w:val="00634556"/>
    <w:rsid w:val="00634F6B"/>
    <w:rsid w:val="00635493"/>
    <w:rsid w:val="00635E6C"/>
    <w:rsid w:val="00636F95"/>
    <w:rsid w:val="00637DCC"/>
    <w:rsid w:val="0064066B"/>
    <w:rsid w:val="00640DD9"/>
    <w:rsid w:val="00643774"/>
    <w:rsid w:val="0064469A"/>
    <w:rsid w:val="0064487B"/>
    <w:rsid w:val="00644C5E"/>
    <w:rsid w:val="0064516B"/>
    <w:rsid w:val="006471E1"/>
    <w:rsid w:val="006475BE"/>
    <w:rsid w:val="0064776B"/>
    <w:rsid w:val="00647ECF"/>
    <w:rsid w:val="006515B0"/>
    <w:rsid w:val="00654486"/>
    <w:rsid w:val="00654A1C"/>
    <w:rsid w:val="00654C4F"/>
    <w:rsid w:val="00655072"/>
    <w:rsid w:val="006555A2"/>
    <w:rsid w:val="00655E88"/>
    <w:rsid w:val="0065623C"/>
    <w:rsid w:val="006564C4"/>
    <w:rsid w:val="006570F3"/>
    <w:rsid w:val="006570FD"/>
    <w:rsid w:val="00657114"/>
    <w:rsid w:val="00657C12"/>
    <w:rsid w:val="00657CFF"/>
    <w:rsid w:val="006611F4"/>
    <w:rsid w:val="006615E0"/>
    <w:rsid w:val="00661B42"/>
    <w:rsid w:val="0066420D"/>
    <w:rsid w:val="0066446A"/>
    <w:rsid w:val="00665545"/>
    <w:rsid w:val="006656AD"/>
    <w:rsid w:val="006708F3"/>
    <w:rsid w:val="00671141"/>
    <w:rsid w:val="00671BF8"/>
    <w:rsid w:val="0067204C"/>
    <w:rsid w:val="0067274D"/>
    <w:rsid w:val="00672A09"/>
    <w:rsid w:val="00673052"/>
    <w:rsid w:val="00673B65"/>
    <w:rsid w:val="006749C9"/>
    <w:rsid w:val="00674AC6"/>
    <w:rsid w:val="00675731"/>
    <w:rsid w:val="00675F37"/>
    <w:rsid w:val="006760C9"/>
    <w:rsid w:val="00676361"/>
    <w:rsid w:val="00677B21"/>
    <w:rsid w:val="00680D4A"/>
    <w:rsid w:val="0068125B"/>
    <w:rsid w:val="00681BAB"/>
    <w:rsid w:val="006824E2"/>
    <w:rsid w:val="006832D4"/>
    <w:rsid w:val="006848C9"/>
    <w:rsid w:val="00687F1C"/>
    <w:rsid w:val="006908BD"/>
    <w:rsid w:val="00690F59"/>
    <w:rsid w:val="006921B9"/>
    <w:rsid w:val="00693567"/>
    <w:rsid w:val="0069364D"/>
    <w:rsid w:val="00693DF5"/>
    <w:rsid w:val="00695948"/>
    <w:rsid w:val="006967CB"/>
    <w:rsid w:val="00697BCF"/>
    <w:rsid w:val="00697BD3"/>
    <w:rsid w:val="006A0378"/>
    <w:rsid w:val="006A05B2"/>
    <w:rsid w:val="006A2271"/>
    <w:rsid w:val="006A2999"/>
    <w:rsid w:val="006A2BF6"/>
    <w:rsid w:val="006A3154"/>
    <w:rsid w:val="006A36F1"/>
    <w:rsid w:val="006A42C1"/>
    <w:rsid w:val="006A585A"/>
    <w:rsid w:val="006A5953"/>
    <w:rsid w:val="006A5DFC"/>
    <w:rsid w:val="006A7E13"/>
    <w:rsid w:val="006B19FC"/>
    <w:rsid w:val="006B258A"/>
    <w:rsid w:val="006B2C68"/>
    <w:rsid w:val="006B4835"/>
    <w:rsid w:val="006B6F83"/>
    <w:rsid w:val="006B74C9"/>
    <w:rsid w:val="006C0AB0"/>
    <w:rsid w:val="006C0BD2"/>
    <w:rsid w:val="006C1854"/>
    <w:rsid w:val="006C1D7A"/>
    <w:rsid w:val="006C284A"/>
    <w:rsid w:val="006C513F"/>
    <w:rsid w:val="006C5EED"/>
    <w:rsid w:val="006C6EE7"/>
    <w:rsid w:val="006C7093"/>
    <w:rsid w:val="006C7ED2"/>
    <w:rsid w:val="006D08C1"/>
    <w:rsid w:val="006D0AC0"/>
    <w:rsid w:val="006D116D"/>
    <w:rsid w:val="006D1C60"/>
    <w:rsid w:val="006D30E2"/>
    <w:rsid w:val="006D3113"/>
    <w:rsid w:val="006D331F"/>
    <w:rsid w:val="006D40E6"/>
    <w:rsid w:val="006E0893"/>
    <w:rsid w:val="006E0D05"/>
    <w:rsid w:val="006E4171"/>
    <w:rsid w:val="006E4924"/>
    <w:rsid w:val="006E518E"/>
    <w:rsid w:val="006E536F"/>
    <w:rsid w:val="006E605C"/>
    <w:rsid w:val="006E7076"/>
    <w:rsid w:val="006F0A74"/>
    <w:rsid w:val="006F0A82"/>
    <w:rsid w:val="006F0B7D"/>
    <w:rsid w:val="006F192F"/>
    <w:rsid w:val="006F2725"/>
    <w:rsid w:val="006F38E8"/>
    <w:rsid w:val="006F3AD5"/>
    <w:rsid w:val="006F6A37"/>
    <w:rsid w:val="006F707C"/>
    <w:rsid w:val="00700C5E"/>
    <w:rsid w:val="0070237C"/>
    <w:rsid w:val="00703E4E"/>
    <w:rsid w:val="00704458"/>
    <w:rsid w:val="0070678B"/>
    <w:rsid w:val="007068CF"/>
    <w:rsid w:val="00707682"/>
    <w:rsid w:val="0071214D"/>
    <w:rsid w:val="00712FF2"/>
    <w:rsid w:val="00713297"/>
    <w:rsid w:val="007133BB"/>
    <w:rsid w:val="00713897"/>
    <w:rsid w:val="007140A3"/>
    <w:rsid w:val="00714141"/>
    <w:rsid w:val="0071441D"/>
    <w:rsid w:val="00716453"/>
    <w:rsid w:val="007166AC"/>
    <w:rsid w:val="00716706"/>
    <w:rsid w:val="007167E2"/>
    <w:rsid w:val="007169E0"/>
    <w:rsid w:val="0071722C"/>
    <w:rsid w:val="007200B9"/>
    <w:rsid w:val="00720210"/>
    <w:rsid w:val="00720453"/>
    <w:rsid w:val="00720F26"/>
    <w:rsid w:val="00721055"/>
    <w:rsid w:val="00721FDB"/>
    <w:rsid w:val="00723B05"/>
    <w:rsid w:val="00725250"/>
    <w:rsid w:val="00725B57"/>
    <w:rsid w:val="00726559"/>
    <w:rsid w:val="007267FF"/>
    <w:rsid w:val="0072686F"/>
    <w:rsid w:val="00726D9E"/>
    <w:rsid w:val="00730ED5"/>
    <w:rsid w:val="00732DB1"/>
    <w:rsid w:val="007334A0"/>
    <w:rsid w:val="00733B06"/>
    <w:rsid w:val="00733D4A"/>
    <w:rsid w:val="00734355"/>
    <w:rsid w:val="00734D96"/>
    <w:rsid w:val="00735892"/>
    <w:rsid w:val="00735E62"/>
    <w:rsid w:val="00736A12"/>
    <w:rsid w:val="00736E66"/>
    <w:rsid w:val="00740D6A"/>
    <w:rsid w:val="00740D70"/>
    <w:rsid w:val="007410DE"/>
    <w:rsid w:val="00741A4A"/>
    <w:rsid w:val="00741FC9"/>
    <w:rsid w:val="007421AF"/>
    <w:rsid w:val="007433B0"/>
    <w:rsid w:val="007454AB"/>
    <w:rsid w:val="00746E63"/>
    <w:rsid w:val="007474BD"/>
    <w:rsid w:val="0074778F"/>
    <w:rsid w:val="00747A2D"/>
    <w:rsid w:val="007509E4"/>
    <w:rsid w:val="0075108F"/>
    <w:rsid w:val="0075139E"/>
    <w:rsid w:val="00751EA6"/>
    <w:rsid w:val="00752079"/>
    <w:rsid w:val="007525BA"/>
    <w:rsid w:val="0075284A"/>
    <w:rsid w:val="00752A38"/>
    <w:rsid w:val="007531FB"/>
    <w:rsid w:val="0075325E"/>
    <w:rsid w:val="007533A9"/>
    <w:rsid w:val="0075348A"/>
    <w:rsid w:val="00753710"/>
    <w:rsid w:val="00753E68"/>
    <w:rsid w:val="00756E46"/>
    <w:rsid w:val="00761013"/>
    <w:rsid w:val="007610F4"/>
    <w:rsid w:val="007620B7"/>
    <w:rsid w:val="007647EF"/>
    <w:rsid w:val="00764E0A"/>
    <w:rsid w:val="0076699B"/>
    <w:rsid w:val="00766DD9"/>
    <w:rsid w:val="007704DD"/>
    <w:rsid w:val="007712BF"/>
    <w:rsid w:val="00771664"/>
    <w:rsid w:val="00773751"/>
    <w:rsid w:val="00774E8F"/>
    <w:rsid w:val="00775F72"/>
    <w:rsid w:val="00776313"/>
    <w:rsid w:val="00776424"/>
    <w:rsid w:val="00776A18"/>
    <w:rsid w:val="00777584"/>
    <w:rsid w:val="00777A46"/>
    <w:rsid w:val="00777F46"/>
    <w:rsid w:val="00780D56"/>
    <w:rsid w:val="00781784"/>
    <w:rsid w:val="00781E2E"/>
    <w:rsid w:val="00781F8D"/>
    <w:rsid w:val="00783E99"/>
    <w:rsid w:val="0078737E"/>
    <w:rsid w:val="00791A0A"/>
    <w:rsid w:val="007929D1"/>
    <w:rsid w:val="00793C0F"/>
    <w:rsid w:val="00795691"/>
    <w:rsid w:val="00796502"/>
    <w:rsid w:val="00796E84"/>
    <w:rsid w:val="00797635"/>
    <w:rsid w:val="007A03AA"/>
    <w:rsid w:val="007A0FA7"/>
    <w:rsid w:val="007A122F"/>
    <w:rsid w:val="007A4473"/>
    <w:rsid w:val="007A47F9"/>
    <w:rsid w:val="007A5287"/>
    <w:rsid w:val="007A6AE9"/>
    <w:rsid w:val="007A6BF2"/>
    <w:rsid w:val="007A72EF"/>
    <w:rsid w:val="007B25E8"/>
    <w:rsid w:val="007B3CA4"/>
    <w:rsid w:val="007B4019"/>
    <w:rsid w:val="007B430D"/>
    <w:rsid w:val="007B4BDF"/>
    <w:rsid w:val="007B6A64"/>
    <w:rsid w:val="007C14AA"/>
    <w:rsid w:val="007C21DE"/>
    <w:rsid w:val="007C2D76"/>
    <w:rsid w:val="007C327F"/>
    <w:rsid w:val="007C3C1D"/>
    <w:rsid w:val="007C3C69"/>
    <w:rsid w:val="007C6B71"/>
    <w:rsid w:val="007C6DE8"/>
    <w:rsid w:val="007C796C"/>
    <w:rsid w:val="007D0145"/>
    <w:rsid w:val="007D0295"/>
    <w:rsid w:val="007D1191"/>
    <w:rsid w:val="007D413D"/>
    <w:rsid w:val="007D5B6F"/>
    <w:rsid w:val="007D5E27"/>
    <w:rsid w:val="007D6DED"/>
    <w:rsid w:val="007D7249"/>
    <w:rsid w:val="007D7C43"/>
    <w:rsid w:val="007E0683"/>
    <w:rsid w:val="007E0E91"/>
    <w:rsid w:val="007E172A"/>
    <w:rsid w:val="007E24DE"/>
    <w:rsid w:val="007E4968"/>
    <w:rsid w:val="007E4BE5"/>
    <w:rsid w:val="007E572B"/>
    <w:rsid w:val="007E597D"/>
    <w:rsid w:val="007F09EB"/>
    <w:rsid w:val="007F1179"/>
    <w:rsid w:val="007F1A8F"/>
    <w:rsid w:val="007F338D"/>
    <w:rsid w:val="007F419C"/>
    <w:rsid w:val="007F524B"/>
    <w:rsid w:val="007F548F"/>
    <w:rsid w:val="007F5A0C"/>
    <w:rsid w:val="007F5E0D"/>
    <w:rsid w:val="007F6EA9"/>
    <w:rsid w:val="007F7A6F"/>
    <w:rsid w:val="00801376"/>
    <w:rsid w:val="00805446"/>
    <w:rsid w:val="008066ED"/>
    <w:rsid w:val="008071DD"/>
    <w:rsid w:val="00811A67"/>
    <w:rsid w:val="00813107"/>
    <w:rsid w:val="00813140"/>
    <w:rsid w:val="00813BE8"/>
    <w:rsid w:val="0081534E"/>
    <w:rsid w:val="00815A90"/>
    <w:rsid w:val="00816AF9"/>
    <w:rsid w:val="00817CF3"/>
    <w:rsid w:val="0082101A"/>
    <w:rsid w:val="00821567"/>
    <w:rsid w:val="00822E18"/>
    <w:rsid w:val="008232E7"/>
    <w:rsid w:val="00823420"/>
    <w:rsid w:val="008239CE"/>
    <w:rsid w:val="00823B9B"/>
    <w:rsid w:val="008241E8"/>
    <w:rsid w:val="0082506D"/>
    <w:rsid w:val="00827D02"/>
    <w:rsid w:val="00830BEA"/>
    <w:rsid w:val="008317AF"/>
    <w:rsid w:val="008318DC"/>
    <w:rsid w:val="008322A9"/>
    <w:rsid w:val="00832596"/>
    <w:rsid w:val="00832861"/>
    <w:rsid w:val="00833EDA"/>
    <w:rsid w:val="00834DA3"/>
    <w:rsid w:val="00834EF1"/>
    <w:rsid w:val="00837050"/>
    <w:rsid w:val="00841FCC"/>
    <w:rsid w:val="00842035"/>
    <w:rsid w:val="00844192"/>
    <w:rsid w:val="00844751"/>
    <w:rsid w:val="0084644D"/>
    <w:rsid w:val="00846567"/>
    <w:rsid w:val="00846F23"/>
    <w:rsid w:val="0084720B"/>
    <w:rsid w:val="00847507"/>
    <w:rsid w:val="00847CD9"/>
    <w:rsid w:val="00847FE7"/>
    <w:rsid w:val="00851874"/>
    <w:rsid w:val="00852101"/>
    <w:rsid w:val="00852C6D"/>
    <w:rsid w:val="00853B0F"/>
    <w:rsid w:val="00853CD0"/>
    <w:rsid w:val="008556DE"/>
    <w:rsid w:val="0086009C"/>
    <w:rsid w:val="008634B4"/>
    <w:rsid w:val="0086370E"/>
    <w:rsid w:val="008645F8"/>
    <w:rsid w:val="008659E8"/>
    <w:rsid w:val="00870205"/>
    <w:rsid w:val="00871254"/>
    <w:rsid w:val="008712B3"/>
    <w:rsid w:val="008713F5"/>
    <w:rsid w:val="00872802"/>
    <w:rsid w:val="00873293"/>
    <w:rsid w:val="00873A1E"/>
    <w:rsid w:val="00873D0D"/>
    <w:rsid w:val="00875892"/>
    <w:rsid w:val="008759F1"/>
    <w:rsid w:val="00876A1F"/>
    <w:rsid w:val="00876E47"/>
    <w:rsid w:val="008800E4"/>
    <w:rsid w:val="0088024A"/>
    <w:rsid w:val="00880FCF"/>
    <w:rsid w:val="00882E40"/>
    <w:rsid w:val="00885376"/>
    <w:rsid w:val="008855F8"/>
    <w:rsid w:val="00885C00"/>
    <w:rsid w:val="00885D6D"/>
    <w:rsid w:val="008864C6"/>
    <w:rsid w:val="00886B94"/>
    <w:rsid w:val="00887B56"/>
    <w:rsid w:val="00890104"/>
    <w:rsid w:val="008902D1"/>
    <w:rsid w:val="00893248"/>
    <w:rsid w:val="00893D75"/>
    <w:rsid w:val="0089589C"/>
    <w:rsid w:val="00895FE7"/>
    <w:rsid w:val="00897EF7"/>
    <w:rsid w:val="008A145D"/>
    <w:rsid w:val="008A2D24"/>
    <w:rsid w:val="008A2E11"/>
    <w:rsid w:val="008A2FB0"/>
    <w:rsid w:val="008A3CEF"/>
    <w:rsid w:val="008A467B"/>
    <w:rsid w:val="008A4991"/>
    <w:rsid w:val="008A4DCD"/>
    <w:rsid w:val="008A7786"/>
    <w:rsid w:val="008B036F"/>
    <w:rsid w:val="008B06B6"/>
    <w:rsid w:val="008B2092"/>
    <w:rsid w:val="008B2D0F"/>
    <w:rsid w:val="008B3875"/>
    <w:rsid w:val="008B43CC"/>
    <w:rsid w:val="008B4771"/>
    <w:rsid w:val="008B4E86"/>
    <w:rsid w:val="008B72C0"/>
    <w:rsid w:val="008B749F"/>
    <w:rsid w:val="008B7C9B"/>
    <w:rsid w:val="008B7ED8"/>
    <w:rsid w:val="008C160E"/>
    <w:rsid w:val="008C1643"/>
    <w:rsid w:val="008C1D4B"/>
    <w:rsid w:val="008C32BD"/>
    <w:rsid w:val="008C3AD0"/>
    <w:rsid w:val="008C53D4"/>
    <w:rsid w:val="008C6DD8"/>
    <w:rsid w:val="008C6EAA"/>
    <w:rsid w:val="008C7C09"/>
    <w:rsid w:val="008D295E"/>
    <w:rsid w:val="008D43FA"/>
    <w:rsid w:val="008D4C1F"/>
    <w:rsid w:val="008D56FA"/>
    <w:rsid w:val="008D68BD"/>
    <w:rsid w:val="008D7219"/>
    <w:rsid w:val="008D7D46"/>
    <w:rsid w:val="008D7EEC"/>
    <w:rsid w:val="008E2849"/>
    <w:rsid w:val="008E35A9"/>
    <w:rsid w:val="008E3802"/>
    <w:rsid w:val="008E65A5"/>
    <w:rsid w:val="008E6C48"/>
    <w:rsid w:val="008E6E75"/>
    <w:rsid w:val="008E7874"/>
    <w:rsid w:val="008F0463"/>
    <w:rsid w:val="008F0787"/>
    <w:rsid w:val="008F1EC3"/>
    <w:rsid w:val="008F3BDE"/>
    <w:rsid w:val="008F4B77"/>
    <w:rsid w:val="008F63F6"/>
    <w:rsid w:val="008F6B9D"/>
    <w:rsid w:val="008F76EB"/>
    <w:rsid w:val="008F7855"/>
    <w:rsid w:val="008F7A4A"/>
    <w:rsid w:val="009005B5"/>
    <w:rsid w:val="00903627"/>
    <w:rsid w:val="009037D3"/>
    <w:rsid w:val="00903DDA"/>
    <w:rsid w:val="00903F21"/>
    <w:rsid w:val="00905049"/>
    <w:rsid w:val="009054A3"/>
    <w:rsid w:val="00907568"/>
    <w:rsid w:val="00912130"/>
    <w:rsid w:val="00913F59"/>
    <w:rsid w:val="00914912"/>
    <w:rsid w:val="00916E74"/>
    <w:rsid w:val="009170EB"/>
    <w:rsid w:val="00917B95"/>
    <w:rsid w:val="0092107F"/>
    <w:rsid w:val="00922FC0"/>
    <w:rsid w:val="00924168"/>
    <w:rsid w:val="009266D0"/>
    <w:rsid w:val="00927072"/>
    <w:rsid w:val="00930810"/>
    <w:rsid w:val="009311C7"/>
    <w:rsid w:val="009328C0"/>
    <w:rsid w:val="00933324"/>
    <w:rsid w:val="0093333A"/>
    <w:rsid w:val="00934065"/>
    <w:rsid w:val="00937535"/>
    <w:rsid w:val="0093787A"/>
    <w:rsid w:val="00937C70"/>
    <w:rsid w:val="00937D2F"/>
    <w:rsid w:val="00941FDE"/>
    <w:rsid w:val="0094235B"/>
    <w:rsid w:val="00942890"/>
    <w:rsid w:val="00944AB4"/>
    <w:rsid w:val="00944C1F"/>
    <w:rsid w:val="00945692"/>
    <w:rsid w:val="00946AD9"/>
    <w:rsid w:val="00946E2B"/>
    <w:rsid w:val="009507AD"/>
    <w:rsid w:val="00951147"/>
    <w:rsid w:val="009521C3"/>
    <w:rsid w:val="009544A2"/>
    <w:rsid w:val="009570FF"/>
    <w:rsid w:val="00957F4B"/>
    <w:rsid w:val="00957F92"/>
    <w:rsid w:val="00960857"/>
    <w:rsid w:val="009613B0"/>
    <w:rsid w:val="00961549"/>
    <w:rsid w:val="00962929"/>
    <w:rsid w:val="00963B55"/>
    <w:rsid w:val="009654B8"/>
    <w:rsid w:val="00966377"/>
    <w:rsid w:val="00967AD6"/>
    <w:rsid w:val="00970E2D"/>
    <w:rsid w:val="00970E9E"/>
    <w:rsid w:val="009717C2"/>
    <w:rsid w:val="00971883"/>
    <w:rsid w:val="00973228"/>
    <w:rsid w:val="009742DB"/>
    <w:rsid w:val="00974614"/>
    <w:rsid w:val="0097472A"/>
    <w:rsid w:val="00976E27"/>
    <w:rsid w:val="00976F21"/>
    <w:rsid w:val="0097747E"/>
    <w:rsid w:val="00980978"/>
    <w:rsid w:val="009814FD"/>
    <w:rsid w:val="0098254C"/>
    <w:rsid w:val="00983079"/>
    <w:rsid w:val="0098361F"/>
    <w:rsid w:val="00983A38"/>
    <w:rsid w:val="00986298"/>
    <w:rsid w:val="00987B0F"/>
    <w:rsid w:val="00987E43"/>
    <w:rsid w:val="00991B04"/>
    <w:rsid w:val="0099205E"/>
    <w:rsid w:val="00992D25"/>
    <w:rsid w:val="00992F99"/>
    <w:rsid w:val="00993F42"/>
    <w:rsid w:val="00994368"/>
    <w:rsid w:val="009943E6"/>
    <w:rsid w:val="009967E2"/>
    <w:rsid w:val="00997158"/>
    <w:rsid w:val="009A176F"/>
    <w:rsid w:val="009A1C0A"/>
    <w:rsid w:val="009A1DF9"/>
    <w:rsid w:val="009A2C7A"/>
    <w:rsid w:val="009A6803"/>
    <w:rsid w:val="009A7605"/>
    <w:rsid w:val="009B077D"/>
    <w:rsid w:val="009B08D9"/>
    <w:rsid w:val="009B26D0"/>
    <w:rsid w:val="009B2F82"/>
    <w:rsid w:val="009B4616"/>
    <w:rsid w:val="009B4630"/>
    <w:rsid w:val="009B5B21"/>
    <w:rsid w:val="009B5CA0"/>
    <w:rsid w:val="009B5F77"/>
    <w:rsid w:val="009B6CBF"/>
    <w:rsid w:val="009B7A49"/>
    <w:rsid w:val="009B7F1E"/>
    <w:rsid w:val="009C1261"/>
    <w:rsid w:val="009C1414"/>
    <w:rsid w:val="009C301A"/>
    <w:rsid w:val="009C4082"/>
    <w:rsid w:val="009C5D01"/>
    <w:rsid w:val="009C606F"/>
    <w:rsid w:val="009C6E21"/>
    <w:rsid w:val="009C6FC5"/>
    <w:rsid w:val="009C734D"/>
    <w:rsid w:val="009D029F"/>
    <w:rsid w:val="009D02F4"/>
    <w:rsid w:val="009D0656"/>
    <w:rsid w:val="009D18E6"/>
    <w:rsid w:val="009D2490"/>
    <w:rsid w:val="009D4CAA"/>
    <w:rsid w:val="009D5D93"/>
    <w:rsid w:val="009D7509"/>
    <w:rsid w:val="009D7ACE"/>
    <w:rsid w:val="009E122C"/>
    <w:rsid w:val="009E1561"/>
    <w:rsid w:val="009E1B67"/>
    <w:rsid w:val="009E1E69"/>
    <w:rsid w:val="009E208E"/>
    <w:rsid w:val="009E2921"/>
    <w:rsid w:val="009E3265"/>
    <w:rsid w:val="009E5390"/>
    <w:rsid w:val="009E54CB"/>
    <w:rsid w:val="009E552A"/>
    <w:rsid w:val="009E60DD"/>
    <w:rsid w:val="009E6A2D"/>
    <w:rsid w:val="009E77DB"/>
    <w:rsid w:val="009E7C03"/>
    <w:rsid w:val="009F1238"/>
    <w:rsid w:val="009F1B3E"/>
    <w:rsid w:val="009F2DE9"/>
    <w:rsid w:val="009F2F7C"/>
    <w:rsid w:val="009F38CE"/>
    <w:rsid w:val="009F3A10"/>
    <w:rsid w:val="009F45A4"/>
    <w:rsid w:val="009F460A"/>
    <w:rsid w:val="009F497F"/>
    <w:rsid w:val="009F59D6"/>
    <w:rsid w:val="009F6572"/>
    <w:rsid w:val="00A001BE"/>
    <w:rsid w:val="00A00917"/>
    <w:rsid w:val="00A00A07"/>
    <w:rsid w:val="00A0295F"/>
    <w:rsid w:val="00A0535F"/>
    <w:rsid w:val="00A061EA"/>
    <w:rsid w:val="00A064EE"/>
    <w:rsid w:val="00A06779"/>
    <w:rsid w:val="00A06BEA"/>
    <w:rsid w:val="00A07A2D"/>
    <w:rsid w:val="00A115A2"/>
    <w:rsid w:val="00A11611"/>
    <w:rsid w:val="00A11C4E"/>
    <w:rsid w:val="00A149E6"/>
    <w:rsid w:val="00A16AF2"/>
    <w:rsid w:val="00A20756"/>
    <w:rsid w:val="00A20DF0"/>
    <w:rsid w:val="00A20ECD"/>
    <w:rsid w:val="00A21097"/>
    <w:rsid w:val="00A2180E"/>
    <w:rsid w:val="00A247CC"/>
    <w:rsid w:val="00A267CA"/>
    <w:rsid w:val="00A3013D"/>
    <w:rsid w:val="00A31250"/>
    <w:rsid w:val="00A3132A"/>
    <w:rsid w:val="00A31D22"/>
    <w:rsid w:val="00A32AA8"/>
    <w:rsid w:val="00A350FD"/>
    <w:rsid w:val="00A352E1"/>
    <w:rsid w:val="00A40081"/>
    <w:rsid w:val="00A40808"/>
    <w:rsid w:val="00A409BF"/>
    <w:rsid w:val="00A41944"/>
    <w:rsid w:val="00A42D5E"/>
    <w:rsid w:val="00A44908"/>
    <w:rsid w:val="00A44BF7"/>
    <w:rsid w:val="00A45218"/>
    <w:rsid w:val="00A46658"/>
    <w:rsid w:val="00A46B49"/>
    <w:rsid w:val="00A47356"/>
    <w:rsid w:val="00A520B8"/>
    <w:rsid w:val="00A533FA"/>
    <w:rsid w:val="00A54DCC"/>
    <w:rsid w:val="00A55E67"/>
    <w:rsid w:val="00A56E03"/>
    <w:rsid w:val="00A60C02"/>
    <w:rsid w:val="00A618F9"/>
    <w:rsid w:val="00A6227C"/>
    <w:rsid w:val="00A62B00"/>
    <w:rsid w:val="00A62DD4"/>
    <w:rsid w:val="00A63152"/>
    <w:rsid w:val="00A63EC3"/>
    <w:rsid w:val="00A643E9"/>
    <w:rsid w:val="00A64AB1"/>
    <w:rsid w:val="00A65110"/>
    <w:rsid w:val="00A65277"/>
    <w:rsid w:val="00A66562"/>
    <w:rsid w:val="00A6750A"/>
    <w:rsid w:val="00A70106"/>
    <w:rsid w:val="00A71930"/>
    <w:rsid w:val="00A72E00"/>
    <w:rsid w:val="00A732EF"/>
    <w:rsid w:val="00A73677"/>
    <w:rsid w:val="00A736A5"/>
    <w:rsid w:val="00A73A23"/>
    <w:rsid w:val="00A73ABF"/>
    <w:rsid w:val="00A7456A"/>
    <w:rsid w:val="00A80017"/>
    <w:rsid w:val="00A808D0"/>
    <w:rsid w:val="00A819C7"/>
    <w:rsid w:val="00A822FB"/>
    <w:rsid w:val="00A828C0"/>
    <w:rsid w:val="00A82CAF"/>
    <w:rsid w:val="00A83437"/>
    <w:rsid w:val="00A8456A"/>
    <w:rsid w:val="00A85AB1"/>
    <w:rsid w:val="00A85D79"/>
    <w:rsid w:val="00A861A5"/>
    <w:rsid w:val="00A86359"/>
    <w:rsid w:val="00A8674B"/>
    <w:rsid w:val="00A87E13"/>
    <w:rsid w:val="00A911F6"/>
    <w:rsid w:val="00A941B7"/>
    <w:rsid w:val="00A94E51"/>
    <w:rsid w:val="00A94E7D"/>
    <w:rsid w:val="00A9613C"/>
    <w:rsid w:val="00A96709"/>
    <w:rsid w:val="00AA0115"/>
    <w:rsid w:val="00AA06A5"/>
    <w:rsid w:val="00AA1B86"/>
    <w:rsid w:val="00AA31EE"/>
    <w:rsid w:val="00AA4026"/>
    <w:rsid w:val="00AA4226"/>
    <w:rsid w:val="00AA69CD"/>
    <w:rsid w:val="00AA6AC8"/>
    <w:rsid w:val="00AA7B51"/>
    <w:rsid w:val="00AB0BF2"/>
    <w:rsid w:val="00AB38AD"/>
    <w:rsid w:val="00AB3EF0"/>
    <w:rsid w:val="00AB4728"/>
    <w:rsid w:val="00AB5309"/>
    <w:rsid w:val="00AB5525"/>
    <w:rsid w:val="00AB5ED4"/>
    <w:rsid w:val="00AB6552"/>
    <w:rsid w:val="00AB67AF"/>
    <w:rsid w:val="00AC0DBB"/>
    <w:rsid w:val="00AC359C"/>
    <w:rsid w:val="00AC379E"/>
    <w:rsid w:val="00AC3A53"/>
    <w:rsid w:val="00AC4B0D"/>
    <w:rsid w:val="00AC5030"/>
    <w:rsid w:val="00AC6090"/>
    <w:rsid w:val="00AC72C2"/>
    <w:rsid w:val="00AD04CE"/>
    <w:rsid w:val="00AD066D"/>
    <w:rsid w:val="00AD16C0"/>
    <w:rsid w:val="00AD31AB"/>
    <w:rsid w:val="00AD415A"/>
    <w:rsid w:val="00AD4810"/>
    <w:rsid w:val="00AD4F77"/>
    <w:rsid w:val="00AD6295"/>
    <w:rsid w:val="00AD630A"/>
    <w:rsid w:val="00AD6AF0"/>
    <w:rsid w:val="00AE22CE"/>
    <w:rsid w:val="00AE2AC8"/>
    <w:rsid w:val="00AE317A"/>
    <w:rsid w:val="00AE32DA"/>
    <w:rsid w:val="00AE341F"/>
    <w:rsid w:val="00AE4D91"/>
    <w:rsid w:val="00AE6087"/>
    <w:rsid w:val="00AE6925"/>
    <w:rsid w:val="00AE7408"/>
    <w:rsid w:val="00AF00E5"/>
    <w:rsid w:val="00AF0628"/>
    <w:rsid w:val="00AF3464"/>
    <w:rsid w:val="00AF43F1"/>
    <w:rsid w:val="00AF5E6A"/>
    <w:rsid w:val="00AF77D9"/>
    <w:rsid w:val="00B00EF9"/>
    <w:rsid w:val="00B01CDE"/>
    <w:rsid w:val="00B03839"/>
    <w:rsid w:val="00B05862"/>
    <w:rsid w:val="00B05F4C"/>
    <w:rsid w:val="00B06072"/>
    <w:rsid w:val="00B06760"/>
    <w:rsid w:val="00B06EC9"/>
    <w:rsid w:val="00B07C9B"/>
    <w:rsid w:val="00B1283F"/>
    <w:rsid w:val="00B12E08"/>
    <w:rsid w:val="00B131CE"/>
    <w:rsid w:val="00B13A37"/>
    <w:rsid w:val="00B13BC2"/>
    <w:rsid w:val="00B13DA5"/>
    <w:rsid w:val="00B15283"/>
    <w:rsid w:val="00B1537B"/>
    <w:rsid w:val="00B1562F"/>
    <w:rsid w:val="00B1777E"/>
    <w:rsid w:val="00B1778A"/>
    <w:rsid w:val="00B206A3"/>
    <w:rsid w:val="00B21087"/>
    <w:rsid w:val="00B2114D"/>
    <w:rsid w:val="00B21711"/>
    <w:rsid w:val="00B21FDF"/>
    <w:rsid w:val="00B225E6"/>
    <w:rsid w:val="00B23E28"/>
    <w:rsid w:val="00B23E98"/>
    <w:rsid w:val="00B2420B"/>
    <w:rsid w:val="00B24248"/>
    <w:rsid w:val="00B24762"/>
    <w:rsid w:val="00B24B8C"/>
    <w:rsid w:val="00B25BA5"/>
    <w:rsid w:val="00B3166B"/>
    <w:rsid w:val="00B333B2"/>
    <w:rsid w:val="00B352D6"/>
    <w:rsid w:val="00B37057"/>
    <w:rsid w:val="00B40D25"/>
    <w:rsid w:val="00B42B87"/>
    <w:rsid w:val="00B44DA8"/>
    <w:rsid w:val="00B453E2"/>
    <w:rsid w:val="00B455EF"/>
    <w:rsid w:val="00B463EB"/>
    <w:rsid w:val="00B467DF"/>
    <w:rsid w:val="00B47286"/>
    <w:rsid w:val="00B47664"/>
    <w:rsid w:val="00B476B3"/>
    <w:rsid w:val="00B47823"/>
    <w:rsid w:val="00B50708"/>
    <w:rsid w:val="00B51D60"/>
    <w:rsid w:val="00B52454"/>
    <w:rsid w:val="00B52782"/>
    <w:rsid w:val="00B54A0B"/>
    <w:rsid w:val="00B54DC5"/>
    <w:rsid w:val="00B554C1"/>
    <w:rsid w:val="00B564CA"/>
    <w:rsid w:val="00B5735D"/>
    <w:rsid w:val="00B602ED"/>
    <w:rsid w:val="00B608CC"/>
    <w:rsid w:val="00B62615"/>
    <w:rsid w:val="00B63340"/>
    <w:rsid w:val="00B63A56"/>
    <w:rsid w:val="00B64009"/>
    <w:rsid w:val="00B644B7"/>
    <w:rsid w:val="00B653DA"/>
    <w:rsid w:val="00B658CE"/>
    <w:rsid w:val="00B65C0A"/>
    <w:rsid w:val="00B65C7B"/>
    <w:rsid w:val="00B66717"/>
    <w:rsid w:val="00B67F1F"/>
    <w:rsid w:val="00B70B75"/>
    <w:rsid w:val="00B723FF"/>
    <w:rsid w:val="00B7244E"/>
    <w:rsid w:val="00B72915"/>
    <w:rsid w:val="00B7352E"/>
    <w:rsid w:val="00B73ED0"/>
    <w:rsid w:val="00B753EE"/>
    <w:rsid w:val="00B75439"/>
    <w:rsid w:val="00B75E74"/>
    <w:rsid w:val="00B77344"/>
    <w:rsid w:val="00B775AB"/>
    <w:rsid w:val="00B80E7E"/>
    <w:rsid w:val="00B85445"/>
    <w:rsid w:val="00B85909"/>
    <w:rsid w:val="00B87923"/>
    <w:rsid w:val="00B903BA"/>
    <w:rsid w:val="00B90FF2"/>
    <w:rsid w:val="00B91E29"/>
    <w:rsid w:val="00B920B5"/>
    <w:rsid w:val="00B938A8"/>
    <w:rsid w:val="00B93BE2"/>
    <w:rsid w:val="00B94325"/>
    <w:rsid w:val="00B94705"/>
    <w:rsid w:val="00B950AD"/>
    <w:rsid w:val="00B9584F"/>
    <w:rsid w:val="00B96774"/>
    <w:rsid w:val="00BA0AE6"/>
    <w:rsid w:val="00BA125F"/>
    <w:rsid w:val="00BA139C"/>
    <w:rsid w:val="00BA16C5"/>
    <w:rsid w:val="00BA199D"/>
    <w:rsid w:val="00BA1F61"/>
    <w:rsid w:val="00BA26FD"/>
    <w:rsid w:val="00BA292B"/>
    <w:rsid w:val="00BA2E03"/>
    <w:rsid w:val="00BA3191"/>
    <w:rsid w:val="00BA36EB"/>
    <w:rsid w:val="00BA37BE"/>
    <w:rsid w:val="00BA3EF7"/>
    <w:rsid w:val="00BA4F68"/>
    <w:rsid w:val="00BA7604"/>
    <w:rsid w:val="00BB1764"/>
    <w:rsid w:val="00BB1832"/>
    <w:rsid w:val="00BB1F76"/>
    <w:rsid w:val="00BB40AD"/>
    <w:rsid w:val="00BB57A9"/>
    <w:rsid w:val="00BB65D1"/>
    <w:rsid w:val="00BB7061"/>
    <w:rsid w:val="00BC0624"/>
    <w:rsid w:val="00BC1C48"/>
    <w:rsid w:val="00BC22E2"/>
    <w:rsid w:val="00BC2503"/>
    <w:rsid w:val="00BC2B6E"/>
    <w:rsid w:val="00BC35D2"/>
    <w:rsid w:val="00BC4834"/>
    <w:rsid w:val="00BC4A77"/>
    <w:rsid w:val="00BC5351"/>
    <w:rsid w:val="00BC55BE"/>
    <w:rsid w:val="00BC5A48"/>
    <w:rsid w:val="00BC5DE1"/>
    <w:rsid w:val="00BC6276"/>
    <w:rsid w:val="00BC6ED8"/>
    <w:rsid w:val="00BD1FA0"/>
    <w:rsid w:val="00BD32AE"/>
    <w:rsid w:val="00BD4C7D"/>
    <w:rsid w:val="00BD5F84"/>
    <w:rsid w:val="00BD60E7"/>
    <w:rsid w:val="00BD68E1"/>
    <w:rsid w:val="00BD699B"/>
    <w:rsid w:val="00BD6C2F"/>
    <w:rsid w:val="00BD7B60"/>
    <w:rsid w:val="00BE150C"/>
    <w:rsid w:val="00BE1A8B"/>
    <w:rsid w:val="00BE2318"/>
    <w:rsid w:val="00BE38DF"/>
    <w:rsid w:val="00BE4985"/>
    <w:rsid w:val="00BE5A57"/>
    <w:rsid w:val="00BE5E63"/>
    <w:rsid w:val="00BE6695"/>
    <w:rsid w:val="00BF0650"/>
    <w:rsid w:val="00BF0DC1"/>
    <w:rsid w:val="00BF125F"/>
    <w:rsid w:val="00BF1C34"/>
    <w:rsid w:val="00BF2D82"/>
    <w:rsid w:val="00BF3531"/>
    <w:rsid w:val="00BF46CE"/>
    <w:rsid w:val="00BF5439"/>
    <w:rsid w:val="00BF5A57"/>
    <w:rsid w:val="00BF7866"/>
    <w:rsid w:val="00BF7DEA"/>
    <w:rsid w:val="00C000D0"/>
    <w:rsid w:val="00C01375"/>
    <w:rsid w:val="00C04405"/>
    <w:rsid w:val="00C0476A"/>
    <w:rsid w:val="00C052B3"/>
    <w:rsid w:val="00C05DBD"/>
    <w:rsid w:val="00C06414"/>
    <w:rsid w:val="00C067F7"/>
    <w:rsid w:val="00C07114"/>
    <w:rsid w:val="00C07C5C"/>
    <w:rsid w:val="00C11032"/>
    <w:rsid w:val="00C14CC4"/>
    <w:rsid w:val="00C2031B"/>
    <w:rsid w:val="00C2077B"/>
    <w:rsid w:val="00C20919"/>
    <w:rsid w:val="00C21681"/>
    <w:rsid w:val="00C2270C"/>
    <w:rsid w:val="00C22FA9"/>
    <w:rsid w:val="00C23E19"/>
    <w:rsid w:val="00C250F1"/>
    <w:rsid w:val="00C25314"/>
    <w:rsid w:val="00C25AA1"/>
    <w:rsid w:val="00C268F5"/>
    <w:rsid w:val="00C26B1A"/>
    <w:rsid w:val="00C270FC"/>
    <w:rsid w:val="00C30C7E"/>
    <w:rsid w:val="00C318B1"/>
    <w:rsid w:val="00C32892"/>
    <w:rsid w:val="00C33A1E"/>
    <w:rsid w:val="00C3487F"/>
    <w:rsid w:val="00C34FCF"/>
    <w:rsid w:val="00C35D35"/>
    <w:rsid w:val="00C362CF"/>
    <w:rsid w:val="00C36B13"/>
    <w:rsid w:val="00C37957"/>
    <w:rsid w:val="00C40745"/>
    <w:rsid w:val="00C410AD"/>
    <w:rsid w:val="00C43A9A"/>
    <w:rsid w:val="00C43E06"/>
    <w:rsid w:val="00C44686"/>
    <w:rsid w:val="00C4597E"/>
    <w:rsid w:val="00C45A70"/>
    <w:rsid w:val="00C45F5A"/>
    <w:rsid w:val="00C47F54"/>
    <w:rsid w:val="00C50EB0"/>
    <w:rsid w:val="00C52BE1"/>
    <w:rsid w:val="00C538FB"/>
    <w:rsid w:val="00C552FF"/>
    <w:rsid w:val="00C55A9E"/>
    <w:rsid w:val="00C55F86"/>
    <w:rsid w:val="00C5676F"/>
    <w:rsid w:val="00C600D5"/>
    <w:rsid w:val="00C614F5"/>
    <w:rsid w:val="00C62461"/>
    <w:rsid w:val="00C62481"/>
    <w:rsid w:val="00C6405C"/>
    <w:rsid w:val="00C64157"/>
    <w:rsid w:val="00C6492A"/>
    <w:rsid w:val="00C6694F"/>
    <w:rsid w:val="00C67281"/>
    <w:rsid w:val="00C67DC6"/>
    <w:rsid w:val="00C67F40"/>
    <w:rsid w:val="00C7046D"/>
    <w:rsid w:val="00C70AEB"/>
    <w:rsid w:val="00C70ECC"/>
    <w:rsid w:val="00C71617"/>
    <w:rsid w:val="00C7211B"/>
    <w:rsid w:val="00C73070"/>
    <w:rsid w:val="00C736AC"/>
    <w:rsid w:val="00C73754"/>
    <w:rsid w:val="00C73D51"/>
    <w:rsid w:val="00C76BA8"/>
    <w:rsid w:val="00C77442"/>
    <w:rsid w:val="00C77928"/>
    <w:rsid w:val="00C77D91"/>
    <w:rsid w:val="00C816E6"/>
    <w:rsid w:val="00C81E87"/>
    <w:rsid w:val="00C8201B"/>
    <w:rsid w:val="00C822A9"/>
    <w:rsid w:val="00C82438"/>
    <w:rsid w:val="00C84A51"/>
    <w:rsid w:val="00C84FAB"/>
    <w:rsid w:val="00C8632E"/>
    <w:rsid w:val="00C86EF3"/>
    <w:rsid w:val="00C877F2"/>
    <w:rsid w:val="00C90076"/>
    <w:rsid w:val="00C90D9E"/>
    <w:rsid w:val="00C917B1"/>
    <w:rsid w:val="00C9201C"/>
    <w:rsid w:val="00C920E9"/>
    <w:rsid w:val="00C93136"/>
    <w:rsid w:val="00C94560"/>
    <w:rsid w:val="00C94B2B"/>
    <w:rsid w:val="00C95CAE"/>
    <w:rsid w:val="00C96C9A"/>
    <w:rsid w:val="00CA1267"/>
    <w:rsid w:val="00CA141F"/>
    <w:rsid w:val="00CA177D"/>
    <w:rsid w:val="00CA182D"/>
    <w:rsid w:val="00CA1A6C"/>
    <w:rsid w:val="00CA25F0"/>
    <w:rsid w:val="00CA3DC3"/>
    <w:rsid w:val="00CA3E9D"/>
    <w:rsid w:val="00CA4AF5"/>
    <w:rsid w:val="00CA58D2"/>
    <w:rsid w:val="00CA5D32"/>
    <w:rsid w:val="00CB0070"/>
    <w:rsid w:val="00CB0FE2"/>
    <w:rsid w:val="00CB115E"/>
    <w:rsid w:val="00CB1589"/>
    <w:rsid w:val="00CB2A76"/>
    <w:rsid w:val="00CB3793"/>
    <w:rsid w:val="00CB3B96"/>
    <w:rsid w:val="00CB3CC2"/>
    <w:rsid w:val="00CB3D4C"/>
    <w:rsid w:val="00CB5673"/>
    <w:rsid w:val="00CB5F70"/>
    <w:rsid w:val="00CB64D9"/>
    <w:rsid w:val="00CB6821"/>
    <w:rsid w:val="00CB7B13"/>
    <w:rsid w:val="00CC070C"/>
    <w:rsid w:val="00CC0763"/>
    <w:rsid w:val="00CC0B5D"/>
    <w:rsid w:val="00CC126F"/>
    <w:rsid w:val="00CC2577"/>
    <w:rsid w:val="00CC3C56"/>
    <w:rsid w:val="00CC3D01"/>
    <w:rsid w:val="00CC4B78"/>
    <w:rsid w:val="00CC6812"/>
    <w:rsid w:val="00CD0D8C"/>
    <w:rsid w:val="00CD17E6"/>
    <w:rsid w:val="00CD1ED6"/>
    <w:rsid w:val="00CD2145"/>
    <w:rsid w:val="00CD3738"/>
    <w:rsid w:val="00CD3FAF"/>
    <w:rsid w:val="00CD494D"/>
    <w:rsid w:val="00CD5C82"/>
    <w:rsid w:val="00CD655A"/>
    <w:rsid w:val="00CD6740"/>
    <w:rsid w:val="00CD696B"/>
    <w:rsid w:val="00CE0476"/>
    <w:rsid w:val="00CE1197"/>
    <w:rsid w:val="00CE1CE4"/>
    <w:rsid w:val="00CE260C"/>
    <w:rsid w:val="00CE2DB0"/>
    <w:rsid w:val="00CE33AC"/>
    <w:rsid w:val="00CE47DE"/>
    <w:rsid w:val="00CE55BC"/>
    <w:rsid w:val="00CE6E3C"/>
    <w:rsid w:val="00CE71F8"/>
    <w:rsid w:val="00CE725E"/>
    <w:rsid w:val="00CF0771"/>
    <w:rsid w:val="00CF0DA5"/>
    <w:rsid w:val="00CF1FF2"/>
    <w:rsid w:val="00CF2441"/>
    <w:rsid w:val="00CF24B0"/>
    <w:rsid w:val="00CF2639"/>
    <w:rsid w:val="00CF26C1"/>
    <w:rsid w:val="00CF2CD5"/>
    <w:rsid w:val="00CF4010"/>
    <w:rsid w:val="00CF4EB8"/>
    <w:rsid w:val="00CF54BF"/>
    <w:rsid w:val="00CF7167"/>
    <w:rsid w:val="00CF73C4"/>
    <w:rsid w:val="00CF7E68"/>
    <w:rsid w:val="00D002B7"/>
    <w:rsid w:val="00D00617"/>
    <w:rsid w:val="00D01125"/>
    <w:rsid w:val="00D01487"/>
    <w:rsid w:val="00D016C3"/>
    <w:rsid w:val="00D01EA6"/>
    <w:rsid w:val="00D03D04"/>
    <w:rsid w:val="00D040A9"/>
    <w:rsid w:val="00D04AEE"/>
    <w:rsid w:val="00D04FED"/>
    <w:rsid w:val="00D052A2"/>
    <w:rsid w:val="00D05551"/>
    <w:rsid w:val="00D05CA3"/>
    <w:rsid w:val="00D06731"/>
    <w:rsid w:val="00D07602"/>
    <w:rsid w:val="00D07AE4"/>
    <w:rsid w:val="00D112B9"/>
    <w:rsid w:val="00D11F55"/>
    <w:rsid w:val="00D127A3"/>
    <w:rsid w:val="00D13D36"/>
    <w:rsid w:val="00D1433A"/>
    <w:rsid w:val="00D14806"/>
    <w:rsid w:val="00D1514D"/>
    <w:rsid w:val="00D1645C"/>
    <w:rsid w:val="00D16805"/>
    <w:rsid w:val="00D17E64"/>
    <w:rsid w:val="00D21589"/>
    <w:rsid w:val="00D2188A"/>
    <w:rsid w:val="00D21893"/>
    <w:rsid w:val="00D21E99"/>
    <w:rsid w:val="00D2278A"/>
    <w:rsid w:val="00D228E5"/>
    <w:rsid w:val="00D22910"/>
    <w:rsid w:val="00D22E80"/>
    <w:rsid w:val="00D23BB0"/>
    <w:rsid w:val="00D25A7E"/>
    <w:rsid w:val="00D32FB3"/>
    <w:rsid w:val="00D335BA"/>
    <w:rsid w:val="00D33F39"/>
    <w:rsid w:val="00D35605"/>
    <w:rsid w:val="00D35CB7"/>
    <w:rsid w:val="00D361C8"/>
    <w:rsid w:val="00D3643B"/>
    <w:rsid w:val="00D3687D"/>
    <w:rsid w:val="00D374BA"/>
    <w:rsid w:val="00D37955"/>
    <w:rsid w:val="00D4047E"/>
    <w:rsid w:val="00D40CC3"/>
    <w:rsid w:val="00D4125E"/>
    <w:rsid w:val="00D41469"/>
    <w:rsid w:val="00D418B6"/>
    <w:rsid w:val="00D422DC"/>
    <w:rsid w:val="00D424EF"/>
    <w:rsid w:val="00D42DE3"/>
    <w:rsid w:val="00D4311D"/>
    <w:rsid w:val="00D433C8"/>
    <w:rsid w:val="00D43542"/>
    <w:rsid w:val="00D43E0D"/>
    <w:rsid w:val="00D45966"/>
    <w:rsid w:val="00D47FDF"/>
    <w:rsid w:val="00D53E8C"/>
    <w:rsid w:val="00D55768"/>
    <w:rsid w:val="00D5617D"/>
    <w:rsid w:val="00D5623C"/>
    <w:rsid w:val="00D56807"/>
    <w:rsid w:val="00D56984"/>
    <w:rsid w:val="00D56AD8"/>
    <w:rsid w:val="00D57651"/>
    <w:rsid w:val="00D5778A"/>
    <w:rsid w:val="00D5783B"/>
    <w:rsid w:val="00D61F89"/>
    <w:rsid w:val="00D620C1"/>
    <w:rsid w:val="00D62FD6"/>
    <w:rsid w:val="00D63DF3"/>
    <w:rsid w:val="00D63F56"/>
    <w:rsid w:val="00D64360"/>
    <w:rsid w:val="00D6437E"/>
    <w:rsid w:val="00D64C2E"/>
    <w:rsid w:val="00D65A60"/>
    <w:rsid w:val="00D66076"/>
    <w:rsid w:val="00D67678"/>
    <w:rsid w:val="00D67B33"/>
    <w:rsid w:val="00D70441"/>
    <w:rsid w:val="00D70676"/>
    <w:rsid w:val="00D71BEE"/>
    <w:rsid w:val="00D72A78"/>
    <w:rsid w:val="00D73E37"/>
    <w:rsid w:val="00D75123"/>
    <w:rsid w:val="00D76BC6"/>
    <w:rsid w:val="00D76F6D"/>
    <w:rsid w:val="00D8048D"/>
    <w:rsid w:val="00D807C0"/>
    <w:rsid w:val="00D80C5E"/>
    <w:rsid w:val="00D813B4"/>
    <w:rsid w:val="00D82BAF"/>
    <w:rsid w:val="00D83CD3"/>
    <w:rsid w:val="00D83E08"/>
    <w:rsid w:val="00D846CF"/>
    <w:rsid w:val="00D84F32"/>
    <w:rsid w:val="00D85030"/>
    <w:rsid w:val="00D855B0"/>
    <w:rsid w:val="00D86650"/>
    <w:rsid w:val="00D872A5"/>
    <w:rsid w:val="00D90253"/>
    <w:rsid w:val="00D92744"/>
    <w:rsid w:val="00D92CB8"/>
    <w:rsid w:val="00D9310B"/>
    <w:rsid w:val="00D93C93"/>
    <w:rsid w:val="00D93FCD"/>
    <w:rsid w:val="00D94502"/>
    <w:rsid w:val="00D962B7"/>
    <w:rsid w:val="00D967AC"/>
    <w:rsid w:val="00D96F42"/>
    <w:rsid w:val="00D971A2"/>
    <w:rsid w:val="00D97FF3"/>
    <w:rsid w:val="00DA091A"/>
    <w:rsid w:val="00DA0A61"/>
    <w:rsid w:val="00DA20CD"/>
    <w:rsid w:val="00DA29BD"/>
    <w:rsid w:val="00DA3829"/>
    <w:rsid w:val="00DA40E0"/>
    <w:rsid w:val="00DA4B7F"/>
    <w:rsid w:val="00DA507B"/>
    <w:rsid w:val="00DA50A7"/>
    <w:rsid w:val="00DA6494"/>
    <w:rsid w:val="00DA6C69"/>
    <w:rsid w:val="00DB2CCA"/>
    <w:rsid w:val="00DB32B6"/>
    <w:rsid w:val="00DB33F0"/>
    <w:rsid w:val="00DB3693"/>
    <w:rsid w:val="00DB3817"/>
    <w:rsid w:val="00DB4C9B"/>
    <w:rsid w:val="00DB5623"/>
    <w:rsid w:val="00DB7B0B"/>
    <w:rsid w:val="00DB7D7F"/>
    <w:rsid w:val="00DC2211"/>
    <w:rsid w:val="00DC334A"/>
    <w:rsid w:val="00DC3B88"/>
    <w:rsid w:val="00DC49AB"/>
    <w:rsid w:val="00DC4F0B"/>
    <w:rsid w:val="00DC5D7E"/>
    <w:rsid w:val="00DC66B6"/>
    <w:rsid w:val="00DC7C77"/>
    <w:rsid w:val="00DD06D1"/>
    <w:rsid w:val="00DD12B4"/>
    <w:rsid w:val="00DD140E"/>
    <w:rsid w:val="00DD2AD3"/>
    <w:rsid w:val="00DD38D9"/>
    <w:rsid w:val="00DD429A"/>
    <w:rsid w:val="00DD7C2E"/>
    <w:rsid w:val="00DD7D8C"/>
    <w:rsid w:val="00DE24A8"/>
    <w:rsid w:val="00DE38BE"/>
    <w:rsid w:val="00DE3CC9"/>
    <w:rsid w:val="00DE4C02"/>
    <w:rsid w:val="00DE5530"/>
    <w:rsid w:val="00DE55E0"/>
    <w:rsid w:val="00DE666E"/>
    <w:rsid w:val="00DE6C34"/>
    <w:rsid w:val="00DE7352"/>
    <w:rsid w:val="00DF0196"/>
    <w:rsid w:val="00DF05F9"/>
    <w:rsid w:val="00DF0DFE"/>
    <w:rsid w:val="00DF102A"/>
    <w:rsid w:val="00DF18CA"/>
    <w:rsid w:val="00DF240F"/>
    <w:rsid w:val="00DF50D6"/>
    <w:rsid w:val="00DF6204"/>
    <w:rsid w:val="00DF7CAF"/>
    <w:rsid w:val="00E01681"/>
    <w:rsid w:val="00E01A87"/>
    <w:rsid w:val="00E01E27"/>
    <w:rsid w:val="00E02489"/>
    <w:rsid w:val="00E04461"/>
    <w:rsid w:val="00E04931"/>
    <w:rsid w:val="00E050DE"/>
    <w:rsid w:val="00E054AF"/>
    <w:rsid w:val="00E05BE8"/>
    <w:rsid w:val="00E06731"/>
    <w:rsid w:val="00E07611"/>
    <w:rsid w:val="00E1071E"/>
    <w:rsid w:val="00E118D9"/>
    <w:rsid w:val="00E145F9"/>
    <w:rsid w:val="00E1462A"/>
    <w:rsid w:val="00E16309"/>
    <w:rsid w:val="00E1650F"/>
    <w:rsid w:val="00E165A3"/>
    <w:rsid w:val="00E169CE"/>
    <w:rsid w:val="00E1792C"/>
    <w:rsid w:val="00E2059F"/>
    <w:rsid w:val="00E2142E"/>
    <w:rsid w:val="00E21EDD"/>
    <w:rsid w:val="00E2247F"/>
    <w:rsid w:val="00E277D6"/>
    <w:rsid w:val="00E30442"/>
    <w:rsid w:val="00E312A7"/>
    <w:rsid w:val="00E3139F"/>
    <w:rsid w:val="00E3313B"/>
    <w:rsid w:val="00E33A96"/>
    <w:rsid w:val="00E33C5D"/>
    <w:rsid w:val="00E33F99"/>
    <w:rsid w:val="00E351B9"/>
    <w:rsid w:val="00E374DC"/>
    <w:rsid w:val="00E41DA7"/>
    <w:rsid w:val="00E44BC9"/>
    <w:rsid w:val="00E456DD"/>
    <w:rsid w:val="00E46EFE"/>
    <w:rsid w:val="00E50453"/>
    <w:rsid w:val="00E51460"/>
    <w:rsid w:val="00E542C3"/>
    <w:rsid w:val="00E554B4"/>
    <w:rsid w:val="00E55ACC"/>
    <w:rsid w:val="00E56419"/>
    <w:rsid w:val="00E564DA"/>
    <w:rsid w:val="00E5719F"/>
    <w:rsid w:val="00E57C61"/>
    <w:rsid w:val="00E604F7"/>
    <w:rsid w:val="00E60EC6"/>
    <w:rsid w:val="00E613C4"/>
    <w:rsid w:val="00E61453"/>
    <w:rsid w:val="00E616F4"/>
    <w:rsid w:val="00E61AC0"/>
    <w:rsid w:val="00E62701"/>
    <w:rsid w:val="00E6579E"/>
    <w:rsid w:val="00E65A8E"/>
    <w:rsid w:val="00E65FF1"/>
    <w:rsid w:val="00E66CAF"/>
    <w:rsid w:val="00E67E23"/>
    <w:rsid w:val="00E70D89"/>
    <w:rsid w:val="00E7442E"/>
    <w:rsid w:val="00E76210"/>
    <w:rsid w:val="00E76C96"/>
    <w:rsid w:val="00E8066C"/>
    <w:rsid w:val="00E80CF4"/>
    <w:rsid w:val="00E81807"/>
    <w:rsid w:val="00E827F0"/>
    <w:rsid w:val="00E82888"/>
    <w:rsid w:val="00E83E27"/>
    <w:rsid w:val="00E84A18"/>
    <w:rsid w:val="00E851F0"/>
    <w:rsid w:val="00E85209"/>
    <w:rsid w:val="00E86F8C"/>
    <w:rsid w:val="00E87471"/>
    <w:rsid w:val="00E9265E"/>
    <w:rsid w:val="00E934ED"/>
    <w:rsid w:val="00E94024"/>
    <w:rsid w:val="00E94AA2"/>
    <w:rsid w:val="00E95F1E"/>
    <w:rsid w:val="00E96684"/>
    <w:rsid w:val="00E97F14"/>
    <w:rsid w:val="00EA0611"/>
    <w:rsid w:val="00EA101C"/>
    <w:rsid w:val="00EA3031"/>
    <w:rsid w:val="00EA4433"/>
    <w:rsid w:val="00EA496A"/>
    <w:rsid w:val="00EA6A79"/>
    <w:rsid w:val="00EA6AEF"/>
    <w:rsid w:val="00EA72D1"/>
    <w:rsid w:val="00EA7827"/>
    <w:rsid w:val="00EB04B2"/>
    <w:rsid w:val="00EB2BA8"/>
    <w:rsid w:val="00EB3BAA"/>
    <w:rsid w:val="00EB4295"/>
    <w:rsid w:val="00EB499A"/>
    <w:rsid w:val="00EB5B72"/>
    <w:rsid w:val="00EB5DAE"/>
    <w:rsid w:val="00EB6CBB"/>
    <w:rsid w:val="00EB7A3E"/>
    <w:rsid w:val="00EB7C40"/>
    <w:rsid w:val="00EC17D2"/>
    <w:rsid w:val="00EC21DA"/>
    <w:rsid w:val="00EC333A"/>
    <w:rsid w:val="00EC4E7A"/>
    <w:rsid w:val="00EC4FD8"/>
    <w:rsid w:val="00EC686D"/>
    <w:rsid w:val="00EC6F46"/>
    <w:rsid w:val="00ED08A4"/>
    <w:rsid w:val="00ED2DB3"/>
    <w:rsid w:val="00ED356F"/>
    <w:rsid w:val="00ED3D82"/>
    <w:rsid w:val="00ED3F2E"/>
    <w:rsid w:val="00EE011A"/>
    <w:rsid w:val="00EE11C1"/>
    <w:rsid w:val="00EE1237"/>
    <w:rsid w:val="00EE1400"/>
    <w:rsid w:val="00EE308A"/>
    <w:rsid w:val="00EE3933"/>
    <w:rsid w:val="00EE3980"/>
    <w:rsid w:val="00EE5938"/>
    <w:rsid w:val="00EE5C46"/>
    <w:rsid w:val="00EE698D"/>
    <w:rsid w:val="00EE790B"/>
    <w:rsid w:val="00EE7EDF"/>
    <w:rsid w:val="00EF0FA1"/>
    <w:rsid w:val="00EF198C"/>
    <w:rsid w:val="00EF1BE2"/>
    <w:rsid w:val="00EF1DFB"/>
    <w:rsid w:val="00EF2BE8"/>
    <w:rsid w:val="00EF3BB9"/>
    <w:rsid w:val="00EF4581"/>
    <w:rsid w:val="00EF51E7"/>
    <w:rsid w:val="00EF78DE"/>
    <w:rsid w:val="00F002B8"/>
    <w:rsid w:val="00F0222A"/>
    <w:rsid w:val="00F028F8"/>
    <w:rsid w:val="00F03907"/>
    <w:rsid w:val="00F06307"/>
    <w:rsid w:val="00F06F0D"/>
    <w:rsid w:val="00F10F87"/>
    <w:rsid w:val="00F121F3"/>
    <w:rsid w:val="00F14BF0"/>
    <w:rsid w:val="00F2036F"/>
    <w:rsid w:val="00F215E4"/>
    <w:rsid w:val="00F22483"/>
    <w:rsid w:val="00F224BC"/>
    <w:rsid w:val="00F232BC"/>
    <w:rsid w:val="00F232EE"/>
    <w:rsid w:val="00F23B26"/>
    <w:rsid w:val="00F23FCB"/>
    <w:rsid w:val="00F30515"/>
    <w:rsid w:val="00F30A69"/>
    <w:rsid w:val="00F30D0B"/>
    <w:rsid w:val="00F323AC"/>
    <w:rsid w:val="00F3440E"/>
    <w:rsid w:val="00F350ED"/>
    <w:rsid w:val="00F35364"/>
    <w:rsid w:val="00F3581F"/>
    <w:rsid w:val="00F35859"/>
    <w:rsid w:val="00F35FEC"/>
    <w:rsid w:val="00F373FD"/>
    <w:rsid w:val="00F41295"/>
    <w:rsid w:val="00F421BA"/>
    <w:rsid w:val="00F43A1A"/>
    <w:rsid w:val="00F4479C"/>
    <w:rsid w:val="00F44E18"/>
    <w:rsid w:val="00F45333"/>
    <w:rsid w:val="00F45682"/>
    <w:rsid w:val="00F45965"/>
    <w:rsid w:val="00F50576"/>
    <w:rsid w:val="00F50FF7"/>
    <w:rsid w:val="00F526D3"/>
    <w:rsid w:val="00F52915"/>
    <w:rsid w:val="00F52FBA"/>
    <w:rsid w:val="00F5380F"/>
    <w:rsid w:val="00F54C3E"/>
    <w:rsid w:val="00F5566D"/>
    <w:rsid w:val="00F55E4F"/>
    <w:rsid w:val="00F5602A"/>
    <w:rsid w:val="00F56BD4"/>
    <w:rsid w:val="00F571BB"/>
    <w:rsid w:val="00F579B9"/>
    <w:rsid w:val="00F579ED"/>
    <w:rsid w:val="00F57D99"/>
    <w:rsid w:val="00F57F13"/>
    <w:rsid w:val="00F6038E"/>
    <w:rsid w:val="00F607E5"/>
    <w:rsid w:val="00F60CE0"/>
    <w:rsid w:val="00F620D5"/>
    <w:rsid w:val="00F6469E"/>
    <w:rsid w:val="00F65148"/>
    <w:rsid w:val="00F6577B"/>
    <w:rsid w:val="00F674DE"/>
    <w:rsid w:val="00F678C3"/>
    <w:rsid w:val="00F67B8A"/>
    <w:rsid w:val="00F7069B"/>
    <w:rsid w:val="00F708B5"/>
    <w:rsid w:val="00F70A1E"/>
    <w:rsid w:val="00F7213A"/>
    <w:rsid w:val="00F72233"/>
    <w:rsid w:val="00F724A5"/>
    <w:rsid w:val="00F73BB5"/>
    <w:rsid w:val="00F82043"/>
    <w:rsid w:val="00F834EF"/>
    <w:rsid w:val="00F83A23"/>
    <w:rsid w:val="00F8467F"/>
    <w:rsid w:val="00F85462"/>
    <w:rsid w:val="00F85FB2"/>
    <w:rsid w:val="00F85FEB"/>
    <w:rsid w:val="00F87E38"/>
    <w:rsid w:val="00F9051F"/>
    <w:rsid w:val="00F90EC9"/>
    <w:rsid w:val="00F911B3"/>
    <w:rsid w:val="00F9232B"/>
    <w:rsid w:val="00F92BB3"/>
    <w:rsid w:val="00F92C4F"/>
    <w:rsid w:val="00F934BA"/>
    <w:rsid w:val="00F958AF"/>
    <w:rsid w:val="00F9660D"/>
    <w:rsid w:val="00F96F54"/>
    <w:rsid w:val="00F97053"/>
    <w:rsid w:val="00F970CC"/>
    <w:rsid w:val="00FA05CE"/>
    <w:rsid w:val="00FA0663"/>
    <w:rsid w:val="00FA078E"/>
    <w:rsid w:val="00FA228C"/>
    <w:rsid w:val="00FA3466"/>
    <w:rsid w:val="00FA3643"/>
    <w:rsid w:val="00FA3AB7"/>
    <w:rsid w:val="00FA47D7"/>
    <w:rsid w:val="00FA5CBB"/>
    <w:rsid w:val="00FA7317"/>
    <w:rsid w:val="00FA791F"/>
    <w:rsid w:val="00FB0507"/>
    <w:rsid w:val="00FB0A4B"/>
    <w:rsid w:val="00FB0ED7"/>
    <w:rsid w:val="00FB10EB"/>
    <w:rsid w:val="00FB133D"/>
    <w:rsid w:val="00FB24B4"/>
    <w:rsid w:val="00FB317E"/>
    <w:rsid w:val="00FC0914"/>
    <w:rsid w:val="00FC0CF2"/>
    <w:rsid w:val="00FC1997"/>
    <w:rsid w:val="00FC33EE"/>
    <w:rsid w:val="00FC3808"/>
    <w:rsid w:val="00FC3F60"/>
    <w:rsid w:val="00FC41A7"/>
    <w:rsid w:val="00FC6092"/>
    <w:rsid w:val="00FC7A3A"/>
    <w:rsid w:val="00FD03A0"/>
    <w:rsid w:val="00FD0B84"/>
    <w:rsid w:val="00FD2014"/>
    <w:rsid w:val="00FD319C"/>
    <w:rsid w:val="00FD3275"/>
    <w:rsid w:val="00FD3634"/>
    <w:rsid w:val="00FD38E8"/>
    <w:rsid w:val="00FD5644"/>
    <w:rsid w:val="00FD5ED8"/>
    <w:rsid w:val="00FD74F3"/>
    <w:rsid w:val="00FE0688"/>
    <w:rsid w:val="00FE3535"/>
    <w:rsid w:val="00FE458C"/>
    <w:rsid w:val="00FE5E73"/>
    <w:rsid w:val="00FE6C0E"/>
    <w:rsid w:val="00FE6E73"/>
    <w:rsid w:val="00FE7124"/>
    <w:rsid w:val="00FF035B"/>
    <w:rsid w:val="00FF0ACE"/>
    <w:rsid w:val="00FF2EDF"/>
    <w:rsid w:val="00FF48DF"/>
    <w:rsid w:val="00FF6F24"/>
    <w:rsid w:val="00FF7FF6"/>
    <w:rsid w:val="01644CF3"/>
    <w:rsid w:val="01785B98"/>
    <w:rsid w:val="017C3293"/>
    <w:rsid w:val="01E4322D"/>
    <w:rsid w:val="02B32E51"/>
    <w:rsid w:val="02F71921"/>
    <w:rsid w:val="030106C3"/>
    <w:rsid w:val="031F36B0"/>
    <w:rsid w:val="033742F0"/>
    <w:rsid w:val="03380EDF"/>
    <w:rsid w:val="03824AAC"/>
    <w:rsid w:val="03A40422"/>
    <w:rsid w:val="0488486A"/>
    <w:rsid w:val="04F82B4C"/>
    <w:rsid w:val="0504227C"/>
    <w:rsid w:val="05045CE2"/>
    <w:rsid w:val="052223E3"/>
    <w:rsid w:val="055C77B1"/>
    <w:rsid w:val="055E6800"/>
    <w:rsid w:val="058549D8"/>
    <w:rsid w:val="065A3C95"/>
    <w:rsid w:val="067007A0"/>
    <w:rsid w:val="0686231E"/>
    <w:rsid w:val="069D2FE2"/>
    <w:rsid w:val="06D94F88"/>
    <w:rsid w:val="06EB2968"/>
    <w:rsid w:val="075E7A1C"/>
    <w:rsid w:val="07C036BB"/>
    <w:rsid w:val="07D25501"/>
    <w:rsid w:val="07D972AE"/>
    <w:rsid w:val="07DD68F7"/>
    <w:rsid w:val="082A0E29"/>
    <w:rsid w:val="084250D1"/>
    <w:rsid w:val="08BA0EF4"/>
    <w:rsid w:val="08BD44F2"/>
    <w:rsid w:val="08ED012A"/>
    <w:rsid w:val="08EF3D5E"/>
    <w:rsid w:val="09092BB3"/>
    <w:rsid w:val="090D306A"/>
    <w:rsid w:val="09D36F76"/>
    <w:rsid w:val="0A0B50CF"/>
    <w:rsid w:val="0A3A6DE6"/>
    <w:rsid w:val="0A5D431B"/>
    <w:rsid w:val="0A8C55EF"/>
    <w:rsid w:val="0ADE09D3"/>
    <w:rsid w:val="0B400C05"/>
    <w:rsid w:val="0B5A6C35"/>
    <w:rsid w:val="0B5E1ACD"/>
    <w:rsid w:val="0B637240"/>
    <w:rsid w:val="0B703DB8"/>
    <w:rsid w:val="0B9C061A"/>
    <w:rsid w:val="0BAA59C1"/>
    <w:rsid w:val="0BAE2BE6"/>
    <w:rsid w:val="0C7A77CD"/>
    <w:rsid w:val="0CEC0548"/>
    <w:rsid w:val="0D8565FF"/>
    <w:rsid w:val="0E0D1BFF"/>
    <w:rsid w:val="0E2C12B4"/>
    <w:rsid w:val="0E2F051E"/>
    <w:rsid w:val="0EDD528C"/>
    <w:rsid w:val="0F1F33DA"/>
    <w:rsid w:val="0F373B75"/>
    <w:rsid w:val="0F852EC0"/>
    <w:rsid w:val="0FDB78DE"/>
    <w:rsid w:val="0FEC737D"/>
    <w:rsid w:val="108128A4"/>
    <w:rsid w:val="108D2CE2"/>
    <w:rsid w:val="10CF2424"/>
    <w:rsid w:val="11224B1F"/>
    <w:rsid w:val="11955289"/>
    <w:rsid w:val="11990C44"/>
    <w:rsid w:val="119C6F5B"/>
    <w:rsid w:val="11F21A58"/>
    <w:rsid w:val="12494906"/>
    <w:rsid w:val="1278488D"/>
    <w:rsid w:val="128B0D12"/>
    <w:rsid w:val="129739A4"/>
    <w:rsid w:val="12FC57B3"/>
    <w:rsid w:val="133D2CC6"/>
    <w:rsid w:val="13AD28F2"/>
    <w:rsid w:val="13B41DD7"/>
    <w:rsid w:val="13B905A5"/>
    <w:rsid w:val="13C83C09"/>
    <w:rsid w:val="13D0715E"/>
    <w:rsid w:val="13D674E0"/>
    <w:rsid w:val="149C0824"/>
    <w:rsid w:val="14AF2FA4"/>
    <w:rsid w:val="14C044BD"/>
    <w:rsid w:val="155B3EC5"/>
    <w:rsid w:val="156E3B69"/>
    <w:rsid w:val="157B57FF"/>
    <w:rsid w:val="15EB36E6"/>
    <w:rsid w:val="16053F8E"/>
    <w:rsid w:val="164B5317"/>
    <w:rsid w:val="17070757"/>
    <w:rsid w:val="172F4478"/>
    <w:rsid w:val="1733381F"/>
    <w:rsid w:val="174F6F43"/>
    <w:rsid w:val="18417A65"/>
    <w:rsid w:val="187C5B16"/>
    <w:rsid w:val="18985549"/>
    <w:rsid w:val="19053626"/>
    <w:rsid w:val="192C4AFD"/>
    <w:rsid w:val="194541E6"/>
    <w:rsid w:val="195D7270"/>
    <w:rsid w:val="197260B7"/>
    <w:rsid w:val="19B85808"/>
    <w:rsid w:val="19B91184"/>
    <w:rsid w:val="1A0758B3"/>
    <w:rsid w:val="1A18186E"/>
    <w:rsid w:val="1A1E49AB"/>
    <w:rsid w:val="1A5B1BF4"/>
    <w:rsid w:val="1A5F3D52"/>
    <w:rsid w:val="1ACC4D45"/>
    <w:rsid w:val="1AFF7680"/>
    <w:rsid w:val="1BA17641"/>
    <w:rsid w:val="1BA91285"/>
    <w:rsid w:val="1C2E0393"/>
    <w:rsid w:val="1C42533E"/>
    <w:rsid w:val="1C685EFD"/>
    <w:rsid w:val="1CA2307F"/>
    <w:rsid w:val="1CB563F5"/>
    <w:rsid w:val="1CC161ED"/>
    <w:rsid w:val="1CCF7278"/>
    <w:rsid w:val="1D2545A0"/>
    <w:rsid w:val="1D3D6CE1"/>
    <w:rsid w:val="1DC60B37"/>
    <w:rsid w:val="1DC93245"/>
    <w:rsid w:val="1E84307A"/>
    <w:rsid w:val="1E874CCA"/>
    <w:rsid w:val="1E9516DF"/>
    <w:rsid w:val="1F31366B"/>
    <w:rsid w:val="1F5350F7"/>
    <w:rsid w:val="1F643AA0"/>
    <w:rsid w:val="1F763734"/>
    <w:rsid w:val="1F7E1A5B"/>
    <w:rsid w:val="20177314"/>
    <w:rsid w:val="20561CFF"/>
    <w:rsid w:val="20772A96"/>
    <w:rsid w:val="212E10AB"/>
    <w:rsid w:val="21584C46"/>
    <w:rsid w:val="21AC421A"/>
    <w:rsid w:val="21AD1A4A"/>
    <w:rsid w:val="22326B0B"/>
    <w:rsid w:val="224A0A33"/>
    <w:rsid w:val="22870699"/>
    <w:rsid w:val="229D5EF3"/>
    <w:rsid w:val="22D77F19"/>
    <w:rsid w:val="22EE5862"/>
    <w:rsid w:val="22F95EF8"/>
    <w:rsid w:val="235229D8"/>
    <w:rsid w:val="235B705D"/>
    <w:rsid w:val="236B572D"/>
    <w:rsid w:val="239C7888"/>
    <w:rsid w:val="23CD7DA1"/>
    <w:rsid w:val="243A0633"/>
    <w:rsid w:val="24AF2564"/>
    <w:rsid w:val="24C85109"/>
    <w:rsid w:val="24CA19B7"/>
    <w:rsid w:val="24CA6B11"/>
    <w:rsid w:val="24E04DBA"/>
    <w:rsid w:val="24EB5683"/>
    <w:rsid w:val="251733EA"/>
    <w:rsid w:val="259B5A41"/>
    <w:rsid w:val="25B81AE1"/>
    <w:rsid w:val="25E167D1"/>
    <w:rsid w:val="2689667F"/>
    <w:rsid w:val="26971D6D"/>
    <w:rsid w:val="26A526DC"/>
    <w:rsid w:val="26AA776D"/>
    <w:rsid w:val="26DF337B"/>
    <w:rsid w:val="272859E6"/>
    <w:rsid w:val="273837FA"/>
    <w:rsid w:val="27587D50"/>
    <w:rsid w:val="27ED433A"/>
    <w:rsid w:val="28090A48"/>
    <w:rsid w:val="28730A33"/>
    <w:rsid w:val="287B340C"/>
    <w:rsid w:val="2893305A"/>
    <w:rsid w:val="289447B6"/>
    <w:rsid w:val="28AE37B3"/>
    <w:rsid w:val="28E212F6"/>
    <w:rsid w:val="29357A83"/>
    <w:rsid w:val="296C5733"/>
    <w:rsid w:val="29F77FEA"/>
    <w:rsid w:val="2A1C1C5A"/>
    <w:rsid w:val="2A23246E"/>
    <w:rsid w:val="2A24635B"/>
    <w:rsid w:val="2A3D4467"/>
    <w:rsid w:val="2A6F4D35"/>
    <w:rsid w:val="2A9C3B5D"/>
    <w:rsid w:val="2AAA6D3B"/>
    <w:rsid w:val="2B7733E2"/>
    <w:rsid w:val="2B7F3976"/>
    <w:rsid w:val="2C3A38C6"/>
    <w:rsid w:val="2DBE13D4"/>
    <w:rsid w:val="2DC07DFB"/>
    <w:rsid w:val="2DE33234"/>
    <w:rsid w:val="2E1B7727"/>
    <w:rsid w:val="2E671F0E"/>
    <w:rsid w:val="2E884DBD"/>
    <w:rsid w:val="2EC13AC9"/>
    <w:rsid w:val="2ED90A26"/>
    <w:rsid w:val="2FD1009E"/>
    <w:rsid w:val="302C343C"/>
    <w:rsid w:val="302F0BF8"/>
    <w:rsid w:val="30424C7D"/>
    <w:rsid w:val="30583ACF"/>
    <w:rsid w:val="30E87829"/>
    <w:rsid w:val="313D29AE"/>
    <w:rsid w:val="313F54DB"/>
    <w:rsid w:val="31770F12"/>
    <w:rsid w:val="31D26E48"/>
    <w:rsid w:val="32333292"/>
    <w:rsid w:val="324D52CF"/>
    <w:rsid w:val="32631CBA"/>
    <w:rsid w:val="32697A90"/>
    <w:rsid w:val="32AD20EC"/>
    <w:rsid w:val="32B93287"/>
    <w:rsid w:val="32D61E6F"/>
    <w:rsid w:val="335438AF"/>
    <w:rsid w:val="33557238"/>
    <w:rsid w:val="34394463"/>
    <w:rsid w:val="343B3FDF"/>
    <w:rsid w:val="34684D49"/>
    <w:rsid w:val="34921223"/>
    <w:rsid w:val="34B53779"/>
    <w:rsid w:val="35D14A2D"/>
    <w:rsid w:val="35E76CF9"/>
    <w:rsid w:val="362E6575"/>
    <w:rsid w:val="363C3D64"/>
    <w:rsid w:val="36750B40"/>
    <w:rsid w:val="36B93E6D"/>
    <w:rsid w:val="36F428E8"/>
    <w:rsid w:val="37511A07"/>
    <w:rsid w:val="37A421C0"/>
    <w:rsid w:val="37B7562B"/>
    <w:rsid w:val="37C04E15"/>
    <w:rsid w:val="37FA5B9D"/>
    <w:rsid w:val="38243C2D"/>
    <w:rsid w:val="38312F66"/>
    <w:rsid w:val="385B52F0"/>
    <w:rsid w:val="387803EF"/>
    <w:rsid w:val="389069DF"/>
    <w:rsid w:val="38947FA3"/>
    <w:rsid w:val="39154012"/>
    <w:rsid w:val="39333357"/>
    <w:rsid w:val="395B48A6"/>
    <w:rsid w:val="39781F98"/>
    <w:rsid w:val="39811679"/>
    <w:rsid w:val="39B35A0C"/>
    <w:rsid w:val="39B44743"/>
    <w:rsid w:val="39BB0DF0"/>
    <w:rsid w:val="3A2C6A46"/>
    <w:rsid w:val="3A35391F"/>
    <w:rsid w:val="3A60099C"/>
    <w:rsid w:val="3A9827A8"/>
    <w:rsid w:val="3ADD0D05"/>
    <w:rsid w:val="3AF61F5A"/>
    <w:rsid w:val="3B3406B3"/>
    <w:rsid w:val="3BB93D77"/>
    <w:rsid w:val="3BFE65A6"/>
    <w:rsid w:val="3C850B8E"/>
    <w:rsid w:val="3D157793"/>
    <w:rsid w:val="3DA61DC3"/>
    <w:rsid w:val="3DD0219E"/>
    <w:rsid w:val="3E1E39C6"/>
    <w:rsid w:val="3E7A3FA5"/>
    <w:rsid w:val="3E941DC8"/>
    <w:rsid w:val="3ED46062"/>
    <w:rsid w:val="3F19380F"/>
    <w:rsid w:val="3F775813"/>
    <w:rsid w:val="3F7E18C4"/>
    <w:rsid w:val="3F801CA2"/>
    <w:rsid w:val="406D3E12"/>
    <w:rsid w:val="41176545"/>
    <w:rsid w:val="414D615C"/>
    <w:rsid w:val="41A740DE"/>
    <w:rsid w:val="41B826C6"/>
    <w:rsid w:val="42065ECE"/>
    <w:rsid w:val="423117DE"/>
    <w:rsid w:val="42644FFC"/>
    <w:rsid w:val="42A4441E"/>
    <w:rsid w:val="42AA7468"/>
    <w:rsid w:val="42B20BCC"/>
    <w:rsid w:val="42D802CE"/>
    <w:rsid w:val="42DE2DA6"/>
    <w:rsid w:val="43045988"/>
    <w:rsid w:val="43087E22"/>
    <w:rsid w:val="43652B30"/>
    <w:rsid w:val="436A778D"/>
    <w:rsid w:val="43867005"/>
    <w:rsid w:val="439A1B8A"/>
    <w:rsid w:val="43C65EF4"/>
    <w:rsid w:val="44C569A7"/>
    <w:rsid w:val="451C29EA"/>
    <w:rsid w:val="453E61C2"/>
    <w:rsid w:val="45637A4C"/>
    <w:rsid w:val="45B76107"/>
    <w:rsid w:val="45CC3389"/>
    <w:rsid w:val="45CF7E80"/>
    <w:rsid w:val="45D916D2"/>
    <w:rsid w:val="460932DD"/>
    <w:rsid w:val="468F347B"/>
    <w:rsid w:val="46EE732F"/>
    <w:rsid w:val="4708589B"/>
    <w:rsid w:val="470B6F38"/>
    <w:rsid w:val="473801B6"/>
    <w:rsid w:val="481C62B4"/>
    <w:rsid w:val="48A7273B"/>
    <w:rsid w:val="48F47126"/>
    <w:rsid w:val="49271F07"/>
    <w:rsid w:val="493E1239"/>
    <w:rsid w:val="497847C6"/>
    <w:rsid w:val="49D942C7"/>
    <w:rsid w:val="4A2D31FB"/>
    <w:rsid w:val="4ADA02F6"/>
    <w:rsid w:val="4B165EB4"/>
    <w:rsid w:val="4B432458"/>
    <w:rsid w:val="4B9507E9"/>
    <w:rsid w:val="4BC576B5"/>
    <w:rsid w:val="4BD00E47"/>
    <w:rsid w:val="4BDD08B6"/>
    <w:rsid w:val="4BF26968"/>
    <w:rsid w:val="4C57341D"/>
    <w:rsid w:val="4C842557"/>
    <w:rsid w:val="4C8D641A"/>
    <w:rsid w:val="4C9440B5"/>
    <w:rsid w:val="4D6D377D"/>
    <w:rsid w:val="4D852C96"/>
    <w:rsid w:val="4D8E7176"/>
    <w:rsid w:val="4DC60570"/>
    <w:rsid w:val="4DFA7053"/>
    <w:rsid w:val="4E4B6A22"/>
    <w:rsid w:val="4E564138"/>
    <w:rsid w:val="4E673786"/>
    <w:rsid w:val="4E951B2D"/>
    <w:rsid w:val="4EAA49A4"/>
    <w:rsid w:val="4EB366DF"/>
    <w:rsid w:val="4EBC430A"/>
    <w:rsid w:val="4F85275A"/>
    <w:rsid w:val="4F950D42"/>
    <w:rsid w:val="4FA2515B"/>
    <w:rsid w:val="50031B78"/>
    <w:rsid w:val="502A4358"/>
    <w:rsid w:val="502B7297"/>
    <w:rsid w:val="50551BB5"/>
    <w:rsid w:val="507B6C4F"/>
    <w:rsid w:val="50CA2876"/>
    <w:rsid w:val="510F05CE"/>
    <w:rsid w:val="51404F9C"/>
    <w:rsid w:val="51433D24"/>
    <w:rsid w:val="51477D68"/>
    <w:rsid w:val="51774A99"/>
    <w:rsid w:val="519265F5"/>
    <w:rsid w:val="51B34B08"/>
    <w:rsid w:val="51E5055F"/>
    <w:rsid w:val="524A0DA0"/>
    <w:rsid w:val="532F6D06"/>
    <w:rsid w:val="535506D3"/>
    <w:rsid w:val="53623873"/>
    <w:rsid w:val="53A226A6"/>
    <w:rsid w:val="53AA2830"/>
    <w:rsid w:val="53C2100B"/>
    <w:rsid w:val="53E85CD6"/>
    <w:rsid w:val="53EF49D8"/>
    <w:rsid w:val="54075538"/>
    <w:rsid w:val="54104EF2"/>
    <w:rsid w:val="544C21F6"/>
    <w:rsid w:val="546C38BC"/>
    <w:rsid w:val="54754BEC"/>
    <w:rsid w:val="54DE3429"/>
    <w:rsid w:val="55136A69"/>
    <w:rsid w:val="55523029"/>
    <w:rsid w:val="5553245F"/>
    <w:rsid w:val="564B02FA"/>
    <w:rsid w:val="578824A0"/>
    <w:rsid w:val="57F420EA"/>
    <w:rsid w:val="585E2694"/>
    <w:rsid w:val="586E36C6"/>
    <w:rsid w:val="58FC3B2E"/>
    <w:rsid w:val="59B307D6"/>
    <w:rsid w:val="59B5186F"/>
    <w:rsid w:val="59BE6C12"/>
    <w:rsid w:val="59D70032"/>
    <w:rsid w:val="5A0E424F"/>
    <w:rsid w:val="5A1F62F6"/>
    <w:rsid w:val="5A204E8F"/>
    <w:rsid w:val="5A3E3D89"/>
    <w:rsid w:val="5AB47559"/>
    <w:rsid w:val="5ADD34EB"/>
    <w:rsid w:val="5AEE6358"/>
    <w:rsid w:val="5B2914F9"/>
    <w:rsid w:val="5B3255E5"/>
    <w:rsid w:val="5C07430D"/>
    <w:rsid w:val="5C9B365E"/>
    <w:rsid w:val="5CA16EC6"/>
    <w:rsid w:val="5CA70254"/>
    <w:rsid w:val="5D3E52C4"/>
    <w:rsid w:val="5D5A7075"/>
    <w:rsid w:val="5D5F0CE0"/>
    <w:rsid w:val="5D705777"/>
    <w:rsid w:val="5DC2265C"/>
    <w:rsid w:val="5DD374BF"/>
    <w:rsid w:val="5DD87A31"/>
    <w:rsid w:val="5E5709B1"/>
    <w:rsid w:val="5E735B91"/>
    <w:rsid w:val="5EE418A0"/>
    <w:rsid w:val="5F2A4495"/>
    <w:rsid w:val="5FAC3111"/>
    <w:rsid w:val="601D1433"/>
    <w:rsid w:val="60545EAB"/>
    <w:rsid w:val="60654530"/>
    <w:rsid w:val="610A61A7"/>
    <w:rsid w:val="61474634"/>
    <w:rsid w:val="617B0439"/>
    <w:rsid w:val="6193305E"/>
    <w:rsid w:val="61990A7A"/>
    <w:rsid w:val="619E09FC"/>
    <w:rsid w:val="61C84BC0"/>
    <w:rsid w:val="61F314DC"/>
    <w:rsid w:val="62A414BE"/>
    <w:rsid w:val="62A7725F"/>
    <w:rsid w:val="62AC0EBF"/>
    <w:rsid w:val="62C84A81"/>
    <w:rsid w:val="631A3502"/>
    <w:rsid w:val="637864A7"/>
    <w:rsid w:val="63CA4A1C"/>
    <w:rsid w:val="63E679FF"/>
    <w:rsid w:val="63F077DB"/>
    <w:rsid w:val="63F36DE7"/>
    <w:rsid w:val="642639FA"/>
    <w:rsid w:val="642F4DB7"/>
    <w:rsid w:val="646B664B"/>
    <w:rsid w:val="648C4EA5"/>
    <w:rsid w:val="64A94166"/>
    <w:rsid w:val="650E36F3"/>
    <w:rsid w:val="65286D86"/>
    <w:rsid w:val="652B0B72"/>
    <w:rsid w:val="6554084E"/>
    <w:rsid w:val="655C73C0"/>
    <w:rsid w:val="65626BE9"/>
    <w:rsid w:val="65AB707B"/>
    <w:rsid w:val="66037355"/>
    <w:rsid w:val="66235DCD"/>
    <w:rsid w:val="66306093"/>
    <w:rsid w:val="665133D3"/>
    <w:rsid w:val="66623861"/>
    <w:rsid w:val="66927D27"/>
    <w:rsid w:val="66A62999"/>
    <w:rsid w:val="66EF7800"/>
    <w:rsid w:val="6705488E"/>
    <w:rsid w:val="670558DF"/>
    <w:rsid w:val="6707201B"/>
    <w:rsid w:val="674D05F7"/>
    <w:rsid w:val="67AD1C66"/>
    <w:rsid w:val="67C55040"/>
    <w:rsid w:val="680C1D51"/>
    <w:rsid w:val="688651FC"/>
    <w:rsid w:val="68877ACB"/>
    <w:rsid w:val="68C567E7"/>
    <w:rsid w:val="68CE0B92"/>
    <w:rsid w:val="68D75DBC"/>
    <w:rsid w:val="68F12B6C"/>
    <w:rsid w:val="697414BE"/>
    <w:rsid w:val="69A21D7B"/>
    <w:rsid w:val="69FB573C"/>
    <w:rsid w:val="6A0A5231"/>
    <w:rsid w:val="6A584D35"/>
    <w:rsid w:val="6A5A7B71"/>
    <w:rsid w:val="6A6210C7"/>
    <w:rsid w:val="6A73412A"/>
    <w:rsid w:val="6AC91176"/>
    <w:rsid w:val="6AEF704E"/>
    <w:rsid w:val="6B003876"/>
    <w:rsid w:val="6B6D3930"/>
    <w:rsid w:val="6BAA4AD1"/>
    <w:rsid w:val="6BD62916"/>
    <w:rsid w:val="6BEC1543"/>
    <w:rsid w:val="6C722FF1"/>
    <w:rsid w:val="6C860CBF"/>
    <w:rsid w:val="6CBD580D"/>
    <w:rsid w:val="6CF226F2"/>
    <w:rsid w:val="6D12630D"/>
    <w:rsid w:val="6D341690"/>
    <w:rsid w:val="6D4F207F"/>
    <w:rsid w:val="6D787D9E"/>
    <w:rsid w:val="6D9F2EE5"/>
    <w:rsid w:val="6E440661"/>
    <w:rsid w:val="6EC762C7"/>
    <w:rsid w:val="6ECB77D7"/>
    <w:rsid w:val="6ED8552D"/>
    <w:rsid w:val="6F410095"/>
    <w:rsid w:val="6F4C29CA"/>
    <w:rsid w:val="6F7B5355"/>
    <w:rsid w:val="70567B70"/>
    <w:rsid w:val="70597B01"/>
    <w:rsid w:val="707950B4"/>
    <w:rsid w:val="707A4FC1"/>
    <w:rsid w:val="70A26911"/>
    <w:rsid w:val="70C97277"/>
    <w:rsid w:val="71A63D43"/>
    <w:rsid w:val="72181B00"/>
    <w:rsid w:val="723F33E3"/>
    <w:rsid w:val="72B65EB8"/>
    <w:rsid w:val="732F231F"/>
    <w:rsid w:val="73CF45E0"/>
    <w:rsid w:val="742C1313"/>
    <w:rsid w:val="74357260"/>
    <w:rsid w:val="743E5EB2"/>
    <w:rsid w:val="7460720F"/>
    <w:rsid w:val="74942A15"/>
    <w:rsid w:val="74C23BC0"/>
    <w:rsid w:val="7525323A"/>
    <w:rsid w:val="757A4A08"/>
    <w:rsid w:val="75A2289F"/>
    <w:rsid w:val="76026B07"/>
    <w:rsid w:val="760C1A95"/>
    <w:rsid w:val="77075A49"/>
    <w:rsid w:val="77247CC2"/>
    <w:rsid w:val="772E76C5"/>
    <w:rsid w:val="778205F2"/>
    <w:rsid w:val="77CF7BCC"/>
    <w:rsid w:val="78057850"/>
    <w:rsid w:val="784E0DCE"/>
    <w:rsid w:val="78B333B4"/>
    <w:rsid w:val="790E548B"/>
    <w:rsid w:val="79A14FD4"/>
    <w:rsid w:val="79C8388C"/>
    <w:rsid w:val="7A054E11"/>
    <w:rsid w:val="7A1A0982"/>
    <w:rsid w:val="7A4B0019"/>
    <w:rsid w:val="7B0258E4"/>
    <w:rsid w:val="7B07403A"/>
    <w:rsid w:val="7B445194"/>
    <w:rsid w:val="7BE35A96"/>
    <w:rsid w:val="7BEA46B9"/>
    <w:rsid w:val="7C5124FB"/>
    <w:rsid w:val="7CE209E7"/>
    <w:rsid w:val="7D114ECD"/>
    <w:rsid w:val="7DC77135"/>
    <w:rsid w:val="7DF943D3"/>
    <w:rsid w:val="7E543940"/>
    <w:rsid w:val="7EB23EFF"/>
    <w:rsid w:val="7ECA186D"/>
    <w:rsid w:val="7ECC1F67"/>
    <w:rsid w:val="7F1855CC"/>
    <w:rsid w:val="7F1B0EE2"/>
    <w:rsid w:val="7F1D250B"/>
    <w:rsid w:val="7F453289"/>
    <w:rsid w:val="7F91014F"/>
    <w:rsid w:val="7FBB1DE3"/>
    <w:rsid w:val="7FBF5882"/>
    <w:rsid w:val="7FEB5D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qFormat="1" w:unhideWhenUsed="0"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qFormat="1" w:unhideWhenUsed="0" w:uiPriority="99" w:semiHidden="0" w:name="endnote text"/>
    <w:lsdException w:uiPriority="0" w:name="table of authorities"/>
    <w:lsdException w:qFormat="1" w:uiPriority="99" w:semiHidden="0" w:name="macro"/>
    <w:lsdException w:uiPriority="0" w:name="toa heading"/>
    <w:lsdException w:qFormat="1" w:unhideWhenUsed="0" w:uiPriority="0" w:semiHidden="0" w:name="List"/>
    <w:lsdException w:qFormat="1"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0" w:name="List 5"/>
    <w:lsdException w:qFormat="1" w:uiPriority="0" w:semiHidden="0" w:name="List Bullet 2"/>
    <w:lsdException w:qFormat="1" w:uiPriority="0" w:semiHidden="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iPriority="99" w:semiHidden="0" w:name="Closing"/>
    <w:lsdException w:qFormat="1" w:uiPriority="99"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qFormat="1" w:uiPriority="99" w:semiHidden="0" w:name="List Continue 5"/>
    <w:lsdException w:qFormat="1" w:uiPriority="99"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qFormat="1" w:uiPriority="99" w:semiHidden="0" w:name="E-mail Signature"/>
    <w:lsdException w:qFormat="1" w:unhideWhenUsed="0" w:uiPriority="0" w:semiHidden="0" w:name="Normal (Web)"/>
    <w:lsdException w:qFormat="1" w:uiPriority="99" w:semiHidden="0" w:name="HTML Acronym"/>
    <w:lsdException w:qFormat="1" w:unhideWhenUsed="0" w:uiPriority="0" w:semiHidden="0" w:name="HTML Address"/>
    <w:lsdException w:qFormat="1" w:uiPriority="99" w:semiHidden="0" w:name="HTML Cite"/>
    <w:lsdException w:qFormat="1" w:uiPriority="99" w:semiHidden="0" w:name="HTML Code"/>
    <w:lsdException w:qFormat="1" w:unhideWhenUsed="0" w:uiPriority="99" w:semiHidden="0" w:name="HTML Definition"/>
    <w:lsdException w:uiPriority="0" w:name="HTML Keyboard"/>
    <w:lsdException w:qFormat="1" w:unhideWhenUsed="0" w:uiPriority="0" w:semiHidden="0" w:name="HTML Preformatted"/>
    <w:lsdException w:uiPriority="0" w:name="HTML Sample"/>
    <w:lsdException w:qFormat="1" w:unhideWhenUsed="0" w:uiPriority="0" w:semiHidden="0" w:name="HTML Typewriter"/>
    <w:lsdException w:qFormat="1" w:uiPriority="99" w:semiHidden="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6"/>
    <w:qFormat/>
    <w:uiPriority w:val="0"/>
    <w:pPr>
      <w:spacing w:before="340" w:after="331"/>
      <w:jc w:val="center"/>
      <w:outlineLvl w:val="0"/>
    </w:pPr>
    <w:rPr>
      <w:b/>
      <w:sz w:val="44"/>
    </w:rPr>
  </w:style>
  <w:style w:type="paragraph" w:styleId="4">
    <w:name w:val="heading 2"/>
    <w:basedOn w:val="1"/>
    <w:next w:val="1"/>
    <w:link w:val="90"/>
    <w:qFormat/>
    <w:uiPriority w:val="9"/>
    <w:pPr>
      <w:spacing w:before="240"/>
      <w:outlineLvl w:val="1"/>
    </w:pPr>
    <w:rPr>
      <w:rFonts w:ascii="黑体" w:eastAsia="黑体"/>
      <w:kern w:val="0"/>
      <w:sz w:val="20"/>
    </w:rPr>
  </w:style>
  <w:style w:type="paragraph" w:styleId="5">
    <w:name w:val="heading 3"/>
    <w:basedOn w:val="1"/>
    <w:next w:val="1"/>
    <w:link w:val="91"/>
    <w:qFormat/>
    <w:uiPriority w:val="0"/>
    <w:pPr>
      <w:keepNext/>
      <w:keepLines/>
      <w:spacing w:before="260" w:after="260" w:line="413" w:lineRule="auto"/>
      <w:outlineLvl w:val="2"/>
    </w:pPr>
    <w:rPr>
      <w:b/>
      <w:bCs/>
      <w:sz w:val="32"/>
      <w:szCs w:val="32"/>
    </w:rPr>
  </w:style>
  <w:style w:type="paragraph" w:styleId="6">
    <w:name w:val="heading 4"/>
    <w:basedOn w:val="1"/>
    <w:next w:val="1"/>
    <w:link w:val="92"/>
    <w:qFormat/>
    <w:uiPriority w:val="0"/>
    <w:pPr>
      <w:keepNext/>
      <w:spacing w:line="900" w:lineRule="exact"/>
      <w:jc w:val="center"/>
      <w:outlineLvl w:val="3"/>
    </w:pPr>
    <w:rPr>
      <w:b/>
      <w:bCs/>
      <w:sz w:val="48"/>
    </w:rPr>
  </w:style>
  <w:style w:type="paragraph" w:styleId="7">
    <w:name w:val="heading 5"/>
    <w:basedOn w:val="1"/>
    <w:next w:val="1"/>
    <w:link w:val="93"/>
    <w:qFormat/>
    <w:uiPriority w:val="0"/>
    <w:pPr>
      <w:keepLines/>
      <w:widowControl/>
      <w:spacing w:before="240" w:after="60"/>
      <w:outlineLvl w:val="4"/>
    </w:pPr>
    <w:rPr>
      <w:rFonts w:ascii="Arial" w:hAnsi="Arial"/>
      <w:kern w:val="0"/>
      <w:sz w:val="22"/>
      <w:szCs w:val="20"/>
      <w:lang w:val="fr-FR" w:eastAsia="fr-FR"/>
    </w:rPr>
  </w:style>
  <w:style w:type="paragraph" w:styleId="8">
    <w:name w:val="heading 6"/>
    <w:basedOn w:val="1"/>
    <w:next w:val="1"/>
    <w:link w:val="94"/>
    <w:qFormat/>
    <w:uiPriority w:val="0"/>
    <w:pPr>
      <w:keepLines/>
      <w:widowControl/>
      <w:spacing w:before="240" w:after="60"/>
      <w:outlineLvl w:val="5"/>
    </w:pPr>
    <w:rPr>
      <w:rFonts w:ascii="Arial" w:hAnsi="Arial"/>
      <w:i/>
      <w:kern w:val="0"/>
      <w:sz w:val="22"/>
      <w:szCs w:val="20"/>
      <w:lang w:val="fr-FR" w:eastAsia="fr-FR"/>
    </w:rPr>
  </w:style>
  <w:style w:type="paragraph" w:styleId="9">
    <w:name w:val="heading 7"/>
    <w:basedOn w:val="1"/>
    <w:next w:val="1"/>
    <w:link w:val="95"/>
    <w:qFormat/>
    <w:uiPriority w:val="0"/>
    <w:pPr>
      <w:keepLines/>
      <w:widowControl/>
      <w:spacing w:before="240" w:after="60"/>
      <w:outlineLvl w:val="6"/>
    </w:pPr>
    <w:rPr>
      <w:rFonts w:ascii="Arial" w:hAnsi="Arial"/>
      <w:kern w:val="0"/>
      <w:sz w:val="24"/>
      <w:szCs w:val="20"/>
      <w:lang w:val="fr-FR" w:eastAsia="fr-FR"/>
    </w:rPr>
  </w:style>
  <w:style w:type="paragraph" w:styleId="10">
    <w:name w:val="heading 8"/>
    <w:basedOn w:val="1"/>
    <w:next w:val="1"/>
    <w:link w:val="96"/>
    <w:qFormat/>
    <w:uiPriority w:val="0"/>
    <w:pPr>
      <w:keepLines/>
      <w:widowControl/>
      <w:spacing w:before="240" w:after="60"/>
      <w:outlineLvl w:val="7"/>
    </w:pPr>
    <w:rPr>
      <w:rFonts w:ascii="Arial" w:hAnsi="Arial"/>
      <w:i/>
      <w:kern w:val="0"/>
      <w:sz w:val="24"/>
      <w:szCs w:val="20"/>
      <w:lang w:val="fr-FR" w:eastAsia="fr-FR"/>
    </w:rPr>
  </w:style>
  <w:style w:type="paragraph" w:styleId="11">
    <w:name w:val="heading 9"/>
    <w:basedOn w:val="1"/>
    <w:next w:val="1"/>
    <w:link w:val="97"/>
    <w:autoRedefine/>
    <w:qFormat/>
    <w:uiPriority w:val="0"/>
    <w:pPr>
      <w:keepLines/>
      <w:widowControl/>
      <w:spacing w:before="240" w:after="60"/>
      <w:outlineLvl w:val="8"/>
    </w:pPr>
    <w:rPr>
      <w:rFonts w:ascii="Arial" w:hAnsi="Arial"/>
      <w:b/>
      <w:i/>
      <w:kern w:val="0"/>
      <w:sz w:val="18"/>
      <w:szCs w:val="20"/>
      <w:lang w:val="fr-FR" w:eastAsia="fr-FR"/>
    </w:rPr>
  </w:style>
  <w:style w:type="character" w:default="1" w:styleId="72">
    <w:name w:val="Default Paragraph Font"/>
    <w:autoRedefine/>
    <w:unhideWhenUsed/>
    <w:qFormat/>
    <w:uiPriority w:val="1"/>
  </w:style>
  <w:style w:type="table" w:default="1" w:styleId="70">
    <w:name w:val="Normal Table"/>
    <w:autoRedefine/>
    <w:unhideWhenUsed/>
    <w:qFormat/>
    <w:uiPriority w:val="99"/>
    <w:tblPr>
      <w:tblCellMar>
        <w:top w:w="0" w:type="dxa"/>
        <w:left w:w="108" w:type="dxa"/>
        <w:bottom w:w="0" w:type="dxa"/>
        <w:right w:w="108" w:type="dxa"/>
      </w:tblCellMar>
    </w:tblPr>
  </w:style>
  <w:style w:type="paragraph" w:styleId="2">
    <w:name w:val="macro"/>
    <w:link w:val="89"/>
    <w:unhideWhenUsed/>
    <w:qFormat/>
    <w:uiPriority w:val="99"/>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宋体" w:cs="Courier New"/>
      <w:lang w:val="en-US" w:eastAsia="en-US" w:bidi="ar-SA"/>
    </w:rPr>
  </w:style>
  <w:style w:type="paragraph" w:styleId="12">
    <w:name w:val="List 3"/>
    <w:basedOn w:val="1"/>
    <w:autoRedefine/>
    <w:qFormat/>
    <w:uiPriority w:val="0"/>
    <w:pPr>
      <w:ind w:left="100" w:leftChars="400" w:hanging="200" w:hangingChars="200"/>
    </w:pPr>
  </w:style>
  <w:style w:type="paragraph" w:styleId="13">
    <w:name w:val="toc 7"/>
    <w:basedOn w:val="1"/>
    <w:next w:val="1"/>
    <w:autoRedefine/>
    <w:unhideWhenUsed/>
    <w:qFormat/>
    <w:uiPriority w:val="39"/>
    <w:pPr>
      <w:ind w:left="2520" w:leftChars="1200"/>
    </w:pPr>
    <w:rPr>
      <w:rFonts w:ascii="等线" w:hAnsi="等线" w:eastAsia="等线" w:cs="Times New Roman"/>
      <w:szCs w:val="22"/>
    </w:rPr>
  </w:style>
  <w:style w:type="paragraph" w:styleId="14">
    <w:name w:val="Note Heading"/>
    <w:basedOn w:val="1"/>
    <w:next w:val="1"/>
    <w:link w:val="98"/>
    <w:autoRedefine/>
    <w:unhideWhenUsed/>
    <w:qFormat/>
    <w:uiPriority w:val="99"/>
    <w:pPr>
      <w:widowControl/>
      <w:spacing w:line="360" w:lineRule="auto"/>
      <w:ind w:firstLine="200" w:firstLineChars="200"/>
      <w:jc w:val="left"/>
    </w:pPr>
    <w:rPr>
      <w:rFonts w:ascii="Arial" w:hAnsi="Arial"/>
      <w:kern w:val="0"/>
      <w:sz w:val="22"/>
      <w:szCs w:val="20"/>
      <w:lang w:eastAsia="en-US"/>
    </w:rPr>
  </w:style>
  <w:style w:type="paragraph" w:styleId="15">
    <w:name w:val="E-mail Signature"/>
    <w:basedOn w:val="1"/>
    <w:link w:val="99"/>
    <w:autoRedefine/>
    <w:unhideWhenUsed/>
    <w:qFormat/>
    <w:uiPriority w:val="99"/>
    <w:pPr>
      <w:widowControl/>
      <w:spacing w:line="360" w:lineRule="auto"/>
      <w:ind w:firstLine="200" w:firstLineChars="200"/>
      <w:jc w:val="left"/>
    </w:pPr>
    <w:rPr>
      <w:rFonts w:ascii="Arial" w:hAnsi="Arial"/>
      <w:kern w:val="0"/>
      <w:sz w:val="22"/>
      <w:szCs w:val="20"/>
      <w:lang w:eastAsia="en-US"/>
    </w:rPr>
  </w:style>
  <w:style w:type="paragraph" w:styleId="16">
    <w:name w:val="Normal Indent"/>
    <w:basedOn w:val="1"/>
    <w:link w:val="100"/>
    <w:autoRedefine/>
    <w:qFormat/>
    <w:uiPriority w:val="0"/>
    <w:pPr>
      <w:ind w:firstLine="420"/>
    </w:pPr>
    <w:rPr>
      <w:szCs w:val="20"/>
    </w:rPr>
  </w:style>
  <w:style w:type="paragraph" w:styleId="17">
    <w:name w:val="caption"/>
    <w:basedOn w:val="1"/>
    <w:next w:val="1"/>
    <w:link w:val="101"/>
    <w:autoRedefine/>
    <w:qFormat/>
    <w:uiPriority w:val="0"/>
    <w:pPr>
      <w:spacing w:line="480" w:lineRule="auto"/>
    </w:pPr>
    <w:rPr>
      <w:rFonts w:ascii="华文中宋" w:hAnsi="华文中宋" w:eastAsia="华文中宋"/>
      <w:sz w:val="36"/>
      <w:szCs w:val="20"/>
    </w:rPr>
  </w:style>
  <w:style w:type="paragraph" w:styleId="18">
    <w:name w:val="List Bullet"/>
    <w:basedOn w:val="1"/>
    <w:link w:val="102"/>
    <w:autoRedefine/>
    <w:unhideWhenUsed/>
    <w:qFormat/>
    <w:uiPriority w:val="0"/>
    <w:pPr>
      <w:tabs>
        <w:tab w:val="left" w:pos="288"/>
      </w:tabs>
      <w:spacing w:line="360" w:lineRule="auto"/>
      <w:ind w:left="120" w:hanging="120" w:hangingChars="120"/>
      <w:jc w:val="left"/>
    </w:pPr>
    <w:rPr>
      <w:sz w:val="24"/>
    </w:rPr>
  </w:style>
  <w:style w:type="paragraph" w:styleId="19">
    <w:name w:val="Document Map"/>
    <w:basedOn w:val="1"/>
    <w:link w:val="103"/>
    <w:qFormat/>
    <w:uiPriority w:val="0"/>
    <w:pPr>
      <w:shd w:val="clear" w:color="auto" w:fill="000080"/>
    </w:pPr>
  </w:style>
  <w:style w:type="paragraph" w:styleId="20">
    <w:name w:val="annotation text"/>
    <w:basedOn w:val="1"/>
    <w:link w:val="104"/>
    <w:autoRedefine/>
    <w:qFormat/>
    <w:uiPriority w:val="0"/>
    <w:pPr>
      <w:jc w:val="left"/>
    </w:pPr>
  </w:style>
  <w:style w:type="paragraph" w:styleId="21">
    <w:name w:val="Salutation"/>
    <w:basedOn w:val="1"/>
    <w:next w:val="1"/>
    <w:link w:val="105"/>
    <w:autoRedefine/>
    <w:qFormat/>
    <w:uiPriority w:val="0"/>
    <w:rPr>
      <w:sz w:val="24"/>
      <w:szCs w:val="20"/>
    </w:rPr>
  </w:style>
  <w:style w:type="paragraph" w:styleId="22">
    <w:name w:val="Body Text 3"/>
    <w:basedOn w:val="1"/>
    <w:link w:val="106"/>
    <w:autoRedefine/>
    <w:qFormat/>
    <w:uiPriority w:val="0"/>
    <w:rPr>
      <w:sz w:val="48"/>
    </w:rPr>
  </w:style>
  <w:style w:type="paragraph" w:styleId="23">
    <w:name w:val="Closing"/>
    <w:basedOn w:val="1"/>
    <w:next w:val="1"/>
    <w:link w:val="107"/>
    <w:autoRedefine/>
    <w:unhideWhenUsed/>
    <w:qFormat/>
    <w:uiPriority w:val="99"/>
    <w:pPr>
      <w:widowControl/>
      <w:spacing w:line="360" w:lineRule="auto"/>
      <w:ind w:left="4252" w:firstLine="200" w:firstLineChars="200"/>
      <w:jc w:val="left"/>
    </w:pPr>
    <w:rPr>
      <w:rFonts w:ascii="Arial" w:hAnsi="Arial"/>
      <w:kern w:val="0"/>
      <w:sz w:val="22"/>
      <w:szCs w:val="20"/>
      <w:lang w:eastAsia="en-US"/>
    </w:rPr>
  </w:style>
  <w:style w:type="paragraph" w:styleId="24">
    <w:name w:val="List Bullet 3"/>
    <w:basedOn w:val="1"/>
    <w:link w:val="108"/>
    <w:autoRedefine/>
    <w:unhideWhenUsed/>
    <w:qFormat/>
    <w:uiPriority w:val="0"/>
    <w:pPr>
      <w:tabs>
        <w:tab w:val="left" w:pos="1200"/>
      </w:tabs>
      <w:spacing w:line="360" w:lineRule="auto"/>
      <w:ind w:left="1200" w:hanging="360"/>
    </w:pPr>
  </w:style>
  <w:style w:type="paragraph" w:styleId="25">
    <w:name w:val="Body Text"/>
    <w:basedOn w:val="1"/>
    <w:next w:val="26"/>
    <w:link w:val="109"/>
    <w:autoRedefine/>
    <w:qFormat/>
    <w:uiPriority w:val="0"/>
    <w:rPr>
      <w:rFonts w:ascii="黑体" w:eastAsia="黑体"/>
      <w:kern w:val="0"/>
      <w:sz w:val="20"/>
    </w:rPr>
  </w:style>
  <w:style w:type="paragraph" w:styleId="26">
    <w:name w:val="Date"/>
    <w:basedOn w:val="1"/>
    <w:next w:val="1"/>
    <w:link w:val="110"/>
    <w:autoRedefine/>
    <w:qFormat/>
    <w:uiPriority w:val="0"/>
    <w:rPr>
      <w:sz w:val="30"/>
      <w:szCs w:val="20"/>
    </w:rPr>
  </w:style>
  <w:style w:type="paragraph" w:styleId="27">
    <w:name w:val="Body Text Indent"/>
    <w:basedOn w:val="1"/>
    <w:next w:val="25"/>
    <w:link w:val="111"/>
    <w:autoRedefine/>
    <w:qFormat/>
    <w:uiPriority w:val="0"/>
    <w:pPr>
      <w:spacing w:after="120"/>
      <w:ind w:left="420" w:leftChars="200"/>
    </w:pPr>
  </w:style>
  <w:style w:type="paragraph" w:styleId="28">
    <w:name w:val="List 2"/>
    <w:basedOn w:val="1"/>
    <w:qFormat/>
    <w:uiPriority w:val="0"/>
    <w:pPr>
      <w:ind w:left="100" w:leftChars="200" w:hanging="200" w:hangingChars="200"/>
    </w:pPr>
    <w:rPr>
      <w:rFonts w:ascii="Calibri" w:hAnsi="Calibri"/>
      <w:szCs w:val="22"/>
    </w:rPr>
  </w:style>
  <w:style w:type="paragraph" w:styleId="29">
    <w:name w:val="List Continue"/>
    <w:basedOn w:val="1"/>
    <w:autoRedefine/>
    <w:qFormat/>
    <w:uiPriority w:val="0"/>
    <w:pPr>
      <w:spacing w:after="120"/>
      <w:ind w:left="420" w:leftChars="200"/>
    </w:pPr>
    <w:rPr>
      <w:rFonts w:ascii="仿宋_GB2312" w:eastAsia="仿宋_GB2312"/>
      <w:sz w:val="32"/>
      <w:szCs w:val="32"/>
    </w:rPr>
  </w:style>
  <w:style w:type="paragraph" w:styleId="30">
    <w:name w:val="Block Text"/>
    <w:basedOn w:val="1"/>
    <w:autoRedefine/>
    <w:qFormat/>
    <w:uiPriority w:val="0"/>
    <w:pPr>
      <w:ind w:left="178" w:leftChars="85" w:right="384" w:rightChars="183" w:firstLine="538" w:firstLineChars="256"/>
    </w:pPr>
  </w:style>
  <w:style w:type="paragraph" w:styleId="31">
    <w:name w:val="List Bullet 2"/>
    <w:basedOn w:val="1"/>
    <w:link w:val="112"/>
    <w:unhideWhenUsed/>
    <w:qFormat/>
    <w:uiPriority w:val="0"/>
    <w:pPr>
      <w:tabs>
        <w:tab w:val="left" w:pos="780"/>
      </w:tabs>
      <w:spacing w:line="360" w:lineRule="auto"/>
      <w:ind w:left="780" w:hanging="360"/>
    </w:pPr>
    <w:rPr>
      <w:sz w:val="30"/>
    </w:rPr>
  </w:style>
  <w:style w:type="paragraph" w:styleId="32">
    <w:name w:val="HTML Address"/>
    <w:basedOn w:val="1"/>
    <w:link w:val="113"/>
    <w:autoRedefine/>
    <w:qFormat/>
    <w:uiPriority w:val="0"/>
    <w:rPr>
      <w:i/>
      <w:iCs/>
    </w:rPr>
  </w:style>
  <w:style w:type="paragraph" w:styleId="33">
    <w:name w:val="index 4"/>
    <w:basedOn w:val="1"/>
    <w:next w:val="1"/>
    <w:autoRedefine/>
    <w:qFormat/>
    <w:uiPriority w:val="0"/>
    <w:pPr>
      <w:ind w:left="600" w:leftChars="600"/>
    </w:pPr>
    <w:rPr>
      <w:rFonts w:ascii="仿宋_GB2312" w:eastAsia="仿宋_GB2312"/>
      <w:sz w:val="32"/>
      <w:szCs w:val="32"/>
    </w:rPr>
  </w:style>
  <w:style w:type="paragraph" w:styleId="34">
    <w:name w:val="toc 5"/>
    <w:basedOn w:val="1"/>
    <w:next w:val="1"/>
    <w:autoRedefine/>
    <w:unhideWhenUsed/>
    <w:qFormat/>
    <w:uiPriority w:val="39"/>
    <w:pPr>
      <w:ind w:left="1680" w:leftChars="800"/>
    </w:pPr>
    <w:rPr>
      <w:rFonts w:ascii="等线" w:hAnsi="等线" w:eastAsia="等线" w:cs="Times New Roman"/>
      <w:szCs w:val="22"/>
    </w:rPr>
  </w:style>
  <w:style w:type="paragraph" w:styleId="35">
    <w:name w:val="toc 3"/>
    <w:basedOn w:val="1"/>
    <w:next w:val="1"/>
    <w:autoRedefine/>
    <w:unhideWhenUsed/>
    <w:qFormat/>
    <w:uiPriority w:val="39"/>
    <w:pPr>
      <w:ind w:left="840" w:leftChars="400"/>
    </w:pPr>
  </w:style>
  <w:style w:type="paragraph" w:styleId="36">
    <w:name w:val="Plain Text"/>
    <w:basedOn w:val="1"/>
    <w:link w:val="114"/>
    <w:autoRedefine/>
    <w:qFormat/>
    <w:uiPriority w:val="99"/>
    <w:rPr>
      <w:rFonts w:ascii="宋体" w:hAnsi="Courier New"/>
      <w:szCs w:val="20"/>
    </w:rPr>
  </w:style>
  <w:style w:type="paragraph" w:styleId="37">
    <w:name w:val="toc 8"/>
    <w:basedOn w:val="1"/>
    <w:next w:val="1"/>
    <w:autoRedefine/>
    <w:unhideWhenUsed/>
    <w:qFormat/>
    <w:uiPriority w:val="39"/>
    <w:pPr>
      <w:ind w:left="2940" w:leftChars="1400"/>
    </w:pPr>
    <w:rPr>
      <w:rFonts w:ascii="等线" w:hAnsi="等线" w:eastAsia="等线" w:cs="Times New Roman"/>
      <w:szCs w:val="22"/>
    </w:rPr>
  </w:style>
  <w:style w:type="paragraph" w:styleId="38">
    <w:name w:val="Body Text Indent 2"/>
    <w:basedOn w:val="1"/>
    <w:link w:val="115"/>
    <w:autoRedefine/>
    <w:qFormat/>
    <w:uiPriority w:val="0"/>
    <w:pPr>
      <w:spacing w:after="120" w:line="480" w:lineRule="auto"/>
      <w:ind w:left="420" w:leftChars="200"/>
    </w:pPr>
  </w:style>
  <w:style w:type="paragraph" w:styleId="39">
    <w:name w:val="endnote text"/>
    <w:basedOn w:val="1"/>
    <w:link w:val="116"/>
    <w:autoRedefine/>
    <w:qFormat/>
    <w:uiPriority w:val="99"/>
    <w:pPr>
      <w:widowControl/>
      <w:jc w:val="left"/>
    </w:pPr>
    <w:rPr>
      <w:rFonts w:ascii="Arial" w:hAnsi="Arial"/>
      <w:kern w:val="0"/>
      <w:sz w:val="20"/>
      <w:szCs w:val="20"/>
      <w:lang w:val="fr-FR"/>
    </w:rPr>
  </w:style>
  <w:style w:type="paragraph" w:styleId="40">
    <w:name w:val="List Continue 5"/>
    <w:basedOn w:val="1"/>
    <w:autoRedefine/>
    <w:unhideWhenUsed/>
    <w:qFormat/>
    <w:uiPriority w:val="99"/>
    <w:pPr>
      <w:widowControl/>
      <w:spacing w:after="120" w:line="360" w:lineRule="auto"/>
      <w:ind w:left="1415" w:firstLine="200" w:firstLineChars="200"/>
      <w:jc w:val="left"/>
    </w:pPr>
    <w:rPr>
      <w:rFonts w:ascii="Arial" w:hAnsi="Arial" w:cs="Arial"/>
      <w:kern w:val="0"/>
      <w:sz w:val="22"/>
      <w:szCs w:val="22"/>
      <w:lang w:eastAsia="en-US"/>
    </w:rPr>
  </w:style>
  <w:style w:type="paragraph" w:styleId="41">
    <w:name w:val="Balloon Text"/>
    <w:basedOn w:val="1"/>
    <w:link w:val="117"/>
    <w:autoRedefine/>
    <w:qFormat/>
    <w:uiPriority w:val="99"/>
    <w:rPr>
      <w:sz w:val="18"/>
      <w:szCs w:val="18"/>
    </w:rPr>
  </w:style>
  <w:style w:type="paragraph" w:styleId="42">
    <w:name w:val="footer"/>
    <w:basedOn w:val="1"/>
    <w:next w:val="1"/>
    <w:link w:val="118"/>
    <w:autoRedefine/>
    <w:qFormat/>
    <w:uiPriority w:val="99"/>
    <w:pPr>
      <w:tabs>
        <w:tab w:val="center" w:pos="4153"/>
        <w:tab w:val="right" w:pos="8306"/>
      </w:tabs>
      <w:snapToGrid w:val="0"/>
      <w:jc w:val="left"/>
    </w:pPr>
    <w:rPr>
      <w:sz w:val="18"/>
      <w:szCs w:val="18"/>
    </w:rPr>
  </w:style>
  <w:style w:type="paragraph" w:styleId="43">
    <w:name w:val="envelope return"/>
    <w:basedOn w:val="1"/>
    <w:autoRedefine/>
    <w:semiHidden/>
    <w:qFormat/>
    <w:uiPriority w:val="0"/>
    <w:pPr>
      <w:snapToGrid w:val="0"/>
    </w:pPr>
    <w:rPr>
      <w:rFonts w:ascii="Arial" w:hAnsi="Arial" w:cs="Arial"/>
    </w:rPr>
  </w:style>
  <w:style w:type="paragraph" w:styleId="44">
    <w:name w:val="header"/>
    <w:basedOn w:val="1"/>
    <w:next w:val="25"/>
    <w:link w:val="119"/>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120"/>
    <w:autoRedefine/>
    <w:unhideWhenUsed/>
    <w:qFormat/>
    <w:uiPriority w:val="99"/>
    <w:pPr>
      <w:widowControl/>
      <w:spacing w:line="360" w:lineRule="auto"/>
      <w:ind w:left="4252" w:firstLine="200" w:firstLineChars="200"/>
      <w:jc w:val="left"/>
    </w:pPr>
    <w:rPr>
      <w:rFonts w:ascii="Arial" w:hAnsi="Arial"/>
      <w:kern w:val="0"/>
      <w:sz w:val="22"/>
      <w:szCs w:val="20"/>
      <w:lang w:eastAsia="en-US"/>
    </w:rPr>
  </w:style>
  <w:style w:type="paragraph" w:styleId="46">
    <w:name w:val="toc 1"/>
    <w:basedOn w:val="1"/>
    <w:next w:val="1"/>
    <w:autoRedefine/>
    <w:unhideWhenUsed/>
    <w:qFormat/>
    <w:uiPriority w:val="39"/>
  </w:style>
  <w:style w:type="paragraph" w:styleId="47">
    <w:name w:val="List Continue 4"/>
    <w:basedOn w:val="1"/>
    <w:autoRedefine/>
    <w:qFormat/>
    <w:uiPriority w:val="0"/>
    <w:pPr>
      <w:spacing w:after="120"/>
      <w:ind w:left="1680" w:leftChars="800"/>
    </w:pPr>
    <w:rPr>
      <w:rFonts w:ascii="Calibri" w:hAnsi="Calibri"/>
      <w:szCs w:val="22"/>
    </w:rPr>
  </w:style>
  <w:style w:type="paragraph" w:styleId="48">
    <w:name w:val="toc 4"/>
    <w:basedOn w:val="1"/>
    <w:next w:val="1"/>
    <w:autoRedefine/>
    <w:unhideWhenUsed/>
    <w:qFormat/>
    <w:uiPriority w:val="39"/>
    <w:pPr>
      <w:ind w:left="1260" w:leftChars="600"/>
    </w:pPr>
    <w:rPr>
      <w:rFonts w:ascii="等线" w:hAnsi="等线" w:eastAsia="等线" w:cs="Times New Roman"/>
      <w:szCs w:val="22"/>
    </w:rPr>
  </w:style>
  <w:style w:type="paragraph" w:styleId="49">
    <w:name w:val="index heading"/>
    <w:basedOn w:val="1"/>
    <w:next w:val="50"/>
    <w:autoRedefine/>
    <w:qFormat/>
    <w:uiPriority w:val="0"/>
    <w:rPr>
      <w:rFonts w:ascii="Calibri" w:hAnsi="Calibri"/>
      <w:szCs w:val="22"/>
    </w:rPr>
  </w:style>
  <w:style w:type="paragraph" w:styleId="50">
    <w:name w:val="index 1"/>
    <w:basedOn w:val="1"/>
    <w:next w:val="1"/>
    <w:autoRedefine/>
    <w:qFormat/>
    <w:uiPriority w:val="0"/>
    <w:rPr>
      <w:szCs w:val="20"/>
    </w:rPr>
  </w:style>
  <w:style w:type="paragraph" w:styleId="51">
    <w:name w:val="Subtitle"/>
    <w:basedOn w:val="1"/>
    <w:link w:val="121"/>
    <w:autoRedefine/>
    <w:qFormat/>
    <w:uiPriority w:val="0"/>
    <w:rPr>
      <w:sz w:val="28"/>
      <w:szCs w:val="20"/>
    </w:rPr>
  </w:style>
  <w:style w:type="paragraph" w:styleId="52">
    <w:name w:val="List"/>
    <w:basedOn w:val="25"/>
    <w:autoRedefine/>
    <w:qFormat/>
    <w:uiPriority w:val="0"/>
    <w:pPr>
      <w:ind w:left="200" w:hanging="200" w:hangingChars="200"/>
    </w:pPr>
    <w:rPr>
      <w:szCs w:val="20"/>
    </w:rPr>
  </w:style>
  <w:style w:type="paragraph" w:styleId="53">
    <w:name w:val="footnote text"/>
    <w:basedOn w:val="1"/>
    <w:link w:val="122"/>
    <w:autoRedefine/>
    <w:qFormat/>
    <w:uiPriority w:val="0"/>
    <w:pPr>
      <w:snapToGrid w:val="0"/>
      <w:jc w:val="left"/>
    </w:pPr>
    <w:rPr>
      <w:sz w:val="18"/>
      <w:szCs w:val="18"/>
    </w:rPr>
  </w:style>
  <w:style w:type="paragraph" w:styleId="54">
    <w:name w:val="toc 6"/>
    <w:basedOn w:val="1"/>
    <w:next w:val="1"/>
    <w:autoRedefine/>
    <w:unhideWhenUsed/>
    <w:qFormat/>
    <w:uiPriority w:val="39"/>
    <w:pPr>
      <w:ind w:left="2100" w:leftChars="1000"/>
    </w:pPr>
    <w:rPr>
      <w:rFonts w:ascii="等线" w:hAnsi="等线" w:eastAsia="等线" w:cs="Times New Roman"/>
      <w:szCs w:val="22"/>
    </w:rPr>
  </w:style>
  <w:style w:type="paragraph" w:styleId="55">
    <w:name w:val="Body Text Indent 3"/>
    <w:basedOn w:val="1"/>
    <w:link w:val="123"/>
    <w:autoRedefine/>
    <w:qFormat/>
    <w:uiPriority w:val="0"/>
    <w:pPr>
      <w:spacing w:after="120"/>
      <w:ind w:left="420" w:leftChars="200"/>
    </w:pPr>
    <w:rPr>
      <w:sz w:val="16"/>
      <w:szCs w:val="16"/>
    </w:rPr>
  </w:style>
  <w:style w:type="paragraph" w:styleId="56">
    <w:name w:val="index 9"/>
    <w:basedOn w:val="1"/>
    <w:next w:val="1"/>
    <w:autoRedefine/>
    <w:qFormat/>
    <w:uiPriority w:val="0"/>
    <w:pPr>
      <w:ind w:left="1600" w:leftChars="1600"/>
    </w:pPr>
  </w:style>
  <w:style w:type="paragraph" w:styleId="57">
    <w:name w:val="table of figures"/>
    <w:basedOn w:val="1"/>
    <w:next w:val="1"/>
    <w:autoRedefine/>
    <w:qFormat/>
    <w:uiPriority w:val="0"/>
    <w:pPr>
      <w:ind w:left="200" w:leftChars="200" w:hanging="200" w:hangingChars="200"/>
    </w:pPr>
  </w:style>
  <w:style w:type="paragraph" w:styleId="58">
    <w:name w:val="toc 2"/>
    <w:basedOn w:val="1"/>
    <w:next w:val="1"/>
    <w:autoRedefine/>
    <w:unhideWhenUsed/>
    <w:qFormat/>
    <w:uiPriority w:val="39"/>
    <w:pPr>
      <w:ind w:left="420" w:leftChars="200"/>
    </w:pPr>
  </w:style>
  <w:style w:type="paragraph" w:styleId="59">
    <w:name w:val="toc 9"/>
    <w:basedOn w:val="1"/>
    <w:next w:val="1"/>
    <w:autoRedefine/>
    <w:unhideWhenUsed/>
    <w:qFormat/>
    <w:uiPriority w:val="39"/>
    <w:pPr>
      <w:ind w:left="3360" w:leftChars="1600"/>
    </w:pPr>
    <w:rPr>
      <w:rFonts w:ascii="等线" w:hAnsi="等线" w:eastAsia="等线" w:cs="Times New Roman"/>
      <w:szCs w:val="22"/>
    </w:rPr>
  </w:style>
  <w:style w:type="paragraph" w:styleId="60">
    <w:name w:val="Body Text 2"/>
    <w:basedOn w:val="1"/>
    <w:link w:val="124"/>
    <w:autoRedefine/>
    <w:qFormat/>
    <w:uiPriority w:val="0"/>
    <w:pPr>
      <w:jc w:val="left"/>
    </w:pPr>
    <w:rPr>
      <w:rFonts w:ascii="宋体"/>
      <w:sz w:val="28"/>
    </w:rPr>
  </w:style>
  <w:style w:type="paragraph" w:styleId="61">
    <w:name w:val="List 4"/>
    <w:basedOn w:val="1"/>
    <w:autoRedefine/>
    <w:qFormat/>
    <w:uiPriority w:val="0"/>
    <w:pPr>
      <w:ind w:left="100" w:leftChars="600" w:hanging="200" w:hangingChars="200"/>
    </w:pPr>
    <w:rPr>
      <w:rFonts w:ascii="Calibri" w:hAnsi="Calibri"/>
      <w:szCs w:val="22"/>
    </w:rPr>
  </w:style>
  <w:style w:type="paragraph" w:styleId="62">
    <w:name w:val="List Continue 2"/>
    <w:basedOn w:val="1"/>
    <w:autoRedefine/>
    <w:qFormat/>
    <w:uiPriority w:val="0"/>
    <w:pPr>
      <w:spacing w:after="120"/>
      <w:ind w:left="840" w:leftChars="400"/>
    </w:pPr>
    <w:rPr>
      <w:rFonts w:ascii="Calibri" w:hAnsi="Calibri"/>
      <w:szCs w:val="22"/>
    </w:rPr>
  </w:style>
  <w:style w:type="paragraph" w:styleId="63">
    <w:name w:val="Message Header"/>
    <w:basedOn w:val="1"/>
    <w:link w:val="125"/>
    <w:autoRedefine/>
    <w:unhideWhenUsed/>
    <w:qFormat/>
    <w:uiPriority w:val="99"/>
    <w:pPr>
      <w:widowControl/>
      <w:pBdr>
        <w:top w:val="single" w:color="auto" w:sz="6" w:space="1"/>
        <w:left w:val="single" w:color="auto" w:sz="6" w:space="1"/>
        <w:bottom w:val="single" w:color="auto" w:sz="6" w:space="1"/>
        <w:right w:val="single" w:color="auto" w:sz="6" w:space="1"/>
      </w:pBdr>
      <w:shd w:val="pct20" w:color="auto" w:fill="auto"/>
      <w:spacing w:line="360" w:lineRule="auto"/>
      <w:ind w:left="1134" w:hanging="1134" w:firstLineChars="200"/>
      <w:jc w:val="left"/>
    </w:pPr>
    <w:rPr>
      <w:rFonts w:ascii="Arial" w:hAnsi="Arial"/>
      <w:kern w:val="0"/>
      <w:sz w:val="24"/>
      <w:lang w:eastAsia="en-US"/>
    </w:rPr>
  </w:style>
  <w:style w:type="paragraph" w:styleId="64">
    <w:name w:val="HTML Preformatted"/>
    <w:basedOn w:val="1"/>
    <w:link w:val="126"/>
    <w:autoRedefine/>
    <w:qFormat/>
    <w:uiPriority w:val="0"/>
    <w:rPr>
      <w:rFonts w:ascii="Courier New" w:hAnsi="Courier New" w:cs="Courier New"/>
      <w:sz w:val="20"/>
      <w:szCs w:val="20"/>
    </w:rPr>
  </w:style>
  <w:style w:type="paragraph" w:styleId="6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6">
    <w:name w:val="Title"/>
    <w:basedOn w:val="1"/>
    <w:link w:val="127"/>
    <w:qFormat/>
    <w:uiPriority w:val="0"/>
    <w:pPr>
      <w:jc w:val="center"/>
    </w:pPr>
    <w:rPr>
      <w:b/>
      <w:sz w:val="32"/>
      <w:szCs w:val="20"/>
    </w:rPr>
  </w:style>
  <w:style w:type="paragraph" w:styleId="67">
    <w:name w:val="annotation subject"/>
    <w:basedOn w:val="20"/>
    <w:next w:val="20"/>
    <w:link w:val="128"/>
    <w:qFormat/>
    <w:uiPriority w:val="99"/>
    <w:rPr>
      <w:b/>
      <w:bCs/>
    </w:rPr>
  </w:style>
  <w:style w:type="paragraph" w:styleId="68">
    <w:name w:val="Body Text First Indent"/>
    <w:basedOn w:val="25"/>
    <w:link w:val="129"/>
    <w:autoRedefine/>
    <w:qFormat/>
    <w:uiPriority w:val="0"/>
    <w:pPr>
      <w:ind w:firstLine="420" w:firstLineChars="100"/>
    </w:pPr>
    <w:rPr>
      <w:rFonts w:ascii="楷体_GB2312" w:eastAsia="楷体_GB2312"/>
      <w:color w:val="FF0000"/>
    </w:rPr>
  </w:style>
  <w:style w:type="paragraph" w:styleId="69">
    <w:name w:val="Body Text First Indent 2"/>
    <w:basedOn w:val="27"/>
    <w:next w:val="68"/>
    <w:link w:val="130"/>
    <w:autoRedefine/>
    <w:qFormat/>
    <w:uiPriority w:val="0"/>
    <w:pPr>
      <w:ind w:firstLine="420" w:firstLineChars="200"/>
    </w:pPr>
  </w:style>
  <w:style w:type="table" w:styleId="71">
    <w:name w:val="Table Grid"/>
    <w:basedOn w:val="7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3">
    <w:name w:val="Strong"/>
    <w:autoRedefine/>
    <w:qFormat/>
    <w:uiPriority w:val="0"/>
    <w:rPr>
      <w:b/>
      <w:bCs/>
    </w:rPr>
  </w:style>
  <w:style w:type="character" w:styleId="74">
    <w:name w:val="page number"/>
    <w:basedOn w:val="72"/>
    <w:autoRedefine/>
    <w:qFormat/>
    <w:uiPriority w:val="0"/>
  </w:style>
  <w:style w:type="character" w:styleId="75">
    <w:name w:val="FollowedHyperlink"/>
    <w:autoRedefine/>
    <w:qFormat/>
    <w:uiPriority w:val="99"/>
    <w:rPr>
      <w:color w:val="800080"/>
      <w:u w:val="single"/>
    </w:rPr>
  </w:style>
  <w:style w:type="character" w:styleId="76">
    <w:name w:val="Emphasis"/>
    <w:autoRedefine/>
    <w:qFormat/>
    <w:uiPriority w:val="0"/>
    <w:rPr>
      <w:i/>
      <w:iCs/>
    </w:rPr>
  </w:style>
  <w:style w:type="character" w:styleId="77">
    <w:name w:val="HTML Definition"/>
    <w:qFormat/>
    <w:uiPriority w:val="99"/>
    <w:rPr>
      <w:i/>
      <w:iCs/>
    </w:rPr>
  </w:style>
  <w:style w:type="character" w:styleId="78">
    <w:name w:val="HTML Typewriter"/>
    <w:autoRedefine/>
    <w:qFormat/>
    <w:uiPriority w:val="0"/>
    <w:rPr>
      <w:rFonts w:ascii="宋体" w:hAnsi="宋体" w:eastAsia="宋体" w:cs="宋体"/>
      <w:sz w:val="24"/>
      <w:szCs w:val="24"/>
    </w:rPr>
  </w:style>
  <w:style w:type="character" w:styleId="79">
    <w:name w:val="HTML Acronym"/>
    <w:basedOn w:val="72"/>
    <w:autoRedefine/>
    <w:unhideWhenUsed/>
    <w:qFormat/>
    <w:uiPriority w:val="99"/>
  </w:style>
  <w:style w:type="character" w:styleId="80">
    <w:name w:val="HTML Variable"/>
    <w:unhideWhenUsed/>
    <w:qFormat/>
    <w:uiPriority w:val="99"/>
  </w:style>
  <w:style w:type="character" w:styleId="81">
    <w:name w:val="Hyperlink"/>
    <w:autoRedefine/>
    <w:qFormat/>
    <w:uiPriority w:val="99"/>
    <w:rPr>
      <w:color w:val="0000FF"/>
      <w:u w:val="single"/>
    </w:rPr>
  </w:style>
  <w:style w:type="character" w:styleId="82">
    <w:name w:val="HTML Code"/>
    <w:autoRedefine/>
    <w:unhideWhenUsed/>
    <w:qFormat/>
    <w:uiPriority w:val="99"/>
    <w:rPr>
      <w:rFonts w:ascii="Courier New" w:hAnsi="Courier New"/>
      <w:sz w:val="20"/>
    </w:rPr>
  </w:style>
  <w:style w:type="character" w:styleId="83">
    <w:name w:val="annotation reference"/>
    <w:basedOn w:val="72"/>
    <w:autoRedefine/>
    <w:qFormat/>
    <w:uiPriority w:val="99"/>
    <w:rPr>
      <w:sz w:val="21"/>
      <w:szCs w:val="21"/>
    </w:rPr>
  </w:style>
  <w:style w:type="character" w:styleId="84">
    <w:name w:val="HTML Cite"/>
    <w:autoRedefine/>
    <w:unhideWhenUsed/>
    <w:qFormat/>
    <w:uiPriority w:val="99"/>
  </w:style>
  <w:style w:type="character" w:styleId="85">
    <w:name w:val="footnote reference"/>
    <w:qFormat/>
    <w:uiPriority w:val="0"/>
    <w:rPr>
      <w:vertAlign w:val="superscript"/>
    </w:rPr>
  </w:style>
  <w:style w:type="character" w:customStyle="1" w:styleId="86">
    <w:name w:val="标题 1 Char"/>
    <w:basedOn w:val="72"/>
    <w:link w:val="3"/>
    <w:autoRedefine/>
    <w:qFormat/>
    <w:uiPriority w:val="0"/>
    <w:rPr>
      <w:rFonts w:ascii="宋体" w:hAnsi="Times New Roman" w:eastAsia="宋体" w:cs="Times New Roman"/>
      <w:sz w:val="28"/>
      <w:szCs w:val="24"/>
    </w:rPr>
  </w:style>
  <w:style w:type="character" w:customStyle="1" w:styleId="87">
    <w:name w:val="标题 3 Char"/>
    <w:autoRedefine/>
    <w:qFormat/>
    <w:uiPriority w:val="0"/>
    <w:rPr>
      <w:rFonts w:ascii="Times New Roman" w:hAnsi="Times New Roman" w:eastAsia="宋体" w:cs="Times New Roman"/>
      <w:b/>
      <w:bCs/>
      <w:sz w:val="52"/>
      <w:szCs w:val="24"/>
    </w:rPr>
  </w:style>
  <w:style w:type="character" w:customStyle="1" w:styleId="88">
    <w:name w:val="标题 4 Char"/>
    <w:autoRedefine/>
    <w:qFormat/>
    <w:uiPriority w:val="0"/>
    <w:rPr>
      <w:rFonts w:ascii="Times New Roman" w:hAnsi="Times New Roman" w:eastAsia="宋体" w:cs="Times New Roman"/>
      <w:b/>
      <w:bCs/>
      <w:sz w:val="48"/>
      <w:szCs w:val="24"/>
    </w:rPr>
  </w:style>
  <w:style w:type="character" w:customStyle="1" w:styleId="89">
    <w:name w:val="宏文本 Char"/>
    <w:basedOn w:val="72"/>
    <w:link w:val="2"/>
    <w:autoRedefine/>
    <w:qFormat/>
    <w:uiPriority w:val="99"/>
    <w:rPr>
      <w:rFonts w:ascii="Courier New" w:hAnsi="Courier New" w:cs="Courier New"/>
      <w:lang w:val="en-US" w:eastAsia="en-US" w:bidi="ar-SA"/>
    </w:rPr>
  </w:style>
  <w:style w:type="character" w:customStyle="1" w:styleId="90">
    <w:name w:val="标题 2 Char1"/>
    <w:link w:val="4"/>
    <w:autoRedefine/>
    <w:qFormat/>
    <w:uiPriority w:val="9"/>
    <w:rPr>
      <w:rFonts w:ascii="黑体" w:eastAsia="黑体"/>
      <w:szCs w:val="24"/>
      <w:lang w:val="en-US" w:eastAsia="zh-CN" w:bidi="ar-SA"/>
    </w:rPr>
  </w:style>
  <w:style w:type="character" w:customStyle="1" w:styleId="91">
    <w:name w:val="标题 3 Char1"/>
    <w:basedOn w:val="72"/>
    <w:link w:val="5"/>
    <w:qFormat/>
    <w:uiPriority w:val="0"/>
    <w:rPr>
      <w:b/>
      <w:bCs/>
      <w:kern w:val="2"/>
      <w:sz w:val="32"/>
      <w:szCs w:val="32"/>
    </w:rPr>
  </w:style>
  <w:style w:type="character" w:customStyle="1" w:styleId="92">
    <w:name w:val="标题 4 Char1"/>
    <w:basedOn w:val="72"/>
    <w:link w:val="6"/>
    <w:autoRedefine/>
    <w:qFormat/>
    <w:uiPriority w:val="0"/>
    <w:rPr>
      <w:b/>
      <w:bCs/>
      <w:kern w:val="2"/>
      <w:sz w:val="48"/>
      <w:szCs w:val="24"/>
    </w:rPr>
  </w:style>
  <w:style w:type="character" w:customStyle="1" w:styleId="93">
    <w:name w:val="标题 5 Char1"/>
    <w:basedOn w:val="72"/>
    <w:link w:val="7"/>
    <w:autoRedefine/>
    <w:qFormat/>
    <w:uiPriority w:val="0"/>
    <w:rPr>
      <w:rFonts w:ascii="Arial" w:hAnsi="Arial"/>
      <w:sz w:val="22"/>
      <w:lang w:val="fr-FR" w:eastAsia="fr-FR"/>
    </w:rPr>
  </w:style>
  <w:style w:type="character" w:customStyle="1" w:styleId="94">
    <w:name w:val="标题 6 Char1"/>
    <w:basedOn w:val="72"/>
    <w:link w:val="8"/>
    <w:autoRedefine/>
    <w:qFormat/>
    <w:uiPriority w:val="0"/>
    <w:rPr>
      <w:rFonts w:ascii="Arial" w:hAnsi="Arial"/>
      <w:i/>
      <w:sz w:val="22"/>
      <w:lang w:val="fr-FR" w:eastAsia="fr-FR"/>
    </w:rPr>
  </w:style>
  <w:style w:type="character" w:customStyle="1" w:styleId="95">
    <w:name w:val="标题 7 Char1"/>
    <w:basedOn w:val="72"/>
    <w:link w:val="9"/>
    <w:qFormat/>
    <w:uiPriority w:val="0"/>
    <w:rPr>
      <w:rFonts w:ascii="Arial" w:hAnsi="Arial"/>
      <w:sz w:val="24"/>
      <w:lang w:val="fr-FR" w:eastAsia="fr-FR"/>
    </w:rPr>
  </w:style>
  <w:style w:type="character" w:customStyle="1" w:styleId="96">
    <w:name w:val="标题 8 Char1"/>
    <w:basedOn w:val="72"/>
    <w:link w:val="10"/>
    <w:autoRedefine/>
    <w:qFormat/>
    <w:uiPriority w:val="0"/>
    <w:rPr>
      <w:rFonts w:ascii="Arial" w:hAnsi="Arial"/>
      <w:i/>
      <w:sz w:val="24"/>
      <w:lang w:val="fr-FR" w:eastAsia="fr-FR"/>
    </w:rPr>
  </w:style>
  <w:style w:type="character" w:customStyle="1" w:styleId="97">
    <w:name w:val="标题 9 Char1"/>
    <w:basedOn w:val="72"/>
    <w:link w:val="11"/>
    <w:autoRedefine/>
    <w:qFormat/>
    <w:uiPriority w:val="0"/>
    <w:rPr>
      <w:rFonts w:ascii="Arial" w:hAnsi="Arial"/>
      <w:b/>
      <w:i/>
      <w:sz w:val="18"/>
      <w:lang w:val="fr-FR" w:eastAsia="fr-FR"/>
    </w:rPr>
  </w:style>
  <w:style w:type="character" w:customStyle="1" w:styleId="98">
    <w:name w:val="注释标题 Char"/>
    <w:basedOn w:val="72"/>
    <w:link w:val="14"/>
    <w:autoRedefine/>
    <w:semiHidden/>
    <w:qFormat/>
    <w:uiPriority w:val="99"/>
    <w:rPr>
      <w:rFonts w:ascii="Arial" w:hAnsi="Arial"/>
      <w:sz w:val="22"/>
      <w:lang w:eastAsia="en-US"/>
    </w:rPr>
  </w:style>
  <w:style w:type="character" w:customStyle="1" w:styleId="99">
    <w:name w:val="电子邮件签名 Char"/>
    <w:basedOn w:val="72"/>
    <w:link w:val="15"/>
    <w:autoRedefine/>
    <w:semiHidden/>
    <w:qFormat/>
    <w:uiPriority w:val="99"/>
    <w:rPr>
      <w:rFonts w:ascii="Arial" w:hAnsi="Arial"/>
      <w:sz w:val="22"/>
      <w:lang w:eastAsia="en-US"/>
    </w:rPr>
  </w:style>
  <w:style w:type="character" w:customStyle="1" w:styleId="100">
    <w:name w:val="正文缩进 Char"/>
    <w:link w:val="16"/>
    <w:autoRedefine/>
    <w:qFormat/>
    <w:locked/>
    <w:uiPriority w:val="0"/>
    <w:rPr>
      <w:kern w:val="2"/>
      <w:sz w:val="21"/>
    </w:rPr>
  </w:style>
  <w:style w:type="character" w:customStyle="1" w:styleId="101">
    <w:name w:val="题注 Char"/>
    <w:link w:val="17"/>
    <w:semiHidden/>
    <w:qFormat/>
    <w:locked/>
    <w:uiPriority w:val="0"/>
    <w:rPr>
      <w:rFonts w:ascii="华文中宋" w:hAnsi="华文中宋" w:eastAsia="华文中宋"/>
      <w:kern w:val="2"/>
      <w:sz w:val="36"/>
    </w:rPr>
  </w:style>
  <w:style w:type="character" w:customStyle="1" w:styleId="102">
    <w:name w:val="列表项目符号 Char"/>
    <w:link w:val="18"/>
    <w:qFormat/>
    <w:locked/>
    <w:uiPriority w:val="0"/>
    <w:rPr>
      <w:kern w:val="2"/>
      <w:sz w:val="24"/>
      <w:szCs w:val="24"/>
    </w:rPr>
  </w:style>
  <w:style w:type="character" w:customStyle="1" w:styleId="103">
    <w:name w:val="文档结构图 Char"/>
    <w:link w:val="19"/>
    <w:autoRedefine/>
    <w:qFormat/>
    <w:uiPriority w:val="0"/>
    <w:rPr>
      <w:rFonts w:eastAsia="宋体"/>
      <w:kern w:val="2"/>
      <w:sz w:val="21"/>
      <w:szCs w:val="24"/>
      <w:lang w:val="en-US" w:eastAsia="zh-CN" w:bidi="ar-SA"/>
    </w:rPr>
  </w:style>
  <w:style w:type="character" w:customStyle="1" w:styleId="104">
    <w:name w:val="批注文字 Char1"/>
    <w:link w:val="20"/>
    <w:autoRedefine/>
    <w:qFormat/>
    <w:uiPriority w:val="0"/>
    <w:rPr>
      <w:kern w:val="2"/>
      <w:sz w:val="21"/>
      <w:szCs w:val="24"/>
    </w:rPr>
  </w:style>
  <w:style w:type="character" w:customStyle="1" w:styleId="105">
    <w:name w:val="称呼 Char"/>
    <w:basedOn w:val="72"/>
    <w:link w:val="21"/>
    <w:autoRedefine/>
    <w:qFormat/>
    <w:uiPriority w:val="0"/>
    <w:rPr>
      <w:kern w:val="2"/>
      <w:sz w:val="24"/>
    </w:rPr>
  </w:style>
  <w:style w:type="character" w:customStyle="1" w:styleId="106">
    <w:name w:val="正文文本 3 Char1"/>
    <w:basedOn w:val="72"/>
    <w:link w:val="22"/>
    <w:autoRedefine/>
    <w:qFormat/>
    <w:uiPriority w:val="99"/>
    <w:rPr>
      <w:kern w:val="2"/>
      <w:sz w:val="48"/>
      <w:szCs w:val="24"/>
    </w:rPr>
  </w:style>
  <w:style w:type="character" w:customStyle="1" w:styleId="107">
    <w:name w:val="结束语 Char"/>
    <w:basedOn w:val="72"/>
    <w:link w:val="23"/>
    <w:autoRedefine/>
    <w:semiHidden/>
    <w:qFormat/>
    <w:uiPriority w:val="99"/>
    <w:rPr>
      <w:rFonts w:ascii="Arial" w:hAnsi="Arial"/>
      <w:sz w:val="22"/>
      <w:lang w:eastAsia="en-US"/>
    </w:rPr>
  </w:style>
  <w:style w:type="character" w:customStyle="1" w:styleId="108">
    <w:name w:val="列表项目符号 3 Char"/>
    <w:link w:val="24"/>
    <w:autoRedefine/>
    <w:semiHidden/>
    <w:qFormat/>
    <w:locked/>
    <w:uiPriority w:val="0"/>
    <w:rPr>
      <w:kern w:val="2"/>
      <w:sz w:val="21"/>
      <w:szCs w:val="24"/>
    </w:rPr>
  </w:style>
  <w:style w:type="character" w:customStyle="1" w:styleId="109">
    <w:name w:val="正文文本 Char1"/>
    <w:link w:val="25"/>
    <w:autoRedefine/>
    <w:qFormat/>
    <w:uiPriority w:val="0"/>
    <w:rPr>
      <w:rFonts w:ascii="黑体" w:eastAsia="黑体"/>
      <w:szCs w:val="24"/>
      <w:lang w:val="en-US" w:eastAsia="zh-CN" w:bidi="ar-SA"/>
    </w:rPr>
  </w:style>
  <w:style w:type="character" w:customStyle="1" w:styleId="110">
    <w:name w:val="日期 Char1"/>
    <w:link w:val="26"/>
    <w:autoRedefine/>
    <w:qFormat/>
    <w:uiPriority w:val="0"/>
    <w:rPr>
      <w:rFonts w:eastAsia="宋体"/>
      <w:kern w:val="2"/>
      <w:sz w:val="30"/>
      <w:lang w:val="en-US" w:eastAsia="zh-CN" w:bidi="ar-SA"/>
    </w:rPr>
  </w:style>
  <w:style w:type="character" w:customStyle="1" w:styleId="111">
    <w:name w:val="正文文本缩进 Char1"/>
    <w:basedOn w:val="72"/>
    <w:link w:val="27"/>
    <w:autoRedefine/>
    <w:qFormat/>
    <w:uiPriority w:val="99"/>
    <w:rPr>
      <w:kern w:val="2"/>
      <w:sz w:val="21"/>
      <w:szCs w:val="24"/>
    </w:rPr>
  </w:style>
  <w:style w:type="character" w:customStyle="1" w:styleId="112">
    <w:name w:val="列表项目符号 2 Char"/>
    <w:link w:val="31"/>
    <w:autoRedefine/>
    <w:semiHidden/>
    <w:qFormat/>
    <w:locked/>
    <w:uiPriority w:val="0"/>
    <w:rPr>
      <w:kern w:val="2"/>
      <w:sz w:val="30"/>
      <w:szCs w:val="24"/>
    </w:rPr>
  </w:style>
  <w:style w:type="character" w:customStyle="1" w:styleId="113">
    <w:name w:val="HTML 地址 Char"/>
    <w:basedOn w:val="72"/>
    <w:link w:val="32"/>
    <w:autoRedefine/>
    <w:qFormat/>
    <w:uiPriority w:val="0"/>
    <w:rPr>
      <w:i/>
      <w:iCs/>
      <w:kern w:val="2"/>
      <w:sz w:val="21"/>
      <w:szCs w:val="24"/>
    </w:rPr>
  </w:style>
  <w:style w:type="character" w:customStyle="1" w:styleId="114">
    <w:name w:val="纯文本 Char1"/>
    <w:link w:val="36"/>
    <w:autoRedefine/>
    <w:qFormat/>
    <w:locked/>
    <w:uiPriority w:val="99"/>
    <w:rPr>
      <w:rFonts w:ascii="宋体" w:hAnsi="Courier New" w:eastAsia="宋体"/>
      <w:kern w:val="2"/>
      <w:sz w:val="21"/>
      <w:lang w:val="en-US" w:eastAsia="zh-CN" w:bidi="ar-SA"/>
    </w:rPr>
  </w:style>
  <w:style w:type="character" w:customStyle="1" w:styleId="115">
    <w:name w:val="正文文本缩进 2 Char1"/>
    <w:basedOn w:val="72"/>
    <w:link w:val="38"/>
    <w:autoRedefine/>
    <w:qFormat/>
    <w:uiPriority w:val="99"/>
    <w:rPr>
      <w:kern w:val="2"/>
      <w:sz w:val="21"/>
      <w:szCs w:val="24"/>
    </w:rPr>
  </w:style>
  <w:style w:type="character" w:customStyle="1" w:styleId="116">
    <w:name w:val="尾注文本 Char"/>
    <w:basedOn w:val="72"/>
    <w:link w:val="39"/>
    <w:autoRedefine/>
    <w:qFormat/>
    <w:uiPriority w:val="99"/>
    <w:rPr>
      <w:rFonts w:ascii="Arial" w:hAnsi="Arial"/>
      <w:lang w:val="fr-FR"/>
    </w:rPr>
  </w:style>
  <w:style w:type="character" w:customStyle="1" w:styleId="117">
    <w:name w:val="批注框文本 Char"/>
    <w:link w:val="41"/>
    <w:autoRedefine/>
    <w:qFormat/>
    <w:uiPriority w:val="99"/>
    <w:rPr>
      <w:rFonts w:eastAsia="宋体"/>
      <w:kern w:val="2"/>
      <w:sz w:val="18"/>
      <w:szCs w:val="18"/>
      <w:lang w:val="en-US" w:eastAsia="zh-CN" w:bidi="ar-SA"/>
    </w:rPr>
  </w:style>
  <w:style w:type="character" w:customStyle="1" w:styleId="118">
    <w:name w:val="页脚 Char1"/>
    <w:link w:val="42"/>
    <w:autoRedefine/>
    <w:qFormat/>
    <w:uiPriority w:val="99"/>
    <w:rPr>
      <w:rFonts w:eastAsia="宋体"/>
      <w:kern w:val="2"/>
      <w:sz w:val="18"/>
      <w:szCs w:val="18"/>
      <w:lang w:val="en-US" w:eastAsia="zh-CN" w:bidi="ar-SA"/>
    </w:rPr>
  </w:style>
  <w:style w:type="character" w:customStyle="1" w:styleId="119">
    <w:name w:val="页眉 Char1"/>
    <w:link w:val="44"/>
    <w:qFormat/>
    <w:uiPriority w:val="99"/>
    <w:rPr>
      <w:rFonts w:eastAsia="宋体"/>
      <w:kern w:val="2"/>
      <w:sz w:val="18"/>
      <w:szCs w:val="18"/>
      <w:lang w:val="en-US" w:eastAsia="zh-CN" w:bidi="ar-SA"/>
    </w:rPr>
  </w:style>
  <w:style w:type="character" w:customStyle="1" w:styleId="120">
    <w:name w:val="签名 Char"/>
    <w:basedOn w:val="72"/>
    <w:link w:val="45"/>
    <w:semiHidden/>
    <w:qFormat/>
    <w:uiPriority w:val="99"/>
    <w:rPr>
      <w:rFonts w:ascii="Arial" w:hAnsi="Arial"/>
      <w:sz w:val="22"/>
      <w:lang w:eastAsia="en-US"/>
    </w:rPr>
  </w:style>
  <w:style w:type="character" w:customStyle="1" w:styleId="121">
    <w:name w:val="副标题 Char1"/>
    <w:basedOn w:val="72"/>
    <w:link w:val="51"/>
    <w:autoRedefine/>
    <w:qFormat/>
    <w:uiPriority w:val="11"/>
    <w:rPr>
      <w:kern w:val="2"/>
      <w:sz w:val="28"/>
    </w:rPr>
  </w:style>
  <w:style w:type="character" w:customStyle="1" w:styleId="122">
    <w:name w:val="脚注文本 Char"/>
    <w:basedOn w:val="72"/>
    <w:link w:val="53"/>
    <w:autoRedefine/>
    <w:qFormat/>
    <w:uiPriority w:val="0"/>
    <w:rPr>
      <w:kern w:val="2"/>
      <w:sz w:val="18"/>
      <w:szCs w:val="18"/>
    </w:rPr>
  </w:style>
  <w:style w:type="character" w:customStyle="1" w:styleId="123">
    <w:name w:val="正文文本缩进 3 Char1"/>
    <w:basedOn w:val="72"/>
    <w:link w:val="55"/>
    <w:autoRedefine/>
    <w:qFormat/>
    <w:uiPriority w:val="99"/>
    <w:rPr>
      <w:kern w:val="2"/>
      <w:sz w:val="16"/>
      <w:szCs w:val="16"/>
    </w:rPr>
  </w:style>
  <w:style w:type="character" w:customStyle="1" w:styleId="124">
    <w:name w:val="正文文本 2 Char1"/>
    <w:basedOn w:val="72"/>
    <w:link w:val="60"/>
    <w:autoRedefine/>
    <w:qFormat/>
    <w:uiPriority w:val="99"/>
    <w:rPr>
      <w:rFonts w:ascii="宋体"/>
      <w:kern w:val="2"/>
      <w:sz w:val="28"/>
      <w:szCs w:val="24"/>
    </w:rPr>
  </w:style>
  <w:style w:type="character" w:customStyle="1" w:styleId="125">
    <w:name w:val="信息标题 Char"/>
    <w:basedOn w:val="72"/>
    <w:link w:val="63"/>
    <w:autoRedefine/>
    <w:qFormat/>
    <w:uiPriority w:val="99"/>
    <w:rPr>
      <w:rFonts w:ascii="Arial" w:hAnsi="Arial"/>
      <w:sz w:val="24"/>
      <w:szCs w:val="24"/>
      <w:shd w:val="pct20" w:color="auto" w:fill="auto"/>
      <w:lang w:eastAsia="en-US"/>
    </w:rPr>
  </w:style>
  <w:style w:type="character" w:customStyle="1" w:styleId="126">
    <w:name w:val="HTML 预设格式 Char"/>
    <w:basedOn w:val="72"/>
    <w:link w:val="64"/>
    <w:autoRedefine/>
    <w:qFormat/>
    <w:uiPriority w:val="0"/>
    <w:rPr>
      <w:rFonts w:ascii="Courier New" w:hAnsi="Courier New" w:cs="Courier New"/>
      <w:kern w:val="2"/>
    </w:rPr>
  </w:style>
  <w:style w:type="character" w:customStyle="1" w:styleId="127">
    <w:name w:val="标题 Char1"/>
    <w:basedOn w:val="72"/>
    <w:link w:val="66"/>
    <w:autoRedefine/>
    <w:qFormat/>
    <w:uiPriority w:val="10"/>
    <w:rPr>
      <w:b/>
      <w:kern w:val="2"/>
      <w:sz w:val="32"/>
    </w:rPr>
  </w:style>
  <w:style w:type="character" w:customStyle="1" w:styleId="128">
    <w:name w:val="批注主题 Char1"/>
    <w:basedOn w:val="104"/>
    <w:link w:val="67"/>
    <w:autoRedefine/>
    <w:qFormat/>
    <w:uiPriority w:val="0"/>
    <w:rPr>
      <w:b/>
      <w:bCs/>
      <w:kern w:val="2"/>
      <w:sz w:val="21"/>
      <w:szCs w:val="24"/>
    </w:rPr>
  </w:style>
  <w:style w:type="character" w:customStyle="1" w:styleId="129">
    <w:name w:val="正文首行缩进 Char1"/>
    <w:basedOn w:val="109"/>
    <w:link w:val="68"/>
    <w:autoRedefine/>
    <w:qFormat/>
    <w:uiPriority w:val="99"/>
    <w:rPr>
      <w:rFonts w:ascii="楷体_GB2312" w:eastAsia="楷体_GB2312"/>
      <w:color w:val="FF0000"/>
      <w:kern w:val="2"/>
      <w:sz w:val="21"/>
      <w:szCs w:val="24"/>
      <w:lang w:val="en-US" w:eastAsia="zh-CN" w:bidi="ar-SA"/>
    </w:rPr>
  </w:style>
  <w:style w:type="character" w:customStyle="1" w:styleId="130">
    <w:name w:val="正文首行缩进 2 Char"/>
    <w:basedOn w:val="111"/>
    <w:link w:val="69"/>
    <w:autoRedefine/>
    <w:qFormat/>
    <w:uiPriority w:val="0"/>
    <w:rPr>
      <w:rFonts w:ascii="宋体"/>
      <w:kern w:val="2"/>
      <w:sz w:val="24"/>
      <w:szCs w:val="24"/>
    </w:rPr>
  </w:style>
  <w:style w:type="paragraph" w:customStyle="1" w:styleId="131">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32">
    <w:name w:val="正文1"/>
    <w:basedOn w:val="1"/>
    <w:autoRedefine/>
    <w:qFormat/>
    <w:uiPriority w:val="0"/>
    <w:pPr>
      <w:adjustRightInd w:val="0"/>
      <w:spacing w:line="150" w:lineRule="atLeast"/>
      <w:jc w:val="left"/>
      <w:textAlignment w:val="baseline"/>
    </w:pPr>
    <w:rPr>
      <w:rFonts w:ascii="宋体"/>
      <w:kern w:val="0"/>
      <w:sz w:val="24"/>
      <w:szCs w:val="20"/>
    </w:rPr>
  </w:style>
  <w:style w:type="character" w:customStyle="1" w:styleId="133">
    <w:name w:val="标题 1 字符"/>
    <w:autoRedefine/>
    <w:qFormat/>
    <w:uiPriority w:val="0"/>
    <w:rPr>
      <w:rFonts w:ascii="黑体" w:eastAsia="宋体"/>
      <w:b/>
      <w:sz w:val="44"/>
      <w:szCs w:val="24"/>
    </w:rPr>
  </w:style>
  <w:style w:type="paragraph" w:customStyle="1" w:styleId="134">
    <w:name w:val="目录 71"/>
    <w:basedOn w:val="1"/>
    <w:next w:val="1"/>
    <w:autoRedefine/>
    <w:qFormat/>
    <w:uiPriority w:val="0"/>
    <w:pPr>
      <w:autoSpaceDE w:val="0"/>
      <w:autoSpaceDN w:val="0"/>
      <w:adjustRightInd w:val="0"/>
      <w:spacing w:beforeLines="50" w:line="360" w:lineRule="auto"/>
      <w:ind w:left="1440"/>
      <w:jc w:val="left"/>
      <w:textAlignment w:val="baseline"/>
    </w:pPr>
    <w:rPr>
      <w:kern w:val="0"/>
      <w:sz w:val="24"/>
      <w:szCs w:val="21"/>
    </w:rPr>
  </w:style>
  <w:style w:type="paragraph" w:customStyle="1" w:styleId="135">
    <w:name w:val="目录 51"/>
    <w:basedOn w:val="1"/>
    <w:next w:val="1"/>
    <w:autoRedefine/>
    <w:qFormat/>
    <w:uiPriority w:val="0"/>
    <w:pPr>
      <w:adjustRightInd w:val="0"/>
      <w:ind w:left="1680" w:leftChars="800"/>
      <w:jc w:val="left"/>
      <w:textAlignment w:val="baseline"/>
    </w:pPr>
    <w:rPr>
      <w:kern w:val="0"/>
      <w:szCs w:val="20"/>
    </w:rPr>
  </w:style>
  <w:style w:type="paragraph" w:customStyle="1" w:styleId="136">
    <w:name w:val="目录 31"/>
    <w:basedOn w:val="1"/>
    <w:next w:val="1"/>
    <w:autoRedefine/>
    <w:qFormat/>
    <w:uiPriority w:val="0"/>
    <w:pPr>
      <w:adjustRightInd w:val="0"/>
      <w:ind w:left="840" w:leftChars="400"/>
      <w:jc w:val="left"/>
      <w:textAlignment w:val="baseline"/>
    </w:pPr>
    <w:rPr>
      <w:kern w:val="0"/>
      <w:szCs w:val="20"/>
    </w:rPr>
  </w:style>
  <w:style w:type="paragraph" w:customStyle="1" w:styleId="137">
    <w:name w:val="目录 81"/>
    <w:basedOn w:val="1"/>
    <w:next w:val="1"/>
    <w:autoRedefine/>
    <w:qFormat/>
    <w:uiPriority w:val="0"/>
    <w:pPr>
      <w:adjustRightInd w:val="0"/>
      <w:ind w:left="2940" w:leftChars="1400"/>
      <w:jc w:val="left"/>
      <w:textAlignment w:val="baseline"/>
    </w:pPr>
    <w:rPr>
      <w:kern w:val="0"/>
      <w:szCs w:val="20"/>
    </w:rPr>
  </w:style>
  <w:style w:type="paragraph" w:customStyle="1" w:styleId="138">
    <w:name w:val="目录 11"/>
    <w:basedOn w:val="1"/>
    <w:next w:val="1"/>
    <w:autoRedefine/>
    <w:qFormat/>
    <w:uiPriority w:val="39"/>
    <w:rPr>
      <w:rFonts w:ascii="Arial" w:hAnsi="Arial" w:eastAsia="黑体"/>
      <w:sz w:val="24"/>
      <w:szCs w:val="21"/>
    </w:rPr>
  </w:style>
  <w:style w:type="paragraph" w:customStyle="1" w:styleId="139">
    <w:name w:val="目录 41"/>
    <w:basedOn w:val="1"/>
    <w:next w:val="1"/>
    <w:autoRedefine/>
    <w:qFormat/>
    <w:uiPriority w:val="0"/>
    <w:pPr>
      <w:autoSpaceDE w:val="0"/>
      <w:autoSpaceDN w:val="0"/>
      <w:adjustRightInd w:val="0"/>
      <w:spacing w:beforeLines="50" w:line="360" w:lineRule="auto"/>
      <w:ind w:left="720"/>
      <w:jc w:val="left"/>
      <w:textAlignment w:val="baseline"/>
    </w:pPr>
    <w:rPr>
      <w:kern w:val="0"/>
      <w:sz w:val="24"/>
      <w:szCs w:val="21"/>
    </w:rPr>
  </w:style>
  <w:style w:type="paragraph" w:customStyle="1" w:styleId="140">
    <w:name w:val="目录 61"/>
    <w:basedOn w:val="1"/>
    <w:next w:val="1"/>
    <w:autoRedefine/>
    <w:qFormat/>
    <w:uiPriority w:val="0"/>
    <w:pPr>
      <w:autoSpaceDE w:val="0"/>
      <w:autoSpaceDN w:val="0"/>
      <w:adjustRightInd w:val="0"/>
      <w:spacing w:beforeLines="50" w:line="360" w:lineRule="auto"/>
      <w:ind w:left="1200"/>
      <w:jc w:val="left"/>
      <w:textAlignment w:val="baseline"/>
    </w:pPr>
    <w:rPr>
      <w:kern w:val="0"/>
      <w:sz w:val="24"/>
      <w:szCs w:val="21"/>
    </w:rPr>
  </w:style>
  <w:style w:type="paragraph" w:customStyle="1" w:styleId="141">
    <w:name w:val="目录 21"/>
    <w:basedOn w:val="1"/>
    <w:next w:val="1"/>
    <w:autoRedefine/>
    <w:qFormat/>
    <w:uiPriority w:val="0"/>
    <w:pPr>
      <w:autoSpaceDE w:val="0"/>
      <w:autoSpaceDN w:val="0"/>
      <w:adjustRightInd w:val="0"/>
      <w:spacing w:beforeLines="50" w:line="360" w:lineRule="auto"/>
      <w:ind w:left="240"/>
      <w:jc w:val="left"/>
      <w:textAlignment w:val="baseline"/>
    </w:pPr>
    <w:rPr>
      <w:smallCaps/>
      <w:kern w:val="0"/>
      <w:sz w:val="24"/>
    </w:rPr>
  </w:style>
  <w:style w:type="paragraph" w:customStyle="1" w:styleId="142">
    <w:name w:val="目录 91"/>
    <w:basedOn w:val="1"/>
    <w:next w:val="1"/>
    <w:autoRedefine/>
    <w:qFormat/>
    <w:uiPriority w:val="0"/>
    <w:pPr>
      <w:adjustRightInd w:val="0"/>
      <w:ind w:left="3360" w:leftChars="1600"/>
      <w:jc w:val="left"/>
      <w:textAlignment w:val="baseline"/>
    </w:pPr>
    <w:rPr>
      <w:kern w:val="0"/>
      <w:szCs w:val="20"/>
    </w:rPr>
  </w:style>
  <w:style w:type="paragraph" w:customStyle="1" w:styleId="143">
    <w:name w:val="正文首行缩进1"/>
    <w:basedOn w:val="25"/>
    <w:autoRedefine/>
    <w:unhideWhenUsed/>
    <w:qFormat/>
    <w:uiPriority w:val="0"/>
    <w:pPr>
      <w:spacing w:line="420" w:lineRule="exact"/>
      <w:ind w:firstLine="420" w:firstLineChars="100"/>
    </w:pPr>
    <w:rPr>
      <w:color w:val="FF0000"/>
      <w:sz w:val="24"/>
    </w:rPr>
  </w:style>
  <w:style w:type="paragraph" w:customStyle="1" w:styleId="144">
    <w:name w:val="正文首行缩进 21"/>
    <w:basedOn w:val="27"/>
    <w:autoRedefine/>
    <w:qFormat/>
    <w:uiPriority w:val="99"/>
    <w:pPr>
      <w:tabs>
        <w:tab w:val="left" w:pos="1176"/>
      </w:tabs>
      <w:ind w:firstLine="420" w:firstLineChars="200"/>
    </w:pPr>
  </w:style>
  <w:style w:type="character" w:customStyle="1" w:styleId="145">
    <w:name w:val="Char Char6"/>
    <w:autoRedefine/>
    <w:qFormat/>
    <w:uiPriority w:val="0"/>
    <w:rPr>
      <w:rFonts w:ascii="黑体" w:eastAsia="黑体"/>
      <w:szCs w:val="24"/>
      <w:lang w:val="en-US" w:eastAsia="zh-CN" w:bidi="ar-SA"/>
    </w:rPr>
  </w:style>
  <w:style w:type="character" w:customStyle="1" w:styleId="146">
    <w:name w:val="Char Char Char Char Char Char Char Char Char Char Char"/>
    <w:link w:val="147"/>
    <w:autoRedefine/>
    <w:qFormat/>
    <w:uiPriority w:val="0"/>
    <w:rPr>
      <w:rFonts w:ascii="Tahoma" w:hAnsi="Tahoma" w:eastAsia="楷体_GB2312"/>
      <w:spacing w:val="10"/>
      <w:kern w:val="2"/>
      <w:sz w:val="24"/>
      <w:lang w:val="en-US" w:eastAsia="zh-CN" w:bidi="ar-SA"/>
    </w:rPr>
  </w:style>
  <w:style w:type="paragraph" w:customStyle="1" w:styleId="147">
    <w:name w:val="Char Char Char Char Char Char Char Char Char Char"/>
    <w:basedOn w:val="1"/>
    <w:link w:val="146"/>
    <w:autoRedefine/>
    <w:qFormat/>
    <w:uiPriority w:val="0"/>
    <w:rPr>
      <w:rFonts w:ascii="Tahoma" w:hAnsi="Tahoma" w:eastAsia="楷体_GB2312"/>
      <w:spacing w:val="10"/>
      <w:sz w:val="24"/>
      <w:szCs w:val="20"/>
    </w:rPr>
  </w:style>
  <w:style w:type="character" w:customStyle="1" w:styleId="148">
    <w:name w:val="正文文本 2 Char"/>
    <w:autoRedefine/>
    <w:qFormat/>
    <w:uiPriority w:val="0"/>
    <w:rPr>
      <w:rFonts w:ascii="宋体" w:hAnsi="Times New Roman" w:eastAsia="宋体" w:cs="Times New Roman"/>
      <w:sz w:val="28"/>
      <w:szCs w:val="24"/>
    </w:rPr>
  </w:style>
  <w:style w:type="character" w:customStyle="1" w:styleId="149">
    <w:name w:val="Char Char Char"/>
    <w:qFormat/>
    <w:uiPriority w:val="0"/>
    <w:rPr>
      <w:rFonts w:ascii="宋体" w:hAnsi="Courier New" w:eastAsia="宋体"/>
      <w:kern w:val="2"/>
      <w:sz w:val="24"/>
      <w:szCs w:val="24"/>
      <w:lang w:val="en-US" w:eastAsia="zh-CN" w:bidi="ar-SA"/>
    </w:rPr>
  </w:style>
  <w:style w:type="character" w:customStyle="1" w:styleId="150">
    <w:name w:val="标题 5 Char"/>
    <w:autoRedefine/>
    <w:qFormat/>
    <w:uiPriority w:val="0"/>
    <w:rPr>
      <w:rFonts w:ascii="Arial" w:hAnsi="Arial" w:eastAsia="宋体" w:cs="Times New Roman"/>
      <w:kern w:val="0"/>
      <w:sz w:val="22"/>
      <w:szCs w:val="20"/>
      <w:lang w:val="fr-FR" w:eastAsia="fr-FR"/>
    </w:rPr>
  </w:style>
  <w:style w:type="character" w:customStyle="1" w:styleId="151">
    <w:name w:val="正文文本缩进 Char"/>
    <w:autoRedefine/>
    <w:qFormat/>
    <w:uiPriority w:val="0"/>
    <w:rPr>
      <w:rFonts w:ascii="Arial" w:hAnsi="Arial" w:eastAsia="宋体" w:cs="Times New Roman"/>
      <w:bCs/>
      <w:sz w:val="24"/>
      <w:szCs w:val="24"/>
    </w:rPr>
  </w:style>
  <w:style w:type="character" w:customStyle="1" w:styleId="152">
    <w:name w:val="普通文字 Char Char Char Char"/>
    <w:autoRedefine/>
    <w:qFormat/>
    <w:uiPriority w:val="0"/>
    <w:rPr>
      <w:rFonts w:ascii="楷体_GB2312" w:hAnsi="Courier New" w:eastAsia="楷体_GB2312"/>
      <w:kern w:val="2"/>
      <w:sz w:val="24"/>
      <w:lang w:val="en-US" w:eastAsia="zh-CN" w:bidi="ar-SA"/>
    </w:rPr>
  </w:style>
  <w:style w:type="character" w:customStyle="1" w:styleId="153">
    <w:name w:val="正文文本 Char"/>
    <w:autoRedefine/>
    <w:qFormat/>
    <w:uiPriority w:val="0"/>
    <w:rPr>
      <w:rFonts w:ascii="Times New Roman" w:hAnsi="Times New Roman" w:eastAsia="隶书" w:cs="Times New Roman"/>
      <w:sz w:val="44"/>
      <w:szCs w:val="24"/>
    </w:rPr>
  </w:style>
  <w:style w:type="character" w:customStyle="1" w:styleId="154">
    <w:name w:val="标题 2 Char"/>
    <w:autoRedefine/>
    <w:qFormat/>
    <w:uiPriority w:val="0"/>
    <w:rPr>
      <w:rFonts w:ascii="Times New Roman" w:hAnsi="Times New Roman" w:eastAsia="宋体" w:cs="Times New Roman"/>
      <w:sz w:val="52"/>
      <w:szCs w:val="24"/>
    </w:rPr>
  </w:style>
  <w:style w:type="character" w:customStyle="1" w:styleId="155">
    <w:name w:val="日期 Char"/>
    <w:autoRedefine/>
    <w:qFormat/>
    <w:uiPriority w:val="99"/>
    <w:rPr>
      <w:rFonts w:ascii="Times New Roman" w:hAnsi="Times New Roman" w:eastAsia="宋体" w:cs="Times New Roman"/>
      <w:sz w:val="24"/>
      <w:szCs w:val="20"/>
    </w:rPr>
  </w:style>
  <w:style w:type="character" w:customStyle="1" w:styleId="156">
    <w:name w:val="正文文本缩进 3 Char"/>
    <w:autoRedefine/>
    <w:qFormat/>
    <w:uiPriority w:val="0"/>
    <w:rPr>
      <w:rFonts w:ascii="Arial" w:hAnsi="Arial" w:eastAsia="宋体" w:cs="Times New Roman"/>
      <w:bCs/>
      <w:szCs w:val="24"/>
    </w:rPr>
  </w:style>
  <w:style w:type="character" w:customStyle="1" w:styleId="157">
    <w:name w:val="正文文本缩进 2 Char"/>
    <w:autoRedefine/>
    <w:qFormat/>
    <w:uiPriority w:val="0"/>
    <w:rPr>
      <w:rFonts w:ascii="Arial" w:hAnsi="Arial" w:eastAsia="宋体" w:cs="Times New Roman"/>
      <w:bCs/>
      <w:sz w:val="24"/>
      <w:szCs w:val="24"/>
    </w:rPr>
  </w:style>
  <w:style w:type="character" w:customStyle="1" w:styleId="158">
    <w:name w:val="标题 8 Char"/>
    <w:autoRedefine/>
    <w:qFormat/>
    <w:uiPriority w:val="0"/>
    <w:rPr>
      <w:rFonts w:ascii="Arial" w:hAnsi="Arial" w:eastAsia="宋体" w:cs="Times New Roman"/>
      <w:i/>
      <w:kern w:val="0"/>
      <w:sz w:val="24"/>
      <w:szCs w:val="20"/>
      <w:lang w:val="fr-FR" w:eastAsia="fr-FR"/>
    </w:rPr>
  </w:style>
  <w:style w:type="character" w:customStyle="1" w:styleId="159">
    <w:name w:val="纯文本 Char"/>
    <w:autoRedefine/>
    <w:qFormat/>
    <w:uiPriority w:val="0"/>
    <w:rPr>
      <w:rFonts w:ascii="宋体" w:hAnsi="Courier New" w:eastAsia="宋体" w:cs="Times New Roman"/>
      <w:szCs w:val="20"/>
    </w:rPr>
  </w:style>
  <w:style w:type="character" w:customStyle="1" w:styleId="160">
    <w:name w:val="标题 7 Char"/>
    <w:qFormat/>
    <w:uiPriority w:val="0"/>
    <w:rPr>
      <w:rFonts w:ascii="Arial" w:hAnsi="Arial" w:eastAsia="宋体" w:cs="Times New Roman"/>
      <w:kern w:val="0"/>
      <w:sz w:val="24"/>
      <w:szCs w:val="20"/>
      <w:lang w:val="fr-FR" w:eastAsia="fr-FR"/>
    </w:rPr>
  </w:style>
  <w:style w:type="character" w:customStyle="1" w:styleId="161">
    <w:name w:val="Char Char5"/>
    <w:qFormat/>
    <w:uiPriority w:val="0"/>
    <w:rPr>
      <w:rFonts w:eastAsia="宋体"/>
      <w:kern w:val="2"/>
      <w:sz w:val="18"/>
      <w:szCs w:val="18"/>
      <w:lang w:val="en-US" w:eastAsia="zh-CN" w:bidi="ar-SA"/>
    </w:rPr>
  </w:style>
  <w:style w:type="character" w:customStyle="1" w:styleId="162">
    <w:name w:val="副标题 Char"/>
    <w:autoRedefine/>
    <w:qFormat/>
    <w:uiPriority w:val="0"/>
    <w:rPr>
      <w:rFonts w:ascii="Times New Roman" w:hAnsi="Times New Roman" w:eastAsia="宋体" w:cs="Times New Roman"/>
      <w:sz w:val="28"/>
      <w:szCs w:val="20"/>
    </w:rPr>
  </w:style>
  <w:style w:type="character" w:customStyle="1" w:styleId="163">
    <w:name w:val="标题 9 Char"/>
    <w:autoRedefine/>
    <w:qFormat/>
    <w:uiPriority w:val="0"/>
    <w:rPr>
      <w:rFonts w:ascii="Arial" w:hAnsi="Arial" w:eastAsia="宋体" w:cs="Times New Roman"/>
      <w:b/>
      <w:i/>
      <w:kern w:val="0"/>
      <w:sz w:val="18"/>
      <w:szCs w:val="20"/>
      <w:lang w:val="fr-FR" w:eastAsia="fr-FR"/>
    </w:rPr>
  </w:style>
  <w:style w:type="character" w:customStyle="1" w:styleId="164">
    <w:name w:val="font1"/>
    <w:autoRedefine/>
    <w:qFormat/>
    <w:uiPriority w:val="0"/>
    <w:rPr>
      <w:color w:val="999999"/>
      <w:sz w:val="18"/>
      <w:szCs w:val="18"/>
      <w:u w:val="none"/>
    </w:rPr>
  </w:style>
  <w:style w:type="character" w:customStyle="1" w:styleId="165">
    <w:name w:val="Char Char7"/>
    <w:qFormat/>
    <w:uiPriority w:val="0"/>
    <w:rPr>
      <w:rFonts w:eastAsia="宋体"/>
      <w:kern w:val="2"/>
      <w:sz w:val="18"/>
      <w:szCs w:val="18"/>
      <w:lang w:val="en-US" w:eastAsia="zh-CN" w:bidi="ar-SA"/>
    </w:rPr>
  </w:style>
  <w:style w:type="character" w:customStyle="1" w:styleId="166">
    <w:name w:val="页脚 Char"/>
    <w:qFormat/>
    <w:uiPriority w:val="99"/>
    <w:rPr>
      <w:rFonts w:ascii="Times New Roman" w:hAnsi="Times New Roman" w:eastAsia="宋体" w:cs="Times New Roman"/>
      <w:sz w:val="18"/>
      <w:szCs w:val="20"/>
    </w:rPr>
  </w:style>
  <w:style w:type="character" w:customStyle="1" w:styleId="167">
    <w:name w:val="正文文本 3 Char"/>
    <w:qFormat/>
    <w:uiPriority w:val="0"/>
    <w:rPr>
      <w:rFonts w:ascii="Times New Roman" w:hAnsi="Times New Roman" w:eastAsia="宋体" w:cs="Times New Roman"/>
      <w:sz w:val="48"/>
      <w:szCs w:val="24"/>
    </w:rPr>
  </w:style>
  <w:style w:type="character" w:customStyle="1" w:styleId="168">
    <w:name w:val="列出段落 Char"/>
    <w:link w:val="169"/>
    <w:qFormat/>
    <w:uiPriority w:val="0"/>
    <w:rPr>
      <w:sz w:val="21"/>
    </w:rPr>
  </w:style>
  <w:style w:type="paragraph" w:customStyle="1" w:styleId="169">
    <w:name w:val="列出段落1"/>
    <w:basedOn w:val="1"/>
    <w:link w:val="168"/>
    <w:autoRedefine/>
    <w:qFormat/>
    <w:uiPriority w:val="0"/>
    <w:pPr>
      <w:adjustRightInd w:val="0"/>
      <w:ind w:firstLine="420" w:firstLineChars="200"/>
      <w:jc w:val="left"/>
      <w:textAlignment w:val="baseline"/>
    </w:pPr>
    <w:rPr>
      <w:kern w:val="0"/>
      <w:szCs w:val="20"/>
    </w:rPr>
  </w:style>
  <w:style w:type="character" w:customStyle="1" w:styleId="170">
    <w:name w:val="Char Char Char Char Char Char Char Char Char Char Char1"/>
    <w:link w:val="171"/>
    <w:qFormat/>
    <w:uiPriority w:val="0"/>
    <w:rPr>
      <w:rFonts w:ascii="Tahoma" w:hAnsi="Tahoma" w:eastAsia="楷体_GB2312"/>
      <w:spacing w:val="10"/>
      <w:kern w:val="2"/>
      <w:sz w:val="24"/>
      <w:lang w:val="en-US" w:eastAsia="zh-CN" w:bidi="ar-SA"/>
    </w:rPr>
  </w:style>
  <w:style w:type="paragraph" w:customStyle="1" w:styleId="171">
    <w:name w:val="Char Char Char Char Char Char Char Char Char Char1"/>
    <w:basedOn w:val="1"/>
    <w:link w:val="170"/>
    <w:autoRedefine/>
    <w:qFormat/>
    <w:uiPriority w:val="0"/>
    <w:rPr>
      <w:rFonts w:ascii="Tahoma" w:hAnsi="Tahoma" w:eastAsia="楷体_GB2312"/>
      <w:spacing w:val="10"/>
      <w:sz w:val="24"/>
      <w:szCs w:val="20"/>
    </w:rPr>
  </w:style>
  <w:style w:type="character" w:customStyle="1" w:styleId="172">
    <w:name w:val="Document Header1 Char Char1"/>
    <w:qFormat/>
    <w:uiPriority w:val="0"/>
    <w:rPr>
      <w:rFonts w:ascii="黑体" w:eastAsia="黑体"/>
      <w:szCs w:val="24"/>
      <w:lang w:val="en-US" w:eastAsia="zh-CN" w:bidi="ar-SA"/>
    </w:rPr>
  </w:style>
  <w:style w:type="character" w:customStyle="1" w:styleId="173">
    <w:name w:val="页眉 Char"/>
    <w:autoRedefine/>
    <w:qFormat/>
    <w:uiPriority w:val="99"/>
    <w:rPr>
      <w:rFonts w:ascii="Times New Roman" w:hAnsi="Times New Roman" w:eastAsia="宋体" w:cs="Times New Roman"/>
      <w:sz w:val="18"/>
      <w:szCs w:val="18"/>
    </w:rPr>
  </w:style>
  <w:style w:type="character" w:customStyle="1" w:styleId="174">
    <w:name w:val="标题 6 Char"/>
    <w:qFormat/>
    <w:uiPriority w:val="0"/>
    <w:rPr>
      <w:rFonts w:ascii="Arial" w:hAnsi="Arial" w:eastAsia="宋体" w:cs="Times New Roman"/>
      <w:i/>
      <w:kern w:val="0"/>
      <w:sz w:val="22"/>
      <w:szCs w:val="20"/>
      <w:lang w:val="fr-FR" w:eastAsia="fr-FR"/>
    </w:rPr>
  </w:style>
  <w:style w:type="character" w:customStyle="1" w:styleId="175">
    <w:name w:val="标题 Char"/>
    <w:qFormat/>
    <w:uiPriority w:val="0"/>
    <w:rPr>
      <w:rFonts w:ascii="Times New Roman" w:hAnsi="Times New Roman" w:eastAsia="宋体" w:cs="Times New Roman"/>
      <w:b/>
      <w:sz w:val="32"/>
      <w:szCs w:val="20"/>
    </w:rPr>
  </w:style>
  <w:style w:type="character" w:customStyle="1" w:styleId="176">
    <w:name w:val="标题 4 Char Char Char Char"/>
    <w:qFormat/>
    <w:uiPriority w:val="0"/>
    <w:rPr>
      <w:rFonts w:ascii="Arial" w:hAnsi="Arial" w:eastAsia="黑体"/>
      <w:b/>
      <w:bCs/>
      <w:kern w:val="2"/>
      <w:sz w:val="28"/>
      <w:szCs w:val="28"/>
      <w:lang w:val="en-US" w:eastAsia="zh-CN" w:bidi="ar-SA"/>
    </w:rPr>
  </w:style>
  <w:style w:type="character" w:customStyle="1" w:styleId="177">
    <w:name w:val="short_text1"/>
    <w:autoRedefine/>
    <w:qFormat/>
    <w:uiPriority w:val="0"/>
    <w:rPr>
      <w:sz w:val="29"/>
      <w:szCs w:val="29"/>
    </w:rPr>
  </w:style>
  <w:style w:type="paragraph" w:customStyle="1" w:styleId="178">
    <w:name w:val="0"/>
    <w:basedOn w:val="1"/>
    <w:autoRedefine/>
    <w:qFormat/>
    <w:uiPriority w:val="0"/>
    <w:pPr>
      <w:widowControl/>
      <w:snapToGrid w:val="0"/>
    </w:pPr>
    <w:rPr>
      <w:kern w:val="0"/>
      <w:szCs w:val="21"/>
    </w:rPr>
  </w:style>
  <w:style w:type="paragraph" w:customStyle="1" w:styleId="179">
    <w:name w:val="样式1"/>
    <w:basedOn w:val="1"/>
    <w:autoRedefine/>
    <w:qFormat/>
    <w:uiPriority w:val="0"/>
    <w:pPr>
      <w:jc w:val="center"/>
      <w:outlineLvl w:val="0"/>
    </w:pPr>
    <w:rPr>
      <w:b/>
      <w:sz w:val="32"/>
    </w:rPr>
  </w:style>
  <w:style w:type="paragraph" w:customStyle="1" w:styleId="180">
    <w:name w:val="注："/>
    <w:next w:val="181"/>
    <w:autoRedefine/>
    <w:qFormat/>
    <w:uiPriority w:val="0"/>
    <w:pPr>
      <w:widowControl w:val="0"/>
      <w:tabs>
        <w:tab w:val="left" w:pos="360"/>
      </w:tabs>
      <w:autoSpaceDE w:val="0"/>
      <w:autoSpaceDN w:val="0"/>
      <w:jc w:val="both"/>
    </w:pPr>
    <w:rPr>
      <w:rFonts w:ascii="宋体" w:hAnsi="Times New Roman" w:eastAsia="宋体" w:cs="Times New Roman"/>
      <w:sz w:val="18"/>
      <w:lang w:val="en-US" w:eastAsia="zh-CN" w:bidi="ar-SA"/>
    </w:rPr>
  </w:style>
  <w:style w:type="paragraph" w:customStyle="1" w:styleId="181">
    <w:name w:val="段"/>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83">
    <w:name w:val="Tit 3"/>
    <w:basedOn w:val="184"/>
    <w:qFormat/>
    <w:uiPriority w:val="0"/>
    <w:pPr>
      <w:tabs>
        <w:tab w:val="left" w:pos="360"/>
        <w:tab w:val="left" w:pos="993"/>
        <w:tab w:val="left" w:pos="1078"/>
      </w:tabs>
      <w:ind w:left="851" w:hanging="360"/>
      <w:outlineLvl w:val="2"/>
    </w:pPr>
  </w:style>
  <w:style w:type="paragraph" w:customStyle="1" w:styleId="184">
    <w:name w:val="Tit 2"/>
    <w:basedOn w:val="1"/>
    <w:qFormat/>
    <w:uiPriority w:val="0"/>
    <w:pPr>
      <w:widowControl/>
      <w:tabs>
        <w:tab w:val="left" w:pos="1078"/>
      </w:tabs>
      <w:ind w:left="1078" w:hanging="432"/>
      <w:outlineLvl w:val="1"/>
    </w:pPr>
    <w:rPr>
      <w:rFonts w:ascii="Helvetica" w:hAnsi="Helvetica" w:eastAsia="Times"/>
      <w:b/>
      <w:kern w:val="0"/>
      <w:sz w:val="24"/>
      <w:szCs w:val="20"/>
      <w:lang w:val="en-GB" w:eastAsia="it-IT"/>
    </w:rPr>
  </w:style>
  <w:style w:type="paragraph" w:customStyle="1" w:styleId="185">
    <w:name w:val="Char"/>
    <w:basedOn w:val="1"/>
    <w:qFormat/>
    <w:uiPriority w:val="0"/>
  </w:style>
  <w:style w:type="paragraph" w:customStyle="1" w:styleId="186">
    <w:name w:val="Char Char Char Char Char Char Char1 Char"/>
    <w:basedOn w:val="1"/>
    <w:qFormat/>
    <w:uiPriority w:val="0"/>
    <w:rPr>
      <w:rFonts w:ascii="Tahoma" w:hAnsi="Tahoma"/>
      <w:sz w:val="24"/>
      <w:szCs w:val="20"/>
    </w:rPr>
  </w:style>
  <w:style w:type="paragraph" w:customStyle="1" w:styleId="18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88">
    <w:name w:val="Titre 1.1"/>
    <w:basedOn w:val="27"/>
    <w:next w:val="60"/>
    <w:qFormat/>
    <w:uiPriority w:val="0"/>
    <w:pPr>
      <w:widowControl/>
      <w:tabs>
        <w:tab w:val="left" w:pos="720"/>
      </w:tabs>
      <w:ind w:left="720" w:leftChars="0" w:hanging="360"/>
    </w:pPr>
    <w:rPr>
      <w:u w:val="single"/>
      <w:lang w:eastAsia="fr-FR"/>
    </w:rPr>
  </w:style>
  <w:style w:type="paragraph" w:customStyle="1" w:styleId="18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90">
    <w:name w:val="章标题"/>
    <w:next w:val="181"/>
    <w:autoRedefine/>
    <w:qFormat/>
    <w:uiPriority w:val="0"/>
    <w:pPr>
      <w:tabs>
        <w:tab w:val="left" w:pos="360"/>
      </w:tabs>
      <w:spacing w:beforeLines="50" w:afterLines="50"/>
      <w:jc w:val="both"/>
      <w:outlineLvl w:val="1"/>
    </w:pPr>
    <w:rPr>
      <w:rFonts w:ascii="黑体" w:hAnsi="Times New Roman" w:eastAsia="黑体" w:cs="Times New Roman"/>
      <w:sz w:val="21"/>
      <w:lang w:val="en-US" w:eastAsia="zh-CN" w:bidi="ar-SA"/>
    </w:rPr>
  </w:style>
  <w:style w:type="paragraph" w:customStyle="1" w:styleId="191">
    <w:name w:val="列项——"/>
    <w:qFormat/>
    <w:uiPriority w:val="0"/>
    <w:pPr>
      <w:widowControl w:val="0"/>
      <w:tabs>
        <w:tab w:val="left" w:pos="360"/>
      </w:tabs>
      <w:jc w:val="both"/>
    </w:pPr>
    <w:rPr>
      <w:rFonts w:ascii="宋体" w:hAnsi="Times New Roman" w:eastAsia="宋体" w:cs="Times New Roman"/>
      <w:sz w:val="21"/>
      <w:lang w:val="en-US" w:eastAsia="zh-CN" w:bidi="ar-SA"/>
    </w:rPr>
  </w:style>
  <w:style w:type="paragraph" w:customStyle="1" w:styleId="192">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93">
    <w:name w:val="注×："/>
    <w:autoRedefine/>
    <w:qFormat/>
    <w:uiPriority w:val="0"/>
    <w:pPr>
      <w:widowControl w:val="0"/>
      <w:tabs>
        <w:tab w:val="left" w:pos="630"/>
      </w:tabs>
      <w:autoSpaceDE w:val="0"/>
      <w:autoSpaceDN w:val="0"/>
      <w:jc w:val="both"/>
    </w:pPr>
    <w:rPr>
      <w:rFonts w:ascii="宋体" w:hAnsi="Times New Roman" w:eastAsia="宋体" w:cs="Times New Roman"/>
      <w:sz w:val="18"/>
      <w:lang w:val="en-US" w:eastAsia="zh-CN" w:bidi="ar-SA"/>
    </w:rPr>
  </w:style>
  <w:style w:type="paragraph" w:customStyle="1" w:styleId="194">
    <w:name w:val="默认段落字体 Para Char Char Char Char"/>
    <w:basedOn w:val="1"/>
    <w:qFormat/>
    <w:uiPriority w:val="0"/>
  </w:style>
  <w:style w:type="paragraph" w:customStyle="1" w:styleId="195">
    <w:name w:val="Char Char Char Char Char Char"/>
    <w:basedOn w:val="1"/>
    <w:autoRedefine/>
    <w:qFormat/>
    <w:uiPriority w:val="0"/>
    <w:rPr>
      <w:szCs w:val="21"/>
    </w:rPr>
  </w:style>
  <w:style w:type="paragraph" w:customStyle="1" w:styleId="196">
    <w:name w:val="附录四级条标题"/>
    <w:basedOn w:val="197"/>
    <w:next w:val="181"/>
    <w:qFormat/>
    <w:uiPriority w:val="0"/>
    <w:pPr>
      <w:tabs>
        <w:tab w:val="left" w:pos="360"/>
        <w:tab w:val="left" w:pos="2714"/>
      </w:tabs>
      <w:ind w:left="2714" w:hanging="420"/>
      <w:outlineLvl w:val="5"/>
    </w:pPr>
  </w:style>
  <w:style w:type="paragraph" w:customStyle="1" w:styleId="197">
    <w:name w:val="附录三级条标题"/>
    <w:basedOn w:val="198"/>
    <w:next w:val="181"/>
    <w:qFormat/>
    <w:uiPriority w:val="0"/>
    <w:pPr>
      <w:tabs>
        <w:tab w:val="left" w:pos="360"/>
      </w:tabs>
      <w:outlineLvl w:val="4"/>
    </w:pPr>
  </w:style>
  <w:style w:type="paragraph" w:customStyle="1" w:styleId="198">
    <w:name w:val="附录二级条标题"/>
    <w:basedOn w:val="199"/>
    <w:next w:val="181"/>
    <w:qFormat/>
    <w:uiPriority w:val="0"/>
    <w:pPr>
      <w:tabs>
        <w:tab w:val="left" w:pos="360"/>
      </w:tabs>
      <w:outlineLvl w:val="3"/>
    </w:pPr>
  </w:style>
  <w:style w:type="paragraph" w:customStyle="1" w:styleId="199">
    <w:name w:val="附录一级条标题"/>
    <w:basedOn w:val="200"/>
    <w:next w:val="181"/>
    <w:qFormat/>
    <w:uiPriority w:val="0"/>
    <w:pPr>
      <w:tabs>
        <w:tab w:val="left" w:pos="360"/>
      </w:tabs>
      <w:autoSpaceDN w:val="0"/>
      <w:spacing w:beforeLines="0" w:afterLines="0"/>
      <w:outlineLvl w:val="2"/>
    </w:pPr>
  </w:style>
  <w:style w:type="paragraph" w:customStyle="1" w:styleId="200">
    <w:name w:val="附录章标题"/>
    <w:next w:val="181"/>
    <w:qFormat/>
    <w:uiPriority w:val="0"/>
    <w:pPr>
      <w:tabs>
        <w:tab w:val="left" w:pos="360"/>
      </w:tabs>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01">
    <w:name w:val="二级条标题"/>
    <w:basedOn w:val="202"/>
    <w:next w:val="181"/>
    <w:autoRedefine/>
    <w:qFormat/>
    <w:uiPriority w:val="0"/>
    <w:pPr>
      <w:tabs>
        <w:tab w:val="left" w:pos="360"/>
      </w:tabs>
      <w:outlineLvl w:val="3"/>
    </w:pPr>
  </w:style>
  <w:style w:type="paragraph" w:customStyle="1" w:styleId="202">
    <w:name w:val="一级条标题"/>
    <w:basedOn w:val="190"/>
    <w:next w:val="181"/>
    <w:qFormat/>
    <w:uiPriority w:val="0"/>
    <w:pPr>
      <w:spacing w:beforeLines="0" w:afterLines="0"/>
      <w:outlineLvl w:val="2"/>
    </w:pPr>
  </w:style>
  <w:style w:type="paragraph" w:customStyle="1" w:styleId="203">
    <w:name w:val="封面标准代替信息"/>
    <w:basedOn w:val="204"/>
    <w:autoRedefine/>
    <w:qFormat/>
    <w:uiPriority w:val="0"/>
    <w:pPr>
      <w:spacing w:before="57"/>
    </w:pPr>
    <w:rPr>
      <w:rFonts w:ascii="宋体"/>
      <w:sz w:val="21"/>
    </w:rPr>
  </w:style>
  <w:style w:type="paragraph" w:customStyle="1" w:styleId="204">
    <w:name w:val="封面标准号2"/>
    <w:basedOn w:val="205"/>
    <w:autoRedefine/>
    <w:qFormat/>
    <w:uiPriority w:val="0"/>
    <w:pPr>
      <w:adjustRightInd w:val="0"/>
      <w:spacing w:before="357" w:line="280" w:lineRule="exact"/>
    </w:pPr>
  </w:style>
  <w:style w:type="paragraph" w:customStyle="1" w:styleId="205">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06">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207">
    <w:name w:val="Table 1 Tab"/>
    <w:next w:val="25"/>
    <w:qFormat/>
    <w:uiPriority w:val="0"/>
    <w:pPr>
      <w:tabs>
        <w:tab w:val="center" w:pos="567"/>
        <w:tab w:val="center" w:pos="1757"/>
        <w:tab w:val="center" w:pos="3005"/>
        <w:tab w:val="center" w:pos="4195"/>
        <w:tab w:val="center" w:pos="5443"/>
        <w:tab w:val="center" w:pos="6690"/>
        <w:tab w:val="center" w:pos="7880"/>
      </w:tabs>
    </w:pPr>
    <w:rPr>
      <w:rFonts w:ascii="Optima" w:hAnsi="Optima" w:eastAsia="宋体" w:cs="Times New Roman"/>
      <w:sz w:val="17"/>
      <w:lang w:val="en-US" w:eastAsia="en-US" w:bidi="ar-SA"/>
    </w:rPr>
  </w:style>
  <w:style w:type="paragraph" w:customStyle="1" w:styleId="208">
    <w:name w:val="Char Char Char Char Char Char Char Char Char Char Char Char"/>
    <w:basedOn w:val="1"/>
    <w:qFormat/>
    <w:uiPriority w:val="0"/>
    <w:pPr>
      <w:spacing w:line="360" w:lineRule="auto"/>
    </w:pPr>
    <w:rPr>
      <w:rFonts w:ascii="Tahoma" w:hAnsi="Tahoma"/>
      <w:sz w:val="24"/>
      <w:szCs w:val="20"/>
    </w:rPr>
  </w:style>
  <w:style w:type="paragraph" w:customStyle="1" w:styleId="209">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10">
    <w:name w:val="Char Char Char Char"/>
    <w:basedOn w:val="1"/>
    <w:qFormat/>
    <w:uiPriority w:val="0"/>
    <w:rPr>
      <w:rFonts w:ascii="Tahoma" w:hAnsi="Tahoma"/>
      <w:sz w:val="24"/>
      <w:szCs w:val="20"/>
    </w:rPr>
  </w:style>
  <w:style w:type="paragraph" w:customStyle="1" w:styleId="211">
    <w:name w:val="图表脚注"/>
    <w:next w:val="181"/>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12">
    <w:name w:val="四级无标题条"/>
    <w:basedOn w:val="1"/>
    <w:autoRedefine/>
    <w:qFormat/>
    <w:uiPriority w:val="0"/>
    <w:pPr>
      <w:tabs>
        <w:tab w:val="left" w:pos="2520"/>
      </w:tabs>
      <w:ind w:left="2520" w:hanging="420"/>
    </w:pPr>
  </w:style>
  <w:style w:type="paragraph" w:customStyle="1" w:styleId="213">
    <w:name w:val="Tit 4"/>
    <w:basedOn w:val="183"/>
    <w:autoRedefine/>
    <w:qFormat/>
    <w:uiPriority w:val="0"/>
    <w:pPr>
      <w:tabs>
        <w:tab w:val="left" w:pos="2446"/>
        <w:tab w:val="clear" w:pos="360"/>
        <w:tab w:val="clear" w:pos="993"/>
      </w:tabs>
      <w:ind w:left="360"/>
      <w:outlineLvl w:val="3"/>
    </w:pPr>
  </w:style>
  <w:style w:type="paragraph" w:customStyle="1" w:styleId="214">
    <w:name w:val="默认段落字体 Para Char Char Char Char Char"/>
    <w:basedOn w:val="1"/>
    <w:qFormat/>
    <w:uiPriority w:val="0"/>
    <w:rPr>
      <w:rFonts w:ascii="宋体" w:hAnsi="宋体"/>
      <w:b/>
      <w:color w:val="000000"/>
      <w:sz w:val="24"/>
    </w:rPr>
  </w:style>
  <w:style w:type="paragraph" w:customStyle="1" w:styleId="215">
    <w:name w:val="示例"/>
    <w:next w:val="181"/>
    <w:qFormat/>
    <w:uiPriority w:val="0"/>
    <w:pPr>
      <w:tabs>
        <w:tab w:val="left" w:pos="360"/>
      </w:tabs>
      <w:ind w:left="720"/>
      <w:jc w:val="both"/>
    </w:pPr>
    <w:rPr>
      <w:rFonts w:ascii="宋体" w:hAnsi="Times New Roman" w:eastAsia="宋体" w:cs="Times New Roman"/>
      <w:sz w:val="18"/>
      <w:lang w:val="en-US" w:eastAsia="zh-CN" w:bidi="ar-SA"/>
    </w:rPr>
  </w:style>
  <w:style w:type="paragraph" w:customStyle="1" w:styleId="216">
    <w:name w:val="五级条标题"/>
    <w:basedOn w:val="217"/>
    <w:next w:val="181"/>
    <w:autoRedefine/>
    <w:qFormat/>
    <w:uiPriority w:val="0"/>
    <w:pPr>
      <w:tabs>
        <w:tab w:val="left" w:pos="360"/>
      </w:tabs>
      <w:outlineLvl w:val="6"/>
    </w:pPr>
  </w:style>
  <w:style w:type="paragraph" w:customStyle="1" w:styleId="217">
    <w:name w:val="四级条标题"/>
    <w:basedOn w:val="218"/>
    <w:next w:val="181"/>
    <w:autoRedefine/>
    <w:qFormat/>
    <w:uiPriority w:val="0"/>
    <w:pPr>
      <w:tabs>
        <w:tab w:val="left" w:pos="360"/>
      </w:tabs>
      <w:outlineLvl w:val="5"/>
    </w:pPr>
  </w:style>
  <w:style w:type="paragraph" w:customStyle="1" w:styleId="218">
    <w:name w:val="三级条标题"/>
    <w:basedOn w:val="201"/>
    <w:next w:val="181"/>
    <w:autoRedefine/>
    <w:qFormat/>
    <w:uiPriority w:val="0"/>
    <w:pPr>
      <w:outlineLvl w:val="4"/>
    </w:pPr>
  </w:style>
  <w:style w:type="paragraph" w:customStyle="1" w:styleId="219">
    <w:name w:val="Char Char1 Char Char Char Char Char Char Char Char Char Char"/>
    <w:basedOn w:val="1"/>
    <w:autoRedefine/>
    <w:qFormat/>
    <w:uiPriority w:val="0"/>
    <w:pPr>
      <w:tabs>
        <w:tab w:val="left" w:pos="360"/>
      </w:tabs>
      <w:ind w:firstLine="420" w:firstLineChars="150"/>
    </w:pPr>
    <w:rPr>
      <w:rFonts w:ascii="Arial" w:hAnsi="Arial" w:cs="Arial"/>
      <w:sz w:val="20"/>
      <w:szCs w:val="20"/>
    </w:rPr>
  </w:style>
  <w:style w:type="paragraph" w:customStyle="1" w:styleId="220">
    <w:name w:val="样式 小四 黑色 行距: 1.5 倍行距"/>
    <w:basedOn w:val="1"/>
    <w:autoRedefine/>
    <w:qFormat/>
    <w:uiPriority w:val="0"/>
    <w:pPr>
      <w:spacing w:line="360" w:lineRule="exact"/>
    </w:pPr>
    <w:rPr>
      <w:rFonts w:ascii="Arial" w:hAnsi="Arial"/>
      <w:szCs w:val="20"/>
    </w:rPr>
  </w:style>
  <w:style w:type="paragraph" w:customStyle="1" w:styleId="221">
    <w:name w:val="附录五级条标题"/>
    <w:basedOn w:val="196"/>
    <w:next w:val="181"/>
    <w:autoRedefine/>
    <w:qFormat/>
    <w:uiPriority w:val="0"/>
    <w:pPr>
      <w:tabs>
        <w:tab w:val="left" w:pos="3134"/>
        <w:tab w:val="clear" w:pos="2714"/>
      </w:tabs>
      <w:ind w:left="3134"/>
      <w:outlineLvl w:val="6"/>
    </w:pPr>
  </w:style>
  <w:style w:type="paragraph" w:customStyle="1" w:styleId="222">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223">
    <w:name w:val="Char1"/>
    <w:basedOn w:val="1"/>
    <w:autoRedefine/>
    <w:qFormat/>
    <w:uiPriority w:val="0"/>
    <w:rPr>
      <w:rFonts w:ascii="宋体"/>
      <w:kern w:val="0"/>
      <w:sz w:val="34"/>
      <w:szCs w:val="20"/>
    </w:rPr>
  </w:style>
  <w:style w:type="paragraph" w:customStyle="1" w:styleId="224">
    <w:name w:val="(i)"/>
    <w:basedOn w:val="1"/>
    <w:autoRedefine/>
    <w:qFormat/>
    <w:uiPriority w:val="0"/>
    <w:pPr>
      <w:widowControl/>
      <w:suppressAutoHyphens/>
    </w:pPr>
    <w:rPr>
      <w:rFonts w:ascii="Tms Rmn" w:hAnsi="Tms Rmn"/>
      <w:kern w:val="0"/>
      <w:sz w:val="24"/>
      <w:szCs w:val="20"/>
    </w:rPr>
  </w:style>
  <w:style w:type="paragraph" w:customStyle="1" w:styleId="225">
    <w:name w:val="二级无标题条"/>
    <w:basedOn w:val="1"/>
    <w:autoRedefine/>
    <w:qFormat/>
    <w:uiPriority w:val="0"/>
    <w:pPr>
      <w:tabs>
        <w:tab w:val="left" w:pos="3660"/>
      </w:tabs>
      <w:ind w:left="3660" w:hanging="420"/>
    </w:pPr>
  </w:style>
  <w:style w:type="paragraph" w:customStyle="1" w:styleId="226">
    <w:name w:val="正文表标题"/>
    <w:next w:val="181"/>
    <w:autoRedefine/>
    <w:qFormat/>
    <w:uiPriority w:val="0"/>
    <w:pPr>
      <w:tabs>
        <w:tab w:val="left" w:pos="360"/>
      </w:tabs>
      <w:jc w:val="center"/>
    </w:pPr>
    <w:rPr>
      <w:rFonts w:ascii="黑体" w:hAnsi="Times New Roman" w:eastAsia="黑体" w:cs="Times New Roman"/>
      <w:sz w:val="21"/>
      <w:lang w:val="en-US" w:eastAsia="zh-CN" w:bidi="ar-SA"/>
    </w:rPr>
  </w:style>
  <w:style w:type="paragraph" w:customStyle="1" w:styleId="227">
    <w:name w:val="Char Char1 Char Char Char Char Char Char Char"/>
    <w:basedOn w:val="1"/>
    <w:autoRedefine/>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228">
    <w:name w:val="标准书眉一"/>
    <w:autoRedefine/>
    <w:qFormat/>
    <w:uiPriority w:val="0"/>
    <w:pPr>
      <w:jc w:val="both"/>
    </w:pPr>
    <w:rPr>
      <w:rFonts w:ascii="Times New Roman" w:hAnsi="Times New Roman" w:eastAsia="宋体" w:cs="Times New Roman"/>
      <w:lang w:val="en-US" w:eastAsia="zh-CN" w:bidi="ar-SA"/>
    </w:rPr>
  </w:style>
  <w:style w:type="paragraph" w:customStyle="1" w:styleId="229">
    <w:name w:val="日期1"/>
    <w:basedOn w:val="1"/>
    <w:next w:val="1"/>
    <w:autoRedefine/>
    <w:qFormat/>
    <w:uiPriority w:val="0"/>
    <w:pPr>
      <w:adjustRightInd w:val="0"/>
      <w:textAlignment w:val="baseline"/>
    </w:pPr>
    <w:rPr>
      <w:rFonts w:ascii="宋体"/>
      <w:kern w:val="0"/>
      <w:sz w:val="24"/>
      <w:szCs w:val="20"/>
    </w:rPr>
  </w:style>
  <w:style w:type="paragraph" w:customStyle="1" w:styleId="230">
    <w:name w:val="列出段落111"/>
    <w:basedOn w:val="1"/>
    <w:autoRedefine/>
    <w:qFormat/>
    <w:uiPriority w:val="0"/>
    <w:pPr>
      <w:ind w:firstLine="420" w:firstLineChars="200"/>
    </w:pPr>
  </w:style>
  <w:style w:type="paragraph" w:customStyle="1" w:styleId="231">
    <w:name w:val="条文脚注"/>
    <w:basedOn w:val="53"/>
    <w:autoRedefine/>
    <w:qFormat/>
    <w:uiPriority w:val="0"/>
    <w:pPr>
      <w:ind w:left="780" w:leftChars="200" w:hanging="360" w:hangingChars="200"/>
      <w:jc w:val="both"/>
    </w:pPr>
    <w:rPr>
      <w:rFonts w:ascii="宋体"/>
    </w:rPr>
  </w:style>
  <w:style w:type="paragraph" w:customStyle="1" w:styleId="232">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33">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34">
    <w:name w:val="标准书眉_偶数页"/>
    <w:basedOn w:val="182"/>
    <w:next w:val="1"/>
    <w:autoRedefine/>
    <w:qFormat/>
    <w:uiPriority w:val="0"/>
    <w:pPr>
      <w:jc w:val="left"/>
    </w:pPr>
  </w:style>
  <w:style w:type="paragraph" w:customStyle="1" w:styleId="235">
    <w:name w:val="tabelle"/>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236">
    <w:name w:val="默认段落字体 Para Char Char Char Char Char Char Char"/>
    <w:basedOn w:val="1"/>
    <w:autoRedefine/>
    <w:qFormat/>
    <w:uiPriority w:val="0"/>
    <w:pPr>
      <w:adjustRightInd w:val="0"/>
      <w:spacing w:line="360" w:lineRule="auto"/>
      <w:ind w:left="200" w:hanging="200" w:hangingChars="200"/>
      <w:textAlignment w:val="baseline"/>
    </w:pPr>
    <w:rPr>
      <w:kern w:val="0"/>
      <w:sz w:val="24"/>
      <w:szCs w:val="20"/>
    </w:rPr>
  </w:style>
  <w:style w:type="paragraph" w:customStyle="1" w:styleId="237">
    <w:name w:val="A"/>
    <w:basedOn w:val="1"/>
    <w:autoRedefine/>
    <w:qFormat/>
    <w:uiPriority w:val="0"/>
    <w:pPr>
      <w:adjustRightInd w:val="0"/>
      <w:spacing w:line="480" w:lineRule="atLeast"/>
      <w:jc w:val="center"/>
      <w:textAlignment w:val="baseline"/>
    </w:pPr>
    <w:rPr>
      <w:rFonts w:ascii="宋体"/>
      <w:kern w:val="0"/>
      <w:sz w:val="32"/>
      <w:szCs w:val="20"/>
    </w:rPr>
  </w:style>
  <w:style w:type="paragraph" w:customStyle="1" w:styleId="238">
    <w:name w:val="附录图标题"/>
    <w:next w:val="181"/>
    <w:autoRedefine/>
    <w:qFormat/>
    <w:uiPriority w:val="0"/>
    <w:pPr>
      <w:jc w:val="center"/>
    </w:pPr>
    <w:rPr>
      <w:rFonts w:ascii="黑体" w:hAnsi="Times New Roman" w:eastAsia="黑体" w:cs="Times New Roman"/>
      <w:sz w:val="21"/>
      <w:lang w:val="en-US" w:eastAsia="zh-CN" w:bidi="ar-SA"/>
    </w:rPr>
  </w:style>
  <w:style w:type="paragraph" w:customStyle="1" w:styleId="239">
    <w:name w:val="正文图标题"/>
    <w:next w:val="181"/>
    <w:autoRedefine/>
    <w:qFormat/>
    <w:uiPriority w:val="0"/>
    <w:pPr>
      <w:tabs>
        <w:tab w:val="left" w:pos="360"/>
      </w:tabs>
      <w:jc w:val="center"/>
    </w:pPr>
    <w:rPr>
      <w:rFonts w:ascii="黑体" w:hAnsi="Times New Roman" w:eastAsia="黑体" w:cs="Times New Roman"/>
      <w:sz w:val="21"/>
      <w:lang w:val="en-US" w:eastAsia="zh-CN" w:bidi="ar-SA"/>
    </w:rPr>
  </w:style>
  <w:style w:type="paragraph" w:customStyle="1" w:styleId="240">
    <w:name w:val="TOC Number1"/>
    <w:basedOn w:val="6"/>
    <w:autoRedefine/>
    <w:qFormat/>
    <w:uiPriority w:val="0"/>
    <w:pPr>
      <w:keepNext w:val="0"/>
      <w:widowControl/>
      <w:pBdr>
        <w:top w:val="single" w:color="auto" w:sz="2" w:space="1"/>
        <w:left w:val="single" w:color="auto" w:sz="2" w:space="4"/>
        <w:bottom w:val="single" w:color="auto" w:sz="2" w:space="1"/>
        <w:right w:val="single" w:color="auto" w:sz="2" w:space="2"/>
      </w:pBdr>
      <w:spacing w:line="240" w:lineRule="auto"/>
      <w:jc w:val="left"/>
      <w:outlineLvl w:val="9"/>
    </w:pPr>
    <w:rPr>
      <w:bCs w:val="0"/>
      <w:kern w:val="0"/>
      <w:sz w:val="21"/>
      <w:szCs w:val="20"/>
    </w:rPr>
  </w:style>
  <w:style w:type="paragraph" w:customStyle="1" w:styleId="241">
    <w:name w:val="列项·"/>
    <w:autoRedefine/>
    <w:qFormat/>
    <w:uiPriority w:val="0"/>
    <w:pPr>
      <w:tabs>
        <w:tab w:val="left" w:pos="360"/>
        <w:tab w:val="left" w:pos="840"/>
      </w:tabs>
      <w:jc w:val="both"/>
    </w:pPr>
    <w:rPr>
      <w:rFonts w:ascii="宋体" w:hAnsi="Times New Roman" w:eastAsia="宋体" w:cs="Times New Roman"/>
      <w:sz w:val="21"/>
      <w:lang w:val="en-US" w:eastAsia="zh-CN" w:bidi="ar-SA"/>
    </w:rPr>
  </w:style>
  <w:style w:type="paragraph" w:customStyle="1" w:styleId="242">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243">
    <w:name w:val="Default Paragraph Char Char Char Char"/>
    <w:basedOn w:val="1"/>
    <w:next w:val="1"/>
    <w:autoRedefine/>
    <w:qFormat/>
    <w:uiPriority w:val="0"/>
    <w:pPr>
      <w:widowControl/>
      <w:spacing w:line="360" w:lineRule="auto"/>
      <w:jc w:val="left"/>
    </w:pPr>
    <w:rPr>
      <w:kern w:val="0"/>
      <w:szCs w:val="20"/>
      <w:lang w:eastAsia="en-US"/>
    </w:rPr>
  </w:style>
  <w:style w:type="paragraph" w:customStyle="1" w:styleId="244">
    <w:name w:val="Char2"/>
    <w:basedOn w:val="1"/>
    <w:autoRedefine/>
    <w:qFormat/>
    <w:uiPriority w:val="0"/>
  </w:style>
  <w:style w:type="paragraph" w:customStyle="1" w:styleId="245">
    <w:name w:val="发布日期"/>
    <w:autoRedefine/>
    <w:qFormat/>
    <w:uiPriority w:val="0"/>
    <w:rPr>
      <w:rFonts w:ascii="Times New Roman" w:hAnsi="Times New Roman" w:eastAsia="黑体" w:cs="Times New Roman"/>
      <w:sz w:val="28"/>
      <w:lang w:val="en-US" w:eastAsia="zh-CN" w:bidi="ar-SA"/>
    </w:rPr>
  </w:style>
  <w:style w:type="paragraph" w:customStyle="1" w:styleId="246">
    <w:name w:val="正文2"/>
    <w:autoRedefine/>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247">
    <w:name w:val="默认段落字体 Para Char"/>
    <w:basedOn w:val="1"/>
    <w:autoRedefine/>
    <w:qFormat/>
    <w:uiPriority w:val="0"/>
  </w:style>
  <w:style w:type="paragraph" w:customStyle="1" w:styleId="248">
    <w:name w:val="参考文献、索引标题"/>
    <w:basedOn w:val="249"/>
    <w:next w:val="1"/>
    <w:autoRedefine/>
    <w:qFormat/>
    <w:uiPriority w:val="0"/>
    <w:pPr>
      <w:tabs>
        <w:tab w:val="left" w:pos="360"/>
        <w:tab w:val="left" w:pos="425"/>
      </w:tabs>
      <w:spacing w:after="200"/>
      <w:ind w:left="0" w:firstLine="0"/>
    </w:pPr>
    <w:rPr>
      <w:sz w:val="21"/>
    </w:rPr>
  </w:style>
  <w:style w:type="paragraph" w:customStyle="1" w:styleId="249">
    <w:name w:val="前言、引言标题"/>
    <w:next w:val="1"/>
    <w:autoRedefine/>
    <w:qFormat/>
    <w:uiPriority w:val="0"/>
    <w:pPr>
      <w:shd w:val="clear" w:color="FFFFFF" w:fill="FFFFFF"/>
      <w:tabs>
        <w:tab w:val="left" w:pos="360"/>
      </w:tabs>
      <w:spacing w:before="640" w:after="560"/>
      <w:ind w:left="425" w:hanging="425"/>
      <w:jc w:val="center"/>
      <w:outlineLvl w:val="0"/>
    </w:pPr>
    <w:rPr>
      <w:rFonts w:ascii="黑体" w:hAnsi="Times New Roman" w:eastAsia="黑体" w:cs="Times New Roman"/>
      <w:sz w:val="32"/>
      <w:lang w:val="en-US" w:eastAsia="zh-CN" w:bidi="ar-SA"/>
    </w:rPr>
  </w:style>
  <w:style w:type="paragraph" w:customStyle="1" w:styleId="250">
    <w:name w:val="列出段落11"/>
    <w:basedOn w:val="1"/>
    <w:autoRedefine/>
    <w:qFormat/>
    <w:uiPriority w:val="0"/>
    <w:pPr>
      <w:ind w:firstLine="420" w:firstLineChars="200"/>
    </w:pPr>
    <w:rPr>
      <w:szCs w:val="20"/>
    </w:rPr>
  </w:style>
  <w:style w:type="paragraph" w:customStyle="1" w:styleId="251">
    <w:name w:val="附录表标题"/>
    <w:next w:val="181"/>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252">
    <w:name w:val="Char Char1 Char"/>
    <w:basedOn w:val="1"/>
    <w:autoRedefine/>
    <w:qFormat/>
    <w:uiPriority w:val="0"/>
    <w:pPr>
      <w:tabs>
        <w:tab w:val="left" w:pos="360"/>
      </w:tabs>
      <w:ind w:firstLine="420" w:firstLineChars="150"/>
    </w:pPr>
    <w:rPr>
      <w:rFonts w:ascii="Arial" w:hAnsi="Arial" w:cs="Arial"/>
      <w:sz w:val="20"/>
      <w:szCs w:val="20"/>
    </w:rPr>
  </w:style>
  <w:style w:type="paragraph" w:customStyle="1" w:styleId="253">
    <w:name w:val="三级无标题条"/>
    <w:basedOn w:val="1"/>
    <w:autoRedefine/>
    <w:qFormat/>
    <w:uiPriority w:val="0"/>
    <w:pPr>
      <w:tabs>
        <w:tab w:val="left" w:pos="2102"/>
      </w:tabs>
      <w:ind w:left="2102" w:hanging="420"/>
    </w:pPr>
  </w:style>
  <w:style w:type="paragraph" w:customStyle="1" w:styleId="25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55">
    <w:name w:val="用户正文1"/>
    <w:autoRedefine/>
    <w:qFormat/>
    <w:uiPriority w:val="0"/>
    <w:pPr>
      <w:tabs>
        <w:tab w:val="left" w:pos="3885"/>
      </w:tabs>
      <w:spacing w:line="360" w:lineRule="auto"/>
      <w:jc w:val="both"/>
      <w:textAlignment w:val="center"/>
    </w:pPr>
    <w:rPr>
      <w:rFonts w:ascii="宋体" w:hAnsi="宋体" w:eastAsia="宋体" w:cs="Arial"/>
      <w:kern w:val="2"/>
      <w:sz w:val="24"/>
      <w:szCs w:val="24"/>
      <w:lang w:val="en-US" w:eastAsia="zh-CN" w:bidi="ar-SA"/>
    </w:rPr>
  </w:style>
  <w:style w:type="paragraph" w:customStyle="1" w:styleId="256">
    <w:name w:val="其他发布部门"/>
    <w:basedOn w:val="257"/>
    <w:autoRedefine/>
    <w:qFormat/>
    <w:uiPriority w:val="0"/>
    <w:pPr>
      <w:spacing w:line="0" w:lineRule="atLeast"/>
    </w:pPr>
    <w:rPr>
      <w:rFonts w:ascii="黑体" w:eastAsia="黑体"/>
      <w:b w:val="0"/>
    </w:rPr>
  </w:style>
  <w:style w:type="paragraph" w:customStyle="1" w:styleId="257">
    <w:name w:val="发布部门"/>
    <w:next w:val="181"/>
    <w:autoRedefine/>
    <w:qFormat/>
    <w:uiPriority w:val="0"/>
    <w:pPr>
      <w:jc w:val="center"/>
    </w:pPr>
    <w:rPr>
      <w:rFonts w:ascii="宋体" w:hAnsi="Times New Roman" w:eastAsia="宋体" w:cs="Times New Roman"/>
      <w:b/>
      <w:spacing w:val="20"/>
      <w:w w:val="135"/>
      <w:sz w:val="36"/>
      <w:lang w:val="en-US" w:eastAsia="zh-CN" w:bidi="ar-SA"/>
    </w:rPr>
  </w:style>
  <w:style w:type="paragraph" w:customStyle="1" w:styleId="258">
    <w:name w:val="第四行"/>
    <w:basedOn w:val="1"/>
    <w:autoRedefine/>
    <w:qFormat/>
    <w:uiPriority w:val="0"/>
    <w:pPr>
      <w:tabs>
        <w:tab w:val="left" w:pos="1200"/>
      </w:tabs>
      <w:spacing w:line="360" w:lineRule="auto"/>
      <w:jc w:val="center"/>
    </w:pPr>
    <w:rPr>
      <w:rFonts w:ascii="宋体" w:hAnsi="Arial Narrow"/>
      <w:b/>
      <w:bCs/>
      <w:spacing w:val="40"/>
      <w:sz w:val="28"/>
      <w:szCs w:val="28"/>
    </w:rPr>
  </w:style>
  <w:style w:type="paragraph" w:customStyle="1" w:styleId="259">
    <w:name w:val="一级无标题条"/>
    <w:basedOn w:val="1"/>
    <w:autoRedefine/>
    <w:qFormat/>
    <w:uiPriority w:val="0"/>
  </w:style>
  <w:style w:type="paragraph" w:customStyle="1" w:styleId="260">
    <w:name w:val="Form Table Title"/>
    <w:next w:val="25"/>
    <w:autoRedefine/>
    <w:qFormat/>
    <w:uiPriority w:val="0"/>
    <w:pPr>
      <w:keepNext/>
      <w:tabs>
        <w:tab w:val="right" w:pos="369"/>
        <w:tab w:val="left" w:pos="510"/>
        <w:tab w:val="left" w:pos="1701"/>
      </w:tabs>
      <w:spacing w:line="270" w:lineRule="atLeast"/>
      <w:jc w:val="center"/>
    </w:pPr>
    <w:rPr>
      <w:rFonts w:ascii="Optima" w:hAnsi="Optima" w:eastAsia="宋体" w:cs="Times New Roman"/>
      <w:b/>
      <w:i/>
      <w:sz w:val="22"/>
      <w:lang w:val="en-US" w:eastAsia="en-US" w:bidi="ar-SA"/>
    </w:rPr>
  </w:style>
  <w:style w:type="paragraph" w:customStyle="1" w:styleId="261">
    <w:name w:val="Char11"/>
    <w:basedOn w:val="1"/>
    <w:autoRedefine/>
    <w:qFormat/>
    <w:uiPriority w:val="0"/>
    <w:rPr>
      <w:rFonts w:ascii="宋体"/>
      <w:kern w:val="0"/>
      <w:sz w:val="34"/>
      <w:szCs w:val="20"/>
    </w:rPr>
  </w:style>
  <w:style w:type="paragraph" w:customStyle="1" w:styleId="262">
    <w:name w:val="Section V. Header"/>
    <w:basedOn w:val="1"/>
    <w:autoRedefine/>
    <w:qFormat/>
    <w:uiPriority w:val="0"/>
    <w:pPr>
      <w:widowControl/>
      <w:jc w:val="center"/>
    </w:pPr>
    <w:rPr>
      <w:b/>
      <w:kern w:val="0"/>
      <w:sz w:val="36"/>
      <w:szCs w:val="20"/>
      <w:lang w:eastAsia="en-US"/>
    </w:rPr>
  </w:style>
  <w:style w:type="paragraph" w:customStyle="1" w:styleId="263">
    <w:name w:val="Char7"/>
    <w:basedOn w:val="1"/>
    <w:autoRedefine/>
    <w:qFormat/>
    <w:uiPriority w:val="0"/>
    <w:pPr>
      <w:adjustRightInd w:val="0"/>
      <w:spacing w:line="360" w:lineRule="auto"/>
      <w:ind w:left="200" w:hanging="200" w:hangingChars="200"/>
      <w:textAlignment w:val="baseline"/>
    </w:pPr>
  </w:style>
  <w:style w:type="paragraph" w:customStyle="1" w:styleId="264">
    <w:name w:val="无标题条"/>
    <w:next w:val="181"/>
    <w:autoRedefine/>
    <w:qFormat/>
    <w:uiPriority w:val="0"/>
    <w:pPr>
      <w:jc w:val="both"/>
    </w:pPr>
    <w:rPr>
      <w:rFonts w:ascii="Times New Roman" w:hAnsi="Times New Roman" w:eastAsia="宋体" w:cs="Times New Roman"/>
      <w:sz w:val="21"/>
      <w:lang w:val="en-US" w:eastAsia="zh-CN" w:bidi="ar-SA"/>
    </w:rPr>
  </w:style>
  <w:style w:type="paragraph" w:customStyle="1" w:styleId="265">
    <w:name w:val="表内文字数据"/>
    <w:basedOn w:val="1"/>
    <w:next w:val="1"/>
    <w:autoRedefine/>
    <w:qFormat/>
    <w:uiPriority w:val="0"/>
    <w:pPr>
      <w:adjustRightInd w:val="0"/>
      <w:snapToGrid w:val="0"/>
      <w:spacing w:line="240" w:lineRule="atLeast"/>
      <w:jc w:val="left"/>
    </w:pPr>
    <w:rPr>
      <w:kern w:val="0"/>
      <w:sz w:val="24"/>
      <w:szCs w:val="20"/>
    </w:rPr>
  </w:style>
  <w:style w:type="paragraph" w:customStyle="1" w:styleId="266">
    <w:name w:val="目次、标准名称标题"/>
    <w:basedOn w:val="249"/>
    <w:next w:val="181"/>
    <w:autoRedefine/>
    <w:qFormat/>
    <w:uiPriority w:val="0"/>
    <w:pPr>
      <w:tabs>
        <w:tab w:val="left" w:pos="425"/>
        <w:tab w:val="clear" w:pos="360"/>
      </w:tabs>
      <w:spacing w:line="460" w:lineRule="exact"/>
      <w:ind w:left="0" w:firstLine="0"/>
    </w:pPr>
  </w:style>
  <w:style w:type="paragraph" w:customStyle="1" w:styleId="267">
    <w:name w:val="五级无标题条"/>
    <w:basedOn w:val="1"/>
    <w:autoRedefine/>
    <w:qFormat/>
    <w:uiPriority w:val="0"/>
    <w:pPr>
      <w:tabs>
        <w:tab w:val="left" w:pos="2940"/>
      </w:tabs>
      <w:ind w:left="2940" w:hanging="420"/>
    </w:pPr>
  </w:style>
  <w:style w:type="paragraph" w:customStyle="1" w:styleId="268">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69">
    <w:name w:val="列出段落2"/>
    <w:basedOn w:val="1"/>
    <w:autoRedefine/>
    <w:qFormat/>
    <w:uiPriority w:val="0"/>
    <w:pPr>
      <w:spacing w:line="360" w:lineRule="auto"/>
      <w:ind w:firstLine="420" w:firstLineChars="200"/>
    </w:pPr>
    <w:rPr>
      <w:rFonts w:ascii="Helvetica" w:hAnsi="Helvetica" w:cs="Helvetica"/>
      <w:sz w:val="24"/>
      <w:szCs w:val="21"/>
    </w:rPr>
  </w:style>
  <w:style w:type="paragraph" w:customStyle="1" w:styleId="270">
    <w:name w:val="Char Char1 Char1"/>
    <w:basedOn w:val="1"/>
    <w:autoRedefine/>
    <w:qFormat/>
    <w:uiPriority w:val="0"/>
    <w:pPr>
      <w:tabs>
        <w:tab w:val="left" w:pos="360"/>
      </w:tabs>
      <w:ind w:firstLine="420" w:firstLineChars="150"/>
    </w:pPr>
    <w:rPr>
      <w:rFonts w:ascii="Arial" w:hAnsi="Arial" w:cs="Arial"/>
      <w:sz w:val="20"/>
      <w:szCs w:val="20"/>
    </w:rPr>
  </w:style>
  <w:style w:type="paragraph" w:customStyle="1" w:styleId="271">
    <w:name w:val="Char Char Char Char1"/>
    <w:basedOn w:val="1"/>
    <w:autoRedefine/>
    <w:qFormat/>
    <w:uiPriority w:val="0"/>
  </w:style>
  <w:style w:type="paragraph" w:customStyle="1" w:styleId="272">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273">
    <w:name w:val="标准标志"/>
    <w:next w:val="1"/>
    <w:autoRedefine/>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74">
    <w:name w:val="D&amp;L"/>
    <w:basedOn w:val="44"/>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75">
    <w:name w:val="Char1 Char Char Char Char Char Char"/>
    <w:basedOn w:val="1"/>
    <w:autoRedefine/>
    <w:qFormat/>
    <w:uiPriority w:val="0"/>
    <w:rPr>
      <w:szCs w:val="20"/>
    </w:rPr>
  </w:style>
  <w:style w:type="paragraph" w:customStyle="1" w:styleId="276">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27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78">
    <w:name w:val="Subtitle 2"/>
    <w:basedOn w:val="42"/>
    <w:qFormat/>
    <w:uiPriority w:val="0"/>
    <w:pPr>
      <w:widowControl/>
      <w:tabs>
        <w:tab w:val="clear" w:pos="4153"/>
        <w:tab w:val="clear" w:pos="8306"/>
      </w:tabs>
      <w:snapToGrid/>
      <w:jc w:val="center"/>
    </w:pPr>
    <w:rPr>
      <w:b/>
      <w:kern w:val="0"/>
      <w:sz w:val="40"/>
      <w:szCs w:val="20"/>
      <w:lang w:eastAsia="en-US"/>
    </w:rPr>
  </w:style>
  <w:style w:type="paragraph" w:customStyle="1" w:styleId="279">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280">
    <w:name w:val="附录标识"/>
    <w:basedOn w:val="249"/>
    <w:qFormat/>
    <w:uiPriority w:val="0"/>
    <w:pPr>
      <w:tabs>
        <w:tab w:val="left" w:pos="6405"/>
        <w:tab w:val="clear" w:pos="360"/>
      </w:tabs>
      <w:spacing w:after="200"/>
      <w:ind w:left="914" w:hanging="720"/>
    </w:pPr>
    <w:rPr>
      <w:sz w:val="21"/>
    </w:rPr>
  </w:style>
  <w:style w:type="paragraph" w:customStyle="1" w:styleId="281">
    <w:name w:val="样式 样式 正文文本 + 左侧:  2 字符 首行缩进:  2 字符1 + 左侧:  2 字符 首行缩进:  2 字符"/>
    <w:basedOn w:val="1"/>
    <w:qFormat/>
    <w:uiPriority w:val="0"/>
    <w:pPr>
      <w:spacing w:line="360" w:lineRule="auto"/>
      <w:ind w:left="200" w:leftChars="200" w:firstLine="200" w:firstLineChars="200"/>
    </w:pPr>
    <w:rPr>
      <w:rFonts w:cs="宋体"/>
      <w:sz w:val="24"/>
      <w:szCs w:val="20"/>
    </w:rPr>
  </w:style>
  <w:style w:type="paragraph" w:customStyle="1" w:styleId="282">
    <w:name w:val="正文首缩2"/>
    <w:basedOn w:val="1"/>
    <w:qFormat/>
    <w:uiPriority w:val="0"/>
    <w:pPr>
      <w:spacing w:line="360" w:lineRule="auto"/>
      <w:ind w:firstLine="200" w:firstLineChars="200"/>
    </w:pPr>
    <w:rPr>
      <w:rFonts w:ascii="宋体"/>
      <w:sz w:val="24"/>
      <w:szCs w:val="21"/>
    </w:rPr>
  </w:style>
  <w:style w:type="paragraph" w:customStyle="1" w:styleId="283">
    <w:name w:val="实施日期"/>
    <w:basedOn w:val="245"/>
    <w:qFormat/>
    <w:uiPriority w:val="0"/>
    <w:pPr>
      <w:jc w:val="right"/>
    </w:pPr>
  </w:style>
  <w:style w:type="paragraph" w:customStyle="1" w:styleId="284">
    <w:name w:val="不缩进"/>
    <w:basedOn w:val="1"/>
    <w:qFormat/>
    <w:uiPriority w:val="0"/>
    <w:pPr>
      <w:jc w:val="center"/>
    </w:pPr>
    <w:rPr>
      <w:sz w:val="24"/>
      <w:szCs w:val="20"/>
    </w:rPr>
  </w:style>
  <w:style w:type="paragraph" w:customStyle="1" w:styleId="285">
    <w:name w:val="_Style 8"/>
    <w:basedOn w:val="1"/>
    <w:qFormat/>
    <w:uiPriority w:val="0"/>
    <w:rPr>
      <w:szCs w:val="20"/>
    </w:rPr>
  </w:style>
  <w:style w:type="paragraph" w:customStyle="1" w:styleId="286">
    <w:name w:val="封面正文"/>
    <w:autoRedefine/>
    <w:qFormat/>
    <w:uiPriority w:val="0"/>
    <w:pPr>
      <w:jc w:val="both"/>
    </w:pPr>
    <w:rPr>
      <w:rFonts w:ascii="Times New Roman" w:hAnsi="Times New Roman" w:eastAsia="宋体" w:cs="Times New Roman"/>
      <w:lang w:val="en-US" w:eastAsia="zh-CN" w:bidi="ar-SA"/>
    </w:rPr>
  </w:style>
  <w:style w:type="paragraph" w:customStyle="1" w:styleId="287">
    <w:name w:val="LK1"/>
    <w:basedOn w:val="1"/>
    <w:qFormat/>
    <w:uiPriority w:val="0"/>
    <w:pPr>
      <w:spacing w:line="360" w:lineRule="auto"/>
      <w:jc w:val="center"/>
    </w:pPr>
    <w:rPr>
      <w:rFonts w:ascii="宋体"/>
      <w:b/>
      <w:sz w:val="28"/>
      <w:szCs w:val="28"/>
    </w:rPr>
  </w:style>
  <w:style w:type="paragraph" w:customStyle="1" w:styleId="288">
    <w:name w:val="R0"/>
    <w:basedOn w:val="1"/>
    <w:autoRedefine/>
    <w:qFormat/>
    <w:uiPriority w:val="0"/>
    <w:pPr>
      <w:widowControl/>
      <w:tabs>
        <w:tab w:val="left" w:pos="993"/>
      </w:tabs>
      <w:ind w:left="993" w:right="-97" w:hanging="993"/>
    </w:pPr>
    <w:rPr>
      <w:rFonts w:ascii="Arial" w:hAnsi="Arial"/>
      <w:kern w:val="0"/>
      <w:sz w:val="22"/>
      <w:szCs w:val="20"/>
      <w:lang w:val="fr-FR"/>
    </w:rPr>
  </w:style>
  <w:style w:type="paragraph" w:customStyle="1" w:styleId="289">
    <w:name w:val="NRSection"/>
    <w:basedOn w:val="1"/>
    <w:qFormat/>
    <w:uiPriority w:val="0"/>
    <w:pPr>
      <w:widowControl/>
      <w:jc w:val="left"/>
      <w:outlineLvl w:val="4"/>
    </w:pPr>
    <w:rPr>
      <w:b/>
      <w:kern w:val="0"/>
      <w:sz w:val="24"/>
      <w:szCs w:val="20"/>
    </w:rPr>
  </w:style>
  <w:style w:type="paragraph" w:customStyle="1" w:styleId="290">
    <w:name w:val="样式 左侧:  2 字符 首行缩进:  2 字符"/>
    <w:basedOn w:val="1"/>
    <w:qFormat/>
    <w:uiPriority w:val="0"/>
    <w:pPr>
      <w:spacing w:line="360" w:lineRule="auto"/>
      <w:ind w:left="400" w:leftChars="400"/>
    </w:pPr>
    <w:rPr>
      <w:sz w:val="24"/>
      <w:szCs w:val="20"/>
    </w:rPr>
  </w:style>
  <w:style w:type="paragraph" w:customStyle="1" w:styleId="291">
    <w:name w:val="列出段落3"/>
    <w:basedOn w:val="1"/>
    <w:autoRedefine/>
    <w:qFormat/>
    <w:uiPriority w:val="34"/>
    <w:pPr>
      <w:ind w:firstLine="420" w:firstLineChars="200"/>
    </w:pPr>
  </w:style>
  <w:style w:type="paragraph" w:customStyle="1" w:styleId="292">
    <w:name w:val="Char3"/>
    <w:basedOn w:val="1"/>
    <w:autoRedefine/>
    <w:qFormat/>
    <w:uiPriority w:val="0"/>
  </w:style>
  <w:style w:type="paragraph" w:customStyle="1" w:styleId="293">
    <w:name w:val="Table Paragraph"/>
    <w:basedOn w:val="1"/>
    <w:qFormat/>
    <w:uiPriority w:val="1"/>
    <w:pPr>
      <w:jc w:val="left"/>
    </w:pPr>
    <w:rPr>
      <w:rFonts w:ascii="宋体" w:hAnsi="宋体" w:cs="宋体"/>
      <w:kern w:val="0"/>
      <w:sz w:val="22"/>
      <w:szCs w:val="22"/>
      <w:lang w:eastAsia="en-US"/>
    </w:rPr>
  </w:style>
  <w:style w:type="paragraph" w:customStyle="1" w:styleId="294">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95">
    <w:name w:val="qx-烟草招标-标题1"/>
    <w:basedOn w:val="1"/>
    <w:next w:val="296"/>
    <w:autoRedefine/>
    <w:qFormat/>
    <w:uiPriority w:val="0"/>
    <w:pPr>
      <w:spacing w:line="360" w:lineRule="auto"/>
      <w:ind w:left="1182" w:hanging="420"/>
      <w:outlineLvl w:val="0"/>
    </w:pPr>
    <w:rPr>
      <w:rFonts w:cs="微软雅黑"/>
      <w:b/>
    </w:rPr>
  </w:style>
  <w:style w:type="paragraph" w:customStyle="1" w:styleId="296">
    <w:name w:val="qx-烟草招标-正文"/>
    <w:basedOn w:val="1"/>
    <w:qFormat/>
    <w:uiPriority w:val="0"/>
    <w:pPr>
      <w:spacing w:line="360" w:lineRule="auto"/>
      <w:ind w:firstLine="480" w:firstLineChars="200"/>
    </w:pPr>
    <w:rPr>
      <w:rFonts w:cs="微软雅黑"/>
    </w:rPr>
  </w:style>
  <w:style w:type="paragraph" w:customStyle="1" w:styleId="297">
    <w:name w:val="qx-烟草招标-标题2"/>
    <w:basedOn w:val="1"/>
    <w:next w:val="296"/>
    <w:autoRedefine/>
    <w:qFormat/>
    <w:uiPriority w:val="0"/>
    <w:pPr>
      <w:spacing w:line="360" w:lineRule="auto"/>
      <w:ind w:left="3300" w:hanging="420"/>
      <w:outlineLvl w:val="1"/>
    </w:pPr>
    <w:rPr>
      <w:rFonts w:cs="微软雅黑"/>
      <w:b/>
      <w:bCs/>
    </w:rPr>
  </w:style>
  <w:style w:type="paragraph" w:customStyle="1" w:styleId="298">
    <w:name w:val="qx-烟草招标-标题3"/>
    <w:basedOn w:val="297"/>
    <w:next w:val="296"/>
    <w:qFormat/>
    <w:uiPriority w:val="0"/>
    <w:pPr>
      <w:outlineLvl w:val="2"/>
    </w:pPr>
  </w:style>
  <w:style w:type="paragraph" w:customStyle="1" w:styleId="299">
    <w:name w:val="qx-烟草招标-标题4"/>
    <w:basedOn w:val="298"/>
    <w:next w:val="296"/>
    <w:autoRedefine/>
    <w:qFormat/>
    <w:uiPriority w:val="0"/>
    <w:pPr>
      <w:outlineLvl w:val="3"/>
    </w:pPr>
  </w:style>
  <w:style w:type="paragraph" w:customStyle="1" w:styleId="300">
    <w:name w:val="正文！"/>
    <w:basedOn w:val="1"/>
    <w:autoRedefine/>
    <w:qFormat/>
    <w:uiPriority w:val="0"/>
    <w:pPr>
      <w:spacing w:line="360" w:lineRule="auto"/>
      <w:ind w:firstLine="200" w:firstLineChars="200"/>
    </w:pPr>
    <w:rPr>
      <w:rFonts w:ascii="Calibri" w:hAnsi="Calibri"/>
      <w:szCs w:val="22"/>
      <w:lang w:val="zh-CN"/>
    </w:rPr>
  </w:style>
  <w:style w:type="paragraph" w:customStyle="1" w:styleId="301">
    <w:name w:val="清洵-正文"/>
    <w:basedOn w:val="144"/>
    <w:autoRedefine/>
    <w:qFormat/>
    <w:uiPriority w:val="0"/>
    <w:pPr>
      <w:spacing w:after="0" w:line="360" w:lineRule="auto"/>
      <w:ind w:left="0" w:leftChars="0" w:firstLine="425" w:firstLineChars="177"/>
    </w:pPr>
  </w:style>
  <w:style w:type="paragraph" w:customStyle="1" w:styleId="302">
    <w:name w:val="qx-烟草招标-标题5"/>
    <w:basedOn w:val="299"/>
    <w:next w:val="296"/>
    <w:autoRedefine/>
    <w:qFormat/>
    <w:uiPriority w:val="0"/>
    <w:pPr>
      <w:outlineLvl w:val="4"/>
    </w:pPr>
  </w:style>
  <w:style w:type="paragraph" w:customStyle="1" w:styleId="303">
    <w:name w:val="MM Topic 2"/>
    <w:basedOn w:val="4"/>
    <w:qFormat/>
    <w:uiPriority w:val="99"/>
    <w:pPr>
      <w:tabs>
        <w:tab w:val="left" w:pos="992"/>
      </w:tabs>
      <w:ind w:left="840" w:hanging="420"/>
    </w:pPr>
    <w:rPr>
      <w:rFonts w:ascii="Arial" w:hAnsi="Arial" w:eastAsia="黑体"/>
    </w:rPr>
  </w:style>
  <w:style w:type="paragraph" w:customStyle="1" w:styleId="304">
    <w:name w:val="清洵-1级标题"/>
    <w:basedOn w:val="1"/>
    <w:next w:val="1"/>
    <w:link w:val="305"/>
    <w:qFormat/>
    <w:uiPriority w:val="0"/>
    <w:pPr>
      <w:ind w:left="420" w:hanging="420"/>
      <w:outlineLvl w:val="0"/>
    </w:pPr>
    <w:rPr>
      <w:rFonts w:eastAsia="黑体"/>
      <w:b/>
      <w:sz w:val="30"/>
      <w:szCs w:val="20"/>
    </w:rPr>
  </w:style>
  <w:style w:type="character" w:customStyle="1" w:styleId="305">
    <w:name w:val="清洵-1级标题 字符"/>
    <w:basedOn w:val="72"/>
    <w:link w:val="304"/>
    <w:autoRedefine/>
    <w:qFormat/>
    <w:uiPriority w:val="0"/>
    <w:rPr>
      <w:rFonts w:eastAsia="黑体"/>
      <w:b/>
      <w:kern w:val="2"/>
      <w:sz w:val="30"/>
    </w:rPr>
  </w:style>
  <w:style w:type="paragraph" w:customStyle="1" w:styleId="306">
    <w:name w:val="清洵-2级标题"/>
    <w:basedOn w:val="1"/>
    <w:qFormat/>
    <w:uiPriority w:val="0"/>
    <w:pPr>
      <w:ind w:left="840" w:hanging="420"/>
      <w:outlineLvl w:val="1"/>
    </w:pPr>
    <w:rPr>
      <w:rFonts w:eastAsia="黑体"/>
      <w:b/>
      <w:sz w:val="30"/>
      <w:szCs w:val="20"/>
    </w:rPr>
  </w:style>
  <w:style w:type="paragraph" w:customStyle="1" w:styleId="307">
    <w:name w:val="清洵-3级标题"/>
    <w:basedOn w:val="1"/>
    <w:qFormat/>
    <w:uiPriority w:val="0"/>
    <w:pPr>
      <w:ind w:left="1260" w:hanging="420"/>
      <w:outlineLvl w:val="2"/>
    </w:pPr>
    <w:rPr>
      <w:rFonts w:eastAsia="黑体"/>
      <w:b/>
      <w:sz w:val="30"/>
      <w:szCs w:val="20"/>
    </w:rPr>
  </w:style>
  <w:style w:type="paragraph" w:customStyle="1" w:styleId="308">
    <w:name w:val="清洵-4级标题"/>
    <w:basedOn w:val="1"/>
    <w:autoRedefine/>
    <w:qFormat/>
    <w:uiPriority w:val="0"/>
    <w:pPr>
      <w:ind w:left="1680" w:hanging="420"/>
      <w:outlineLvl w:val="3"/>
    </w:pPr>
    <w:rPr>
      <w:rFonts w:eastAsia="黑体"/>
      <w:b/>
      <w:sz w:val="30"/>
    </w:rPr>
  </w:style>
  <w:style w:type="paragraph" w:customStyle="1" w:styleId="309">
    <w:name w:val="清洵-5级标题"/>
    <w:basedOn w:val="1"/>
    <w:next w:val="1"/>
    <w:qFormat/>
    <w:uiPriority w:val="0"/>
    <w:pPr>
      <w:ind w:left="2100" w:hanging="420"/>
      <w:outlineLvl w:val="4"/>
    </w:pPr>
    <w:rPr>
      <w:rFonts w:eastAsia="黑体"/>
      <w:b/>
      <w:sz w:val="30"/>
    </w:rPr>
  </w:style>
  <w:style w:type="paragraph" w:customStyle="1" w:styleId="310">
    <w:name w:val="清洵-6级标题"/>
    <w:basedOn w:val="1"/>
    <w:autoRedefine/>
    <w:qFormat/>
    <w:uiPriority w:val="0"/>
    <w:pPr>
      <w:ind w:left="2520" w:hanging="420"/>
      <w:outlineLvl w:val="5"/>
    </w:pPr>
    <w:rPr>
      <w:rFonts w:eastAsia="黑体"/>
      <w:b/>
      <w:sz w:val="30"/>
    </w:rPr>
  </w:style>
  <w:style w:type="paragraph" w:customStyle="1" w:styleId="311">
    <w:name w:val="清洵-7级标题"/>
    <w:basedOn w:val="1"/>
    <w:qFormat/>
    <w:uiPriority w:val="0"/>
    <w:pPr>
      <w:ind w:left="2940" w:hanging="420"/>
      <w:outlineLvl w:val="6"/>
    </w:pPr>
    <w:rPr>
      <w:rFonts w:eastAsia="黑体"/>
      <w:b/>
      <w:sz w:val="30"/>
    </w:rPr>
  </w:style>
  <w:style w:type="paragraph" w:styleId="312">
    <w:name w:val="List Paragraph"/>
    <w:basedOn w:val="1"/>
    <w:link w:val="313"/>
    <w:qFormat/>
    <w:uiPriority w:val="0"/>
    <w:pPr>
      <w:ind w:firstLine="420" w:firstLineChars="200"/>
    </w:pPr>
  </w:style>
  <w:style w:type="character" w:customStyle="1" w:styleId="313">
    <w:name w:val="列出段落 Char1"/>
    <w:link w:val="312"/>
    <w:qFormat/>
    <w:locked/>
    <w:uiPriority w:val="0"/>
    <w:rPr>
      <w:kern w:val="2"/>
      <w:sz w:val="21"/>
      <w:szCs w:val="24"/>
    </w:rPr>
  </w:style>
  <w:style w:type="table" w:customStyle="1" w:styleId="314">
    <w:name w:val="Table Normal"/>
    <w:unhideWhenUsed/>
    <w:qFormat/>
    <w:uiPriority w:val="2"/>
    <w:rPr>
      <w:lang w:val="en-US" w:eastAsia="zh-CN" w:bidi="ar-SA"/>
    </w:rPr>
    <w:tblPr>
      <w:tblCellMar>
        <w:top w:w="0" w:type="dxa"/>
        <w:left w:w="0" w:type="dxa"/>
        <w:bottom w:w="0" w:type="dxa"/>
        <w:right w:w="0" w:type="dxa"/>
      </w:tblCellMar>
    </w:tblPr>
  </w:style>
  <w:style w:type="paragraph" w:customStyle="1" w:styleId="315">
    <w:name w:val="0_正文"/>
    <w:basedOn w:val="1"/>
    <w:autoRedefine/>
    <w:qFormat/>
    <w:uiPriority w:val="99"/>
  </w:style>
  <w:style w:type="paragraph" w:customStyle="1" w:styleId="316">
    <w:name w:val="1.21zw"/>
    <w:basedOn w:val="315"/>
    <w:qFormat/>
    <w:uiPriority w:val="0"/>
    <w:pPr>
      <w:ind w:firstLine="480"/>
      <w:jc w:val="left"/>
    </w:pPr>
  </w:style>
  <w:style w:type="paragraph" w:customStyle="1" w:styleId="317">
    <w:name w:val="msonormal"/>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18">
    <w:name w:val="样式 正文首行缩进 + 首行缩进:  1 字符"/>
    <w:basedOn w:val="1"/>
    <w:link w:val="319"/>
    <w:autoRedefine/>
    <w:qFormat/>
    <w:uiPriority w:val="99"/>
    <w:pPr>
      <w:widowControl/>
      <w:spacing w:after="120" w:line="360" w:lineRule="auto"/>
      <w:ind w:firstLine="100" w:firstLineChars="100"/>
      <w:jc w:val="left"/>
    </w:pPr>
    <w:rPr>
      <w:rFonts w:ascii="Futura Bk" w:hAnsi="Futura Bk"/>
      <w:kern w:val="0"/>
      <w:sz w:val="24"/>
      <w:lang w:val="en-GB" w:eastAsia="en-US"/>
    </w:rPr>
  </w:style>
  <w:style w:type="character" w:customStyle="1" w:styleId="319">
    <w:name w:val="样式 正文首行缩进 + 首行缩进:  1 字符 Char Char"/>
    <w:link w:val="318"/>
    <w:qFormat/>
    <w:locked/>
    <w:uiPriority w:val="99"/>
    <w:rPr>
      <w:rFonts w:ascii="Futura Bk" w:hAnsi="Futura Bk"/>
      <w:sz w:val="24"/>
      <w:szCs w:val="24"/>
      <w:lang w:val="en-GB" w:eastAsia="en-US"/>
    </w:rPr>
  </w:style>
  <w:style w:type="character" w:customStyle="1" w:styleId="320">
    <w:name w:val="无间隔 Char"/>
    <w:link w:val="321"/>
    <w:qFormat/>
    <w:locked/>
    <w:uiPriority w:val="1"/>
    <w:rPr>
      <w:rFonts w:ascii="宋体" w:hAnsi="宋体"/>
      <w:kern w:val="2"/>
      <w:sz w:val="21"/>
      <w:szCs w:val="24"/>
    </w:rPr>
  </w:style>
  <w:style w:type="paragraph" w:styleId="321">
    <w:name w:val="No Spacing"/>
    <w:basedOn w:val="1"/>
    <w:link w:val="320"/>
    <w:autoRedefine/>
    <w:qFormat/>
    <w:uiPriority w:val="1"/>
    <w:pPr>
      <w:widowControl/>
      <w:jc w:val="left"/>
    </w:pPr>
    <w:rPr>
      <w:rFonts w:ascii="宋体" w:hAnsi="宋体"/>
    </w:rPr>
  </w:style>
  <w:style w:type="paragraph" w:styleId="322">
    <w:name w:val="Quote"/>
    <w:basedOn w:val="1"/>
    <w:next w:val="1"/>
    <w:link w:val="323"/>
    <w:qFormat/>
    <w:uiPriority w:val="29"/>
    <w:pPr>
      <w:widowControl/>
      <w:jc w:val="left"/>
    </w:pPr>
    <w:rPr>
      <w:rFonts w:ascii="等线" w:hAnsi="等线" w:eastAsia="等线" w:cs="Times New Roman"/>
      <w:i/>
      <w:iCs/>
      <w:kern w:val="0"/>
      <w:sz w:val="20"/>
      <w:szCs w:val="20"/>
    </w:rPr>
  </w:style>
  <w:style w:type="character" w:customStyle="1" w:styleId="323">
    <w:name w:val="引用 Char"/>
    <w:basedOn w:val="72"/>
    <w:link w:val="322"/>
    <w:autoRedefine/>
    <w:qFormat/>
    <w:uiPriority w:val="29"/>
    <w:rPr>
      <w:rFonts w:ascii="等线" w:hAnsi="等线" w:eastAsia="等线" w:cs="Times New Roman"/>
      <w:i/>
      <w:iCs/>
    </w:rPr>
  </w:style>
  <w:style w:type="paragraph" w:styleId="324">
    <w:name w:val="Intense Quote"/>
    <w:basedOn w:val="1"/>
    <w:next w:val="1"/>
    <w:link w:val="325"/>
    <w:qFormat/>
    <w:uiPriority w:val="30"/>
    <w:pPr>
      <w:widowControl/>
      <w:pBdr>
        <w:top w:val="dotted" w:color="632423" w:sz="2" w:space="10"/>
        <w:bottom w:val="dotted" w:color="632423" w:sz="2" w:space="4"/>
      </w:pBdr>
      <w:spacing w:before="160" w:line="300" w:lineRule="auto"/>
      <w:ind w:left="1440" w:right="1440"/>
      <w:jc w:val="left"/>
    </w:pPr>
    <w:rPr>
      <w:rFonts w:ascii="等线" w:hAnsi="等线" w:eastAsia="等线" w:cs="Times New Roman"/>
      <w:caps/>
      <w:color w:val="622423"/>
      <w:spacing w:val="5"/>
      <w:kern w:val="0"/>
      <w:sz w:val="20"/>
      <w:szCs w:val="20"/>
    </w:rPr>
  </w:style>
  <w:style w:type="character" w:customStyle="1" w:styleId="325">
    <w:name w:val="明显引用 Char"/>
    <w:basedOn w:val="72"/>
    <w:link w:val="324"/>
    <w:qFormat/>
    <w:uiPriority w:val="30"/>
    <w:rPr>
      <w:rFonts w:ascii="等线" w:hAnsi="等线" w:eastAsia="等线" w:cs="Times New Roman"/>
      <w:caps/>
      <w:color w:val="622423"/>
      <w:spacing w:val="5"/>
    </w:rPr>
  </w:style>
  <w:style w:type="character" w:customStyle="1" w:styleId="326">
    <w:name w:val="表样式1 Char"/>
    <w:link w:val="327"/>
    <w:qFormat/>
    <w:locked/>
    <w:uiPriority w:val="0"/>
    <w:rPr>
      <w:rFonts w:ascii="宋体" w:hAnsi="宋体"/>
      <w:b/>
      <w:kern w:val="2"/>
      <w:sz w:val="21"/>
      <w:szCs w:val="21"/>
    </w:rPr>
  </w:style>
  <w:style w:type="paragraph" w:customStyle="1" w:styleId="327">
    <w:name w:val="表样式1"/>
    <w:basedOn w:val="1"/>
    <w:link w:val="326"/>
    <w:qFormat/>
    <w:uiPriority w:val="0"/>
    <w:pPr>
      <w:jc w:val="center"/>
    </w:pPr>
    <w:rPr>
      <w:rFonts w:ascii="宋体" w:hAnsi="宋体"/>
      <w:b/>
      <w:szCs w:val="21"/>
    </w:rPr>
  </w:style>
  <w:style w:type="character" w:customStyle="1" w:styleId="328">
    <w:name w:val="D符号2 Char Char"/>
    <w:link w:val="329"/>
    <w:autoRedefine/>
    <w:qFormat/>
    <w:locked/>
    <w:uiPriority w:val="0"/>
    <w:rPr>
      <w:rFonts w:ascii="宋体" w:hAnsi="宋体"/>
      <w:color w:val="000000"/>
      <w:kern w:val="2"/>
      <w:sz w:val="24"/>
      <w:szCs w:val="24"/>
      <w:lang w:val="zh-CN"/>
    </w:rPr>
  </w:style>
  <w:style w:type="paragraph" w:customStyle="1" w:styleId="329">
    <w:name w:val="D符号2"/>
    <w:basedOn w:val="1"/>
    <w:link w:val="328"/>
    <w:qFormat/>
    <w:uiPriority w:val="0"/>
    <w:pPr>
      <w:widowControl/>
      <w:spacing w:beforeLines="50" w:afterLines="50" w:line="360" w:lineRule="auto"/>
      <w:ind w:firstLine="200" w:firstLineChars="200"/>
      <w:jc w:val="left"/>
    </w:pPr>
    <w:rPr>
      <w:rFonts w:ascii="宋体" w:hAnsi="宋体"/>
      <w:color w:val="000000"/>
      <w:sz w:val="24"/>
      <w:lang w:val="zh-CN"/>
    </w:rPr>
  </w:style>
  <w:style w:type="character" w:customStyle="1" w:styleId="330">
    <w:name w:val="目录2 Char Char"/>
    <w:link w:val="331"/>
    <w:qFormat/>
    <w:locked/>
    <w:uiPriority w:val="0"/>
    <w:rPr>
      <w:rFonts w:ascii="Footlight MT Light" w:hAnsi="Footlight MT Light" w:eastAsia="华文新魏"/>
      <w:b/>
      <w:bCs/>
      <w:kern w:val="2"/>
      <w:sz w:val="30"/>
      <w:szCs w:val="30"/>
      <w:lang w:bidi="en-US"/>
    </w:rPr>
  </w:style>
  <w:style w:type="paragraph" w:customStyle="1" w:styleId="331">
    <w:name w:val="目录2"/>
    <w:basedOn w:val="4"/>
    <w:link w:val="330"/>
    <w:qFormat/>
    <w:uiPriority w:val="0"/>
    <w:pPr>
      <w:widowControl/>
      <w:spacing w:before="200" w:after="200" w:line="276" w:lineRule="auto"/>
      <w:ind w:firstLine="288"/>
      <w:jc w:val="center"/>
    </w:pPr>
    <w:rPr>
      <w:rFonts w:ascii="Footlight MT Light" w:hAnsi="Footlight MT Light" w:eastAsia="华文新魏"/>
      <w:b/>
      <w:bCs/>
      <w:kern w:val="2"/>
      <w:sz w:val="30"/>
      <w:szCs w:val="30"/>
      <w:lang w:bidi="en-US"/>
    </w:rPr>
  </w:style>
  <w:style w:type="character" w:customStyle="1" w:styleId="332">
    <w:name w:val="文档正文 Char Char"/>
    <w:link w:val="333"/>
    <w:autoRedefine/>
    <w:qFormat/>
    <w:locked/>
    <w:uiPriority w:val="0"/>
    <w:rPr>
      <w:rFonts w:ascii="仿宋_GB2312" w:eastAsia="仿宋_GB2312"/>
      <w:sz w:val="28"/>
    </w:rPr>
  </w:style>
  <w:style w:type="paragraph" w:customStyle="1" w:styleId="333">
    <w:name w:val="文档正文"/>
    <w:basedOn w:val="1"/>
    <w:link w:val="332"/>
    <w:qFormat/>
    <w:uiPriority w:val="0"/>
    <w:pPr>
      <w:adjustRightInd w:val="0"/>
      <w:spacing w:line="480" w:lineRule="atLeast"/>
      <w:ind w:firstLine="567"/>
    </w:pPr>
    <w:rPr>
      <w:rFonts w:ascii="仿宋_GB2312" w:eastAsia="仿宋_GB2312"/>
      <w:kern w:val="0"/>
      <w:sz w:val="28"/>
      <w:szCs w:val="20"/>
    </w:rPr>
  </w:style>
  <w:style w:type="character" w:customStyle="1" w:styleId="334">
    <w:name w:val="样式 小四 段前: 3 磅 段后: 3 磅 行距: 1.5 倍行距 Char Char"/>
    <w:link w:val="335"/>
    <w:qFormat/>
    <w:locked/>
    <w:uiPriority w:val="0"/>
    <w:rPr>
      <w:sz w:val="24"/>
    </w:rPr>
  </w:style>
  <w:style w:type="paragraph" w:customStyle="1" w:styleId="335">
    <w:name w:val="样式 小四 段前: 3 磅 段后: 3 磅 行距: 1.5 倍行距"/>
    <w:basedOn w:val="1"/>
    <w:link w:val="334"/>
    <w:autoRedefine/>
    <w:qFormat/>
    <w:uiPriority w:val="0"/>
    <w:pPr>
      <w:spacing w:before="60" w:after="60" w:line="360" w:lineRule="auto"/>
      <w:ind w:firstLine="540" w:firstLineChars="225"/>
    </w:pPr>
    <w:rPr>
      <w:kern w:val="0"/>
      <w:sz w:val="24"/>
      <w:szCs w:val="20"/>
    </w:rPr>
  </w:style>
  <w:style w:type="character" w:customStyle="1" w:styleId="336">
    <w:name w:val="表格1 Char Char"/>
    <w:link w:val="337"/>
    <w:qFormat/>
    <w:locked/>
    <w:uiPriority w:val="0"/>
    <w:rPr>
      <w:rFonts w:ascii="华文新魏" w:hAnsi="Calibri" w:eastAsia="华文新魏"/>
      <w:sz w:val="24"/>
      <w:szCs w:val="24"/>
      <w:lang w:bidi="en-US"/>
    </w:rPr>
  </w:style>
  <w:style w:type="paragraph" w:customStyle="1" w:styleId="337">
    <w:name w:val="表格1"/>
    <w:basedOn w:val="1"/>
    <w:link w:val="336"/>
    <w:qFormat/>
    <w:uiPriority w:val="0"/>
    <w:pPr>
      <w:widowControl/>
      <w:spacing w:line="360" w:lineRule="auto"/>
      <w:jc w:val="left"/>
    </w:pPr>
    <w:rPr>
      <w:rFonts w:ascii="华文新魏" w:hAnsi="Calibri" w:eastAsia="华文新魏"/>
      <w:kern w:val="0"/>
      <w:sz w:val="24"/>
      <w:lang w:bidi="en-US"/>
    </w:rPr>
  </w:style>
  <w:style w:type="character" w:customStyle="1" w:styleId="338">
    <w:name w:val="tytytyty Char1"/>
    <w:link w:val="339"/>
    <w:autoRedefine/>
    <w:qFormat/>
    <w:locked/>
    <w:uiPriority w:val="0"/>
    <w:rPr>
      <w:sz w:val="24"/>
      <w:szCs w:val="24"/>
    </w:rPr>
  </w:style>
  <w:style w:type="paragraph" w:customStyle="1" w:styleId="339">
    <w:name w:val="tytytyty"/>
    <w:basedOn w:val="1"/>
    <w:link w:val="338"/>
    <w:qFormat/>
    <w:uiPriority w:val="0"/>
    <w:pPr>
      <w:spacing w:line="360" w:lineRule="auto"/>
      <w:ind w:firstLine="200" w:firstLineChars="200"/>
    </w:pPr>
    <w:rPr>
      <w:kern w:val="0"/>
      <w:sz w:val="24"/>
    </w:rPr>
  </w:style>
  <w:style w:type="character" w:customStyle="1" w:styleId="340">
    <w:name w:val="正文字缩1字 Char Char"/>
    <w:link w:val="341"/>
    <w:qFormat/>
    <w:locked/>
    <w:uiPriority w:val="0"/>
    <w:rPr>
      <w:rFonts w:ascii="宋体" w:hAnsi="宋体"/>
      <w:kern w:val="2"/>
      <w:sz w:val="24"/>
      <w:szCs w:val="24"/>
    </w:rPr>
  </w:style>
  <w:style w:type="paragraph" w:customStyle="1" w:styleId="341">
    <w:name w:val="正文字缩1字"/>
    <w:basedOn w:val="1"/>
    <w:link w:val="340"/>
    <w:autoRedefine/>
    <w:qFormat/>
    <w:uiPriority w:val="0"/>
    <w:pPr>
      <w:spacing w:before="60" w:after="60" w:line="360" w:lineRule="auto"/>
      <w:ind w:left="100" w:leftChars="100" w:firstLine="200" w:firstLineChars="200"/>
    </w:pPr>
    <w:rPr>
      <w:rFonts w:ascii="宋体" w:hAnsi="宋体"/>
      <w:sz w:val="24"/>
    </w:rPr>
  </w:style>
  <w:style w:type="character" w:customStyle="1" w:styleId="342">
    <w:name w:val="正文（首行缩进2字符） Char"/>
    <w:link w:val="343"/>
    <w:autoRedefine/>
    <w:qFormat/>
    <w:locked/>
    <w:uiPriority w:val="0"/>
    <w:rPr>
      <w:kern w:val="2"/>
      <w:sz w:val="24"/>
      <w:szCs w:val="24"/>
    </w:rPr>
  </w:style>
  <w:style w:type="paragraph" w:customStyle="1" w:styleId="343">
    <w:name w:val="正文（首行缩进2字符）"/>
    <w:basedOn w:val="1"/>
    <w:link w:val="342"/>
    <w:autoRedefine/>
    <w:qFormat/>
    <w:uiPriority w:val="0"/>
    <w:pPr>
      <w:spacing w:line="360" w:lineRule="auto"/>
      <w:ind w:firstLine="480" w:firstLineChars="200"/>
    </w:pPr>
    <w:rPr>
      <w:sz w:val="24"/>
    </w:rPr>
  </w:style>
  <w:style w:type="character" w:customStyle="1" w:styleId="344">
    <w:name w:val="缩进 Char Char Char"/>
    <w:link w:val="345"/>
    <w:qFormat/>
    <w:locked/>
    <w:uiPriority w:val="0"/>
    <w:rPr>
      <w:rFonts w:ascii="Tahoma" w:hAnsi="Tahoma" w:cs="Tahoma"/>
      <w:kern w:val="2"/>
      <w:sz w:val="24"/>
      <w:szCs w:val="24"/>
    </w:rPr>
  </w:style>
  <w:style w:type="paragraph" w:customStyle="1" w:styleId="345">
    <w:name w:val="缩进 Char Char"/>
    <w:basedOn w:val="16"/>
    <w:link w:val="344"/>
    <w:qFormat/>
    <w:uiPriority w:val="0"/>
    <w:pPr>
      <w:spacing w:beforeLines="50" w:afterLines="50" w:line="360" w:lineRule="auto"/>
      <w:ind w:firstLine="480" w:firstLineChars="200"/>
    </w:pPr>
    <w:rPr>
      <w:rFonts w:ascii="Tahoma" w:hAnsi="Tahoma"/>
      <w:sz w:val="24"/>
      <w:szCs w:val="24"/>
    </w:rPr>
  </w:style>
  <w:style w:type="character" w:customStyle="1" w:styleId="346">
    <w:name w:val="Table Text Char1"/>
    <w:link w:val="347"/>
    <w:autoRedefine/>
    <w:qFormat/>
    <w:locked/>
    <w:uiPriority w:val="0"/>
    <w:rPr>
      <w:rFonts w:ascii="Arial" w:hAnsi="Arial" w:cs="Arial"/>
      <w:sz w:val="18"/>
      <w:szCs w:val="18"/>
      <w:lang w:val="en-US" w:eastAsia="zh-CN" w:bidi="ar-SA"/>
    </w:rPr>
  </w:style>
  <w:style w:type="paragraph" w:customStyle="1" w:styleId="347">
    <w:name w:val="Table Text"/>
    <w:link w:val="346"/>
    <w:autoRedefine/>
    <w:qFormat/>
    <w:uiPriority w:val="0"/>
    <w:pPr>
      <w:snapToGrid w:val="0"/>
      <w:spacing w:before="80" w:after="80"/>
    </w:pPr>
    <w:rPr>
      <w:rFonts w:ascii="Arial" w:hAnsi="Arial" w:eastAsia="宋体" w:cs="Arial"/>
      <w:sz w:val="18"/>
      <w:szCs w:val="18"/>
      <w:lang w:val="en-US" w:eastAsia="zh-CN" w:bidi="ar-SA"/>
    </w:rPr>
  </w:style>
  <w:style w:type="character" w:customStyle="1" w:styleId="348">
    <w:name w:val="正文 小四宋1.5倍自动 Char Char"/>
    <w:link w:val="349"/>
    <w:autoRedefine/>
    <w:qFormat/>
    <w:locked/>
    <w:uiPriority w:val="0"/>
    <w:rPr>
      <w:rFonts w:ascii="宋体" w:hAnsi="宋体"/>
      <w:sz w:val="24"/>
      <w:szCs w:val="24"/>
    </w:rPr>
  </w:style>
  <w:style w:type="paragraph" w:customStyle="1" w:styleId="349">
    <w:name w:val="正文 小四宋1.5倍自动"/>
    <w:basedOn w:val="1"/>
    <w:link w:val="348"/>
    <w:qFormat/>
    <w:uiPriority w:val="0"/>
    <w:pPr>
      <w:autoSpaceDE w:val="0"/>
      <w:autoSpaceDN w:val="0"/>
      <w:snapToGrid w:val="0"/>
      <w:spacing w:before="100" w:beforeAutospacing="1" w:after="100" w:afterAutospacing="1" w:line="360" w:lineRule="auto"/>
      <w:ind w:firstLine="482" w:firstLineChars="200"/>
    </w:pPr>
    <w:rPr>
      <w:rFonts w:ascii="宋体" w:hAnsi="宋体"/>
      <w:kern w:val="0"/>
      <w:sz w:val="24"/>
    </w:rPr>
  </w:style>
  <w:style w:type="character" w:customStyle="1" w:styleId="350">
    <w:name w:val="A正文 Char Char Char Char1"/>
    <w:link w:val="351"/>
    <w:autoRedefine/>
    <w:qFormat/>
    <w:locked/>
    <w:uiPriority w:val="0"/>
    <w:rPr>
      <w:sz w:val="24"/>
      <w:szCs w:val="24"/>
    </w:rPr>
  </w:style>
  <w:style w:type="paragraph" w:customStyle="1" w:styleId="351">
    <w:name w:val="A正文 Char Char Char"/>
    <w:basedOn w:val="1"/>
    <w:link w:val="350"/>
    <w:autoRedefine/>
    <w:qFormat/>
    <w:uiPriority w:val="0"/>
    <w:pPr>
      <w:spacing w:line="360" w:lineRule="auto"/>
      <w:ind w:left="840" w:leftChars="400" w:firstLine="480" w:firstLineChars="200"/>
    </w:pPr>
    <w:rPr>
      <w:kern w:val="0"/>
      <w:sz w:val="24"/>
    </w:rPr>
  </w:style>
  <w:style w:type="character" w:customStyle="1" w:styleId="352">
    <w:name w:val="正文应用 Char Char"/>
    <w:link w:val="353"/>
    <w:autoRedefine/>
    <w:qFormat/>
    <w:locked/>
    <w:uiPriority w:val="0"/>
    <w:rPr>
      <w:bCs/>
      <w:kern w:val="2"/>
      <w:sz w:val="24"/>
      <w:szCs w:val="24"/>
    </w:rPr>
  </w:style>
  <w:style w:type="paragraph" w:customStyle="1" w:styleId="353">
    <w:name w:val="正文应用"/>
    <w:basedOn w:val="1"/>
    <w:link w:val="352"/>
    <w:qFormat/>
    <w:uiPriority w:val="0"/>
    <w:pPr>
      <w:spacing w:line="360" w:lineRule="auto"/>
      <w:ind w:firstLine="480" w:firstLineChars="200"/>
      <w:jc w:val="left"/>
    </w:pPr>
    <w:rPr>
      <w:bCs/>
      <w:sz w:val="24"/>
    </w:rPr>
  </w:style>
  <w:style w:type="character" w:customStyle="1" w:styleId="354">
    <w:name w:val="表格文字 Char Char"/>
    <w:link w:val="355"/>
    <w:autoRedefine/>
    <w:qFormat/>
    <w:locked/>
    <w:uiPriority w:val="0"/>
    <w:rPr>
      <w:szCs w:val="24"/>
    </w:rPr>
  </w:style>
  <w:style w:type="paragraph" w:customStyle="1" w:styleId="355">
    <w:name w:val="表格文字"/>
    <w:basedOn w:val="1"/>
    <w:link w:val="354"/>
    <w:autoRedefine/>
    <w:qFormat/>
    <w:uiPriority w:val="0"/>
    <w:pPr>
      <w:spacing w:line="360" w:lineRule="auto"/>
      <w:ind w:firstLine="200" w:firstLineChars="200"/>
      <w:jc w:val="left"/>
    </w:pPr>
    <w:rPr>
      <w:kern w:val="0"/>
      <w:sz w:val="20"/>
    </w:rPr>
  </w:style>
  <w:style w:type="character" w:customStyle="1" w:styleId="356">
    <w:name w:val="列表序号 Char"/>
    <w:link w:val="357"/>
    <w:qFormat/>
    <w:locked/>
    <w:uiPriority w:val="0"/>
    <w:rPr>
      <w:kern w:val="2"/>
      <w:sz w:val="21"/>
      <w:szCs w:val="24"/>
    </w:rPr>
  </w:style>
  <w:style w:type="paragraph" w:customStyle="1" w:styleId="357">
    <w:name w:val="列表序号"/>
    <w:basedOn w:val="1"/>
    <w:link w:val="356"/>
    <w:autoRedefine/>
    <w:qFormat/>
    <w:uiPriority w:val="0"/>
    <w:pPr>
      <w:spacing w:line="360" w:lineRule="auto"/>
    </w:pPr>
  </w:style>
  <w:style w:type="character" w:customStyle="1" w:styleId="358">
    <w:name w:val="标书正文 Char Char"/>
    <w:link w:val="359"/>
    <w:autoRedefine/>
    <w:qFormat/>
    <w:locked/>
    <w:uiPriority w:val="0"/>
    <w:rPr>
      <w:rFonts w:ascii="Book Antiqua" w:hAnsi="Book Antiqua"/>
      <w:szCs w:val="24"/>
    </w:rPr>
  </w:style>
  <w:style w:type="paragraph" w:customStyle="1" w:styleId="359">
    <w:name w:val="标书正文"/>
    <w:basedOn w:val="1"/>
    <w:link w:val="358"/>
    <w:autoRedefine/>
    <w:qFormat/>
    <w:uiPriority w:val="0"/>
    <w:pPr>
      <w:widowControl/>
      <w:spacing w:before="120" w:line="360" w:lineRule="auto"/>
      <w:ind w:firstLine="250" w:firstLineChars="250"/>
      <w:jc w:val="left"/>
    </w:pPr>
    <w:rPr>
      <w:rFonts w:ascii="Book Antiqua" w:hAnsi="Book Antiqua"/>
      <w:kern w:val="0"/>
      <w:sz w:val="20"/>
    </w:rPr>
  </w:style>
  <w:style w:type="character" w:customStyle="1" w:styleId="360">
    <w:name w:val="文字 Char Char"/>
    <w:link w:val="361"/>
    <w:autoRedefine/>
    <w:qFormat/>
    <w:locked/>
    <w:uiPriority w:val="0"/>
    <w:rPr>
      <w:rFonts w:ascii="宋体" w:hAnsi="Calibri"/>
      <w:kern w:val="2"/>
      <w:sz w:val="28"/>
      <w:lang w:eastAsia="en-US" w:bidi="en-US"/>
    </w:rPr>
  </w:style>
  <w:style w:type="paragraph" w:customStyle="1" w:styleId="361">
    <w:name w:val="文字"/>
    <w:basedOn w:val="1"/>
    <w:link w:val="360"/>
    <w:autoRedefine/>
    <w:qFormat/>
    <w:uiPriority w:val="0"/>
    <w:pPr>
      <w:widowControl/>
      <w:tabs>
        <w:tab w:val="left" w:pos="8520"/>
      </w:tabs>
      <w:spacing w:before="200" w:after="200" w:line="312" w:lineRule="auto"/>
      <w:ind w:right="-210" w:firstLine="556"/>
    </w:pPr>
    <w:rPr>
      <w:rFonts w:ascii="宋体" w:hAnsi="Calibri"/>
      <w:sz w:val="28"/>
      <w:szCs w:val="20"/>
      <w:lang w:eastAsia="en-US" w:bidi="en-US"/>
    </w:rPr>
  </w:style>
  <w:style w:type="character" w:customStyle="1" w:styleId="362">
    <w:name w:val="正文 *列举 Char Char"/>
    <w:link w:val="363"/>
    <w:qFormat/>
    <w:locked/>
    <w:uiPriority w:val="0"/>
    <w:rPr>
      <w:rFonts w:ascii="宋体" w:hAnsi="宋体"/>
      <w:kern w:val="2"/>
      <w:sz w:val="24"/>
      <w:szCs w:val="24"/>
    </w:rPr>
  </w:style>
  <w:style w:type="paragraph" w:customStyle="1" w:styleId="363">
    <w:name w:val="正文 *列举"/>
    <w:basedOn w:val="1"/>
    <w:next w:val="1"/>
    <w:link w:val="362"/>
    <w:autoRedefine/>
    <w:qFormat/>
    <w:uiPriority w:val="0"/>
    <w:pPr>
      <w:tabs>
        <w:tab w:val="left" w:pos="1260"/>
      </w:tabs>
      <w:spacing w:before="100" w:beforeAutospacing="1" w:after="100" w:afterAutospacing="1" w:line="360" w:lineRule="auto"/>
      <w:ind w:left="1258" w:leftChars="342" w:hanging="540" w:hangingChars="225"/>
    </w:pPr>
    <w:rPr>
      <w:rFonts w:ascii="宋体" w:hAnsi="宋体"/>
      <w:sz w:val="24"/>
    </w:rPr>
  </w:style>
  <w:style w:type="character" w:customStyle="1" w:styleId="364">
    <w:name w:val="正缩 Char Char"/>
    <w:link w:val="365"/>
    <w:autoRedefine/>
    <w:qFormat/>
    <w:locked/>
    <w:uiPriority w:val="0"/>
    <w:rPr>
      <w:rFonts w:ascii="宋体" w:hAnsi="宋体"/>
      <w:sz w:val="24"/>
    </w:rPr>
  </w:style>
  <w:style w:type="paragraph" w:customStyle="1" w:styleId="365">
    <w:name w:val="正缩"/>
    <w:basedOn w:val="1"/>
    <w:link w:val="364"/>
    <w:autoRedefine/>
    <w:qFormat/>
    <w:uiPriority w:val="0"/>
    <w:pPr>
      <w:spacing w:line="360" w:lineRule="auto"/>
      <w:ind w:firstLine="480" w:firstLineChars="200"/>
    </w:pPr>
    <w:rPr>
      <w:rFonts w:ascii="宋体" w:hAnsi="宋体"/>
      <w:kern w:val="0"/>
      <w:sz w:val="24"/>
      <w:szCs w:val="20"/>
    </w:rPr>
  </w:style>
  <w:style w:type="character" w:customStyle="1" w:styleId="366">
    <w:name w:val="样式 正文文本正文文字 ändradIndentIndEHPTBody Text2正文文字 Char1Body ...3 Char Char"/>
    <w:link w:val="367"/>
    <w:autoRedefine/>
    <w:qFormat/>
    <w:locked/>
    <w:uiPriority w:val="0"/>
    <w:rPr>
      <w:sz w:val="24"/>
    </w:rPr>
  </w:style>
  <w:style w:type="paragraph" w:customStyle="1" w:styleId="367">
    <w:name w:val="样式 正文文本正文文字 ändradIndentIndEHPTBody Text2正文文字 Char1Body ...3"/>
    <w:basedOn w:val="25"/>
    <w:link w:val="366"/>
    <w:autoRedefine/>
    <w:qFormat/>
    <w:uiPriority w:val="0"/>
    <w:pPr>
      <w:spacing w:before="60" w:after="60" w:line="360" w:lineRule="auto"/>
      <w:ind w:firstLine="200" w:firstLineChars="200"/>
    </w:pPr>
    <w:rPr>
      <w:rFonts w:ascii="Times New Roman" w:eastAsia="宋体"/>
      <w:sz w:val="24"/>
      <w:szCs w:val="20"/>
    </w:rPr>
  </w:style>
  <w:style w:type="character" w:customStyle="1" w:styleId="368">
    <w:name w:val="段内醒目提示 Char Char"/>
    <w:link w:val="369"/>
    <w:autoRedefine/>
    <w:qFormat/>
    <w:locked/>
    <w:uiPriority w:val="0"/>
    <w:rPr>
      <w:rFonts w:ascii="宋体" w:hAnsi="宋体"/>
      <w:b/>
      <w:bCs/>
      <w:sz w:val="24"/>
    </w:rPr>
  </w:style>
  <w:style w:type="paragraph" w:customStyle="1" w:styleId="369">
    <w:name w:val="段内醒目提示"/>
    <w:basedOn w:val="1"/>
    <w:link w:val="368"/>
    <w:autoRedefine/>
    <w:qFormat/>
    <w:uiPriority w:val="0"/>
    <w:pPr>
      <w:spacing w:line="360" w:lineRule="auto"/>
    </w:pPr>
    <w:rPr>
      <w:rFonts w:ascii="宋体" w:hAnsi="宋体"/>
      <w:b/>
      <w:bCs/>
      <w:kern w:val="0"/>
      <w:sz w:val="24"/>
      <w:szCs w:val="20"/>
    </w:rPr>
  </w:style>
  <w:style w:type="character" w:customStyle="1" w:styleId="370">
    <w:name w:val="ICSS1级文本 Char Char"/>
    <w:link w:val="371"/>
    <w:qFormat/>
    <w:locked/>
    <w:uiPriority w:val="0"/>
    <w:rPr>
      <w:rFonts w:ascii="宋体" w:hAnsi="宋体"/>
      <w:kern w:val="2"/>
      <w:sz w:val="24"/>
      <w:szCs w:val="24"/>
    </w:rPr>
  </w:style>
  <w:style w:type="paragraph" w:customStyle="1" w:styleId="371">
    <w:name w:val="ICSS1级文本"/>
    <w:basedOn w:val="1"/>
    <w:link w:val="370"/>
    <w:autoRedefine/>
    <w:qFormat/>
    <w:uiPriority w:val="0"/>
    <w:pPr>
      <w:spacing w:line="360" w:lineRule="auto"/>
      <w:ind w:firstLine="200" w:firstLineChars="200"/>
    </w:pPr>
    <w:rPr>
      <w:rFonts w:ascii="宋体" w:hAnsi="宋体"/>
      <w:sz w:val="24"/>
    </w:rPr>
  </w:style>
  <w:style w:type="character" w:customStyle="1" w:styleId="372">
    <w:name w:val="强调文字 Char Char"/>
    <w:link w:val="373"/>
    <w:autoRedefine/>
    <w:qFormat/>
    <w:locked/>
    <w:uiPriority w:val="0"/>
    <w:rPr>
      <w:b/>
      <w:sz w:val="24"/>
      <w:szCs w:val="24"/>
      <w:u w:val="dottedHeavy"/>
      <w:lang w:val="en-US" w:eastAsia="zh-CN" w:bidi="ar-SA"/>
    </w:rPr>
  </w:style>
  <w:style w:type="paragraph" w:customStyle="1" w:styleId="373">
    <w:name w:val="强调文字"/>
    <w:link w:val="372"/>
    <w:autoRedefine/>
    <w:qFormat/>
    <w:uiPriority w:val="0"/>
    <w:pPr>
      <w:widowControl w:val="0"/>
      <w:spacing w:line="360" w:lineRule="auto"/>
      <w:ind w:firstLine="200" w:firstLineChars="200"/>
    </w:pPr>
    <w:rPr>
      <w:rFonts w:ascii="Times New Roman" w:hAnsi="Times New Roman" w:eastAsia="宋体" w:cs="Times New Roman"/>
      <w:b/>
      <w:sz w:val="24"/>
      <w:szCs w:val="24"/>
      <w:u w:val="dottedHeavy"/>
      <w:lang w:val="en-US" w:eastAsia="zh-CN" w:bidi="ar-SA"/>
    </w:rPr>
  </w:style>
  <w:style w:type="character" w:customStyle="1" w:styleId="374">
    <w:name w:val="样式 样式 样式 样式 样式 左侧:  2 字符1 + 首行缩进:  2 字符1 + 首行缩进:  2 字符 + 首行缩进:  ... Char1"/>
    <w:link w:val="375"/>
    <w:autoRedefine/>
    <w:qFormat/>
    <w:locked/>
    <w:uiPriority w:val="0"/>
    <w:rPr>
      <w:sz w:val="24"/>
      <w:szCs w:val="24"/>
    </w:rPr>
  </w:style>
  <w:style w:type="paragraph" w:customStyle="1" w:styleId="375">
    <w:name w:val="样式 样式 样式 样式 样式 左侧:  2 字符1 + 首行缩进:  2 字符1 + 首行缩进:  2 字符 + 首行缩进:  ..."/>
    <w:basedOn w:val="1"/>
    <w:link w:val="374"/>
    <w:autoRedefine/>
    <w:qFormat/>
    <w:uiPriority w:val="0"/>
    <w:pPr>
      <w:spacing w:after="120" w:line="440" w:lineRule="atLeast"/>
      <w:ind w:firstLine="480" w:firstLineChars="200"/>
    </w:pPr>
    <w:rPr>
      <w:kern w:val="0"/>
      <w:sz w:val="24"/>
    </w:rPr>
  </w:style>
  <w:style w:type="character" w:customStyle="1" w:styleId="376">
    <w:name w:val="目录3 Char Char"/>
    <w:link w:val="377"/>
    <w:autoRedefine/>
    <w:qFormat/>
    <w:locked/>
    <w:uiPriority w:val="0"/>
    <w:rPr>
      <w:rFonts w:ascii="Footlight MT Light" w:hAnsi="Footlight MT Light" w:eastAsia="华文新魏"/>
      <w:b/>
      <w:bCs/>
      <w:kern w:val="2"/>
      <w:sz w:val="24"/>
      <w:szCs w:val="24"/>
      <w:lang w:bidi="en-US"/>
    </w:rPr>
  </w:style>
  <w:style w:type="paragraph" w:customStyle="1" w:styleId="377">
    <w:name w:val="目录3"/>
    <w:basedOn w:val="5"/>
    <w:link w:val="376"/>
    <w:autoRedefine/>
    <w:qFormat/>
    <w:uiPriority w:val="0"/>
    <w:pPr>
      <w:keepNext w:val="0"/>
      <w:keepLines w:val="0"/>
      <w:widowControl/>
      <w:spacing w:before="200" w:after="200" w:line="268" w:lineRule="auto"/>
      <w:ind w:left="567" w:hanging="567"/>
      <w:jc w:val="left"/>
    </w:pPr>
    <w:rPr>
      <w:rFonts w:ascii="Footlight MT Light" w:hAnsi="Footlight MT Light" w:eastAsia="华文新魏"/>
      <w:sz w:val="24"/>
      <w:szCs w:val="24"/>
      <w:lang w:bidi="en-US"/>
    </w:rPr>
  </w:style>
  <w:style w:type="character" w:customStyle="1" w:styleId="378">
    <w:name w:val="竞标文件格式 Char"/>
    <w:link w:val="379"/>
    <w:autoRedefine/>
    <w:qFormat/>
    <w:locked/>
    <w:uiPriority w:val="99"/>
    <w:rPr>
      <w:rFonts w:ascii="Cambria" w:hAnsi="Cambria"/>
      <w:b/>
      <w:bCs/>
      <w:kern w:val="28"/>
      <w:sz w:val="28"/>
      <w:szCs w:val="32"/>
    </w:rPr>
  </w:style>
  <w:style w:type="paragraph" w:customStyle="1" w:styleId="379">
    <w:name w:val="竞标文件格式"/>
    <w:basedOn w:val="51"/>
    <w:link w:val="378"/>
    <w:autoRedefine/>
    <w:qFormat/>
    <w:uiPriority w:val="99"/>
    <w:pPr>
      <w:numPr>
        <w:ilvl w:val="1"/>
        <w:numId w:val="1"/>
      </w:numPr>
      <w:contextualSpacing/>
      <w:outlineLvl w:val="1"/>
    </w:pPr>
    <w:rPr>
      <w:rFonts w:ascii="Cambria" w:hAnsi="Cambria"/>
      <w:b/>
      <w:bCs/>
      <w:kern w:val="28"/>
      <w:szCs w:val="32"/>
    </w:rPr>
  </w:style>
  <w:style w:type="character" w:customStyle="1" w:styleId="380">
    <w:name w:val="样式3 Char Char"/>
    <w:link w:val="381"/>
    <w:autoRedefine/>
    <w:qFormat/>
    <w:locked/>
    <w:uiPriority w:val="0"/>
    <w:rPr>
      <w:b/>
      <w:bCs/>
      <w:sz w:val="32"/>
      <w:szCs w:val="32"/>
    </w:rPr>
  </w:style>
  <w:style w:type="paragraph" w:customStyle="1" w:styleId="381">
    <w:name w:val="样式3"/>
    <w:basedOn w:val="6"/>
    <w:next w:val="1"/>
    <w:link w:val="380"/>
    <w:autoRedefine/>
    <w:qFormat/>
    <w:uiPriority w:val="0"/>
    <w:pPr>
      <w:keepLines/>
      <w:widowControl/>
      <w:spacing w:before="60" w:after="60" w:line="360" w:lineRule="auto"/>
      <w:jc w:val="left"/>
    </w:pPr>
    <w:rPr>
      <w:kern w:val="0"/>
      <w:sz w:val="32"/>
      <w:szCs w:val="32"/>
    </w:rPr>
  </w:style>
  <w:style w:type="character" w:customStyle="1" w:styleId="382">
    <w:name w:val="正文标准样式ty Char2"/>
    <w:link w:val="383"/>
    <w:autoRedefine/>
    <w:qFormat/>
    <w:locked/>
    <w:uiPriority w:val="0"/>
    <w:rPr>
      <w:sz w:val="24"/>
    </w:rPr>
  </w:style>
  <w:style w:type="paragraph" w:customStyle="1" w:styleId="383">
    <w:name w:val="正文标准样式ty"/>
    <w:basedOn w:val="1"/>
    <w:link w:val="382"/>
    <w:autoRedefine/>
    <w:qFormat/>
    <w:uiPriority w:val="0"/>
    <w:pPr>
      <w:spacing w:line="360" w:lineRule="auto"/>
      <w:ind w:firstLine="480" w:firstLineChars="200"/>
    </w:pPr>
    <w:rPr>
      <w:kern w:val="0"/>
      <w:sz w:val="24"/>
      <w:szCs w:val="20"/>
    </w:rPr>
  </w:style>
  <w:style w:type="character" w:customStyle="1" w:styleId="384">
    <w:name w:val="D正文 Char Char"/>
    <w:link w:val="385"/>
    <w:autoRedefine/>
    <w:qFormat/>
    <w:locked/>
    <w:uiPriority w:val="0"/>
    <w:rPr>
      <w:szCs w:val="24"/>
    </w:rPr>
  </w:style>
  <w:style w:type="paragraph" w:customStyle="1" w:styleId="385">
    <w:name w:val="D正文"/>
    <w:basedOn w:val="69"/>
    <w:link w:val="384"/>
    <w:autoRedefine/>
    <w:qFormat/>
    <w:uiPriority w:val="0"/>
    <w:pPr>
      <w:spacing w:line="360" w:lineRule="auto"/>
    </w:pPr>
    <w:rPr>
      <w:kern w:val="0"/>
      <w:sz w:val="20"/>
    </w:rPr>
  </w:style>
  <w:style w:type="character" w:customStyle="1" w:styleId="386">
    <w:name w:val="标题三 Char Char"/>
    <w:link w:val="387"/>
    <w:qFormat/>
    <w:locked/>
    <w:uiPriority w:val="0"/>
    <w:rPr>
      <w:rFonts w:ascii="宋体" w:hAnsi="宋体"/>
      <w:b/>
      <w:bCs/>
      <w:sz w:val="28"/>
      <w:szCs w:val="28"/>
    </w:rPr>
  </w:style>
  <w:style w:type="paragraph" w:customStyle="1" w:styleId="387">
    <w:name w:val="标题三"/>
    <w:basedOn w:val="1"/>
    <w:link w:val="386"/>
    <w:autoRedefine/>
    <w:qFormat/>
    <w:uiPriority w:val="0"/>
    <w:pPr>
      <w:keepNext/>
      <w:keepLines/>
      <w:widowControl/>
      <w:spacing w:before="120" w:after="120"/>
      <w:jc w:val="center"/>
      <w:outlineLvl w:val="2"/>
    </w:pPr>
    <w:rPr>
      <w:rFonts w:ascii="宋体" w:hAnsi="宋体"/>
      <w:b/>
      <w:bCs/>
      <w:kern w:val="0"/>
      <w:sz w:val="28"/>
      <w:szCs w:val="28"/>
    </w:rPr>
  </w:style>
  <w:style w:type="paragraph" w:customStyle="1" w:styleId="388">
    <w:name w:val="没有缩进（为图形使用）"/>
    <w:basedOn w:val="1"/>
    <w:autoRedefine/>
    <w:qFormat/>
    <w:uiPriority w:val="99"/>
    <w:pPr>
      <w:spacing w:before="120" w:after="120" w:line="360" w:lineRule="auto"/>
    </w:pPr>
    <w:rPr>
      <w:sz w:val="24"/>
    </w:rPr>
  </w:style>
  <w:style w:type="paragraph" w:customStyle="1" w:styleId="389">
    <w:name w:val="正文0"/>
    <w:basedOn w:val="38"/>
    <w:autoRedefine/>
    <w:qFormat/>
    <w:uiPriority w:val="99"/>
    <w:pPr>
      <w:snapToGrid w:val="0"/>
      <w:spacing w:after="0" w:line="360" w:lineRule="auto"/>
      <w:ind w:left="0" w:leftChars="0" w:firstLine="482"/>
    </w:pPr>
    <w:rPr>
      <w:rFonts w:eastAsia="仿宋_GB2312"/>
      <w:sz w:val="24"/>
    </w:rPr>
  </w:style>
  <w:style w:type="paragraph" w:customStyle="1" w:styleId="390">
    <w:name w:val="概述条款"/>
    <w:qFormat/>
    <w:uiPriority w:val="99"/>
    <w:pPr>
      <w:widowControl w:val="0"/>
      <w:tabs>
        <w:tab w:val="left" w:pos="567"/>
      </w:tabs>
      <w:adjustRightInd w:val="0"/>
      <w:spacing w:line="360" w:lineRule="auto"/>
      <w:ind w:left="576" w:hanging="576"/>
      <w:jc w:val="both"/>
    </w:pPr>
    <w:rPr>
      <w:rFonts w:ascii="仿宋_GB2312" w:hAnsi="Times New Roman" w:eastAsia="仿宋_GB2312" w:cs="Times New Roman"/>
      <w:kern w:val="2"/>
      <w:sz w:val="24"/>
      <w:szCs w:val="24"/>
      <w:lang w:val="en-US" w:eastAsia="zh-CN" w:bidi="ar-SA"/>
    </w:rPr>
  </w:style>
  <w:style w:type="paragraph" w:customStyle="1" w:styleId="391">
    <w:name w:val="表格正文"/>
    <w:basedOn w:val="1"/>
    <w:autoRedefine/>
    <w:qFormat/>
    <w:uiPriority w:val="99"/>
    <w:pPr>
      <w:spacing w:line="240" w:lineRule="atLeast"/>
    </w:pPr>
    <w:rPr>
      <w:rFonts w:ascii="宋体" w:hAnsi="宋体"/>
      <w:sz w:val="24"/>
      <w:szCs w:val="21"/>
    </w:rPr>
  </w:style>
  <w:style w:type="paragraph" w:customStyle="1" w:styleId="392">
    <w:name w:val="USE 1"/>
    <w:basedOn w:val="1"/>
    <w:autoRedefine/>
    <w:qFormat/>
    <w:uiPriority w:val="99"/>
    <w:pPr>
      <w:spacing w:line="200" w:lineRule="atLeast"/>
      <w:ind w:firstLine="200" w:firstLineChars="200"/>
      <w:contextualSpacing/>
      <w:jc w:val="left"/>
    </w:pPr>
    <w:rPr>
      <w:rFonts w:ascii="宋体" w:hAnsi="宋体"/>
      <w:b/>
      <w:sz w:val="24"/>
      <w:szCs w:val="28"/>
    </w:rPr>
  </w:style>
  <w:style w:type="paragraph" w:customStyle="1" w:styleId="393">
    <w:name w:val="表格"/>
    <w:basedOn w:val="1"/>
    <w:autoRedefine/>
    <w:qFormat/>
    <w:uiPriority w:val="0"/>
    <w:pPr>
      <w:jc w:val="center"/>
    </w:pPr>
    <w:rPr>
      <w:rFonts w:ascii="华文细黑" w:hAnsi="华文细黑"/>
      <w:kern w:val="0"/>
      <w:szCs w:val="20"/>
    </w:rPr>
  </w:style>
  <w:style w:type="paragraph" w:customStyle="1" w:styleId="394">
    <w:name w:val="xwb-2"/>
    <w:basedOn w:val="4"/>
    <w:next w:val="1"/>
    <w:autoRedefine/>
    <w:qFormat/>
    <w:uiPriority w:val="99"/>
    <w:pPr>
      <w:keepNext/>
      <w:keepLines/>
      <w:spacing w:before="0" w:line="360" w:lineRule="auto"/>
      <w:outlineLvl w:val="2"/>
    </w:pPr>
    <w:rPr>
      <w:rFonts w:ascii="黑体" w:hAnsi="黑体"/>
      <w:b/>
      <w:color w:val="000000"/>
      <w:sz w:val="28"/>
      <w:szCs w:val="30"/>
    </w:rPr>
  </w:style>
  <w:style w:type="paragraph" w:customStyle="1" w:styleId="395">
    <w:name w:val="论文正文"/>
    <w:basedOn w:val="1"/>
    <w:autoRedefine/>
    <w:qFormat/>
    <w:uiPriority w:val="99"/>
    <w:pPr>
      <w:spacing w:line="360" w:lineRule="auto"/>
      <w:ind w:firstLine="700" w:firstLineChars="250"/>
    </w:pPr>
    <w:rPr>
      <w:rFonts w:ascii="宋体" w:hAnsi="宋体"/>
      <w:sz w:val="28"/>
    </w:rPr>
  </w:style>
  <w:style w:type="paragraph" w:customStyle="1" w:styleId="39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97">
    <w:name w:val="文章正文"/>
    <w:basedOn w:val="1"/>
    <w:autoRedefine/>
    <w:qFormat/>
    <w:uiPriority w:val="0"/>
    <w:pPr>
      <w:widowControl/>
      <w:adjustRightInd w:val="0"/>
      <w:snapToGrid w:val="0"/>
      <w:ind w:firstLine="480" w:firstLineChars="200"/>
    </w:pPr>
    <w:rPr>
      <w:rFonts w:ascii="宋体" w:hAnsi="宋体"/>
    </w:rPr>
  </w:style>
  <w:style w:type="paragraph" w:customStyle="1" w:styleId="398">
    <w:name w:val="Style 文章正文 + First line:  2 ch"/>
    <w:basedOn w:val="1"/>
    <w:autoRedefine/>
    <w:qFormat/>
    <w:uiPriority w:val="99"/>
    <w:pPr>
      <w:spacing w:line="360" w:lineRule="auto"/>
      <w:ind w:firstLine="200" w:firstLineChars="200"/>
    </w:pPr>
    <w:rPr>
      <w:rFonts w:cs="宋体"/>
      <w:sz w:val="24"/>
      <w:szCs w:val="20"/>
    </w:rPr>
  </w:style>
  <w:style w:type="paragraph" w:customStyle="1" w:styleId="399">
    <w:name w:val="New 文章正文"/>
    <w:basedOn w:val="1"/>
    <w:autoRedefine/>
    <w:qFormat/>
    <w:uiPriority w:val="99"/>
    <w:pPr>
      <w:spacing w:line="360" w:lineRule="auto"/>
      <w:ind w:firstLine="480" w:firstLineChars="200"/>
    </w:pPr>
    <w:rPr>
      <w:rFonts w:cs="宋体"/>
      <w:sz w:val="24"/>
    </w:rPr>
  </w:style>
  <w:style w:type="paragraph" w:customStyle="1" w:styleId="400">
    <w:name w:val="标准正文"/>
    <w:basedOn w:val="181"/>
    <w:autoRedefine/>
    <w:qFormat/>
    <w:uiPriority w:val="99"/>
    <w:pPr>
      <w:tabs>
        <w:tab w:val="center" w:pos="4201"/>
        <w:tab w:val="right" w:leader="dot" w:pos="9298"/>
      </w:tabs>
      <w:ind w:firstLine="400"/>
    </w:pPr>
    <w:rPr>
      <w:sz w:val="20"/>
    </w:rPr>
  </w:style>
  <w:style w:type="paragraph" w:customStyle="1" w:styleId="401">
    <w:name w:val="xwb-1"/>
    <w:basedOn w:val="3"/>
    <w:next w:val="1"/>
    <w:qFormat/>
    <w:uiPriority w:val="99"/>
    <w:pPr>
      <w:keepNext/>
      <w:spacing w:beforeLines="50" w:afterLines="50" w:line="360" w:lineRule="auto"/>
      <w:outlineLvl w:val="1"/>
    </w:pPr>
    <w:rPr>
      <w:rFonts w:ascii="黑体" w:hAnsi="宋体" w:eastAsia="黑体"/>
      <w:bCs/>
      <w:color w:val="000000"/>
      <w:sz w:val="32"/>
      <w:szCs w:val="32"/>
    </w:rPr>
  </w:style>
  <w:style w:type="paragraph" w:customStyle="1" w:styleId="402">
    <w:name w:val="列出段落4"/>
    <w:basedOn w:val="1"/>
    <w:autoRedefine/>
    <w:qFormat/>
    <w:uiPriority w:val="34"/>
    <w:pPr>
      <w:ind w:firstLine="420" w:firstLineChars="200"/>
    </w:pPr>
    <w:rPr>
      <w:szCs w:val="20"/>
    </w:rPr>
  </w:style>
  <w:style w:type="character" w:customStyle="1" w:styleId="403">
    <w:name w:val="jim正文 Char"/>
    <w:link w:val="404"/>
    <w:autoRedefine/>
    <w:qFormat/>
    <w:locked/>
    <w:uiPriority w:val="0"/>
    <w:rPr>
      <w:kern w:val="2"/>
      <w:sz w:val="24"/>
      <w:szCs w:val="24"/>
    </w:rPr>
  </w:style>
  <w:style w:type="paragraph" w:customStyle="1" w:styleId="404">
    <w:name w:val="jim正文"/>
    <w:basedOn w:val="1"/>
    <w:link w:val="403"/>
    <w:autoRedefine/>
    <w:qFormat/>
    <w:uiPriority w:val="0"/>
    <w:pPr>
      <w:spacing w:line="360" w:lineRule="auto"/>
      <w:ind w:firstLine="560" w:firstLineChars="200"/>
    </w:pPr>
    <w:rPr>
      <w:sz w:val="24"/>
    </w:rPr>
  </w:style>
  <w:style w:type="character" w:customStyle="1" w:styleId="405">
    <w:name w:val="正文首行缩进 Char"/>
    <w:basedOn w:val="72"/>
    <w:link w:val="406"/>
    <w:autoRedefine/>
    <w:qFormat/>
    <w:uiPriority w:val="0"/>
  </w:style>
  <w:style w:type="paragraph" w:customStyle="1" w:styleId="406">
    <w:name w:val="_Style 221"/>
    <w:basedOn w:val="25"/>
    <w:next w:val="68"/>
    <w:link w:val="405"/>
    <w:autoRedefine/>
    <w:qFormat/>
    <w:uiPriority w:val="0"/>
    <w:pPr>
      <w:spacing w:after="120"/>
      <w:ind w:firstLine="420" w:firstLineChars="100"/>
    </w:pPr>
    <w:rPr>
      <w:kern w:val="0"/>
      <w:sz w:val="20"/>
      <w:szCs w:val="20"/>
    </w:rPr>
  </w:style>
  <w:style w:type="paragraph" w:customStyle="1" w:styleId="407">
    <w:name w:val="缺省文本"/>
    <w:basedOn w:val="1"/>
    <w:autoRedefine/>
    <w:qFormat/>
    <w:uiPriority w:val="99"/>
    <w:pPr>
      <w:autoSpaceDE w:val="0"/>
      <w:autoSpaceDN w:val="0"/>
      <w:adjustRightInd w:val="0"/>
      <w:snapToGrid w:val="0"/>
      <w:spacing w:line="440" w:lineRule="exact"/>
      <w:ind w:left="360" w:right="7" w:firstLine="360"/>
      <w:jc w:val="left"/>
    </w:pPr>
    <w:rPr>
      <w:rFonts w:ascii="宋体" w:hAnsi="MS Sans Serif"/>
      <w:color w:val="000000"/>
      <w:kern w:val="0"/>
      <w:sz w:val="24"/>
      <w:szCs w:val="20"/>
    </w:rPr>
  </w:style>
  <w:style w:type="paragraph" w:customStyle="1" w:styleId="408">
    <w:name w:val="样式 宋体 小四 行距: 1.5 倍行距"/>
    <w:basedOn w:val="1"/>
    <w:autoRedefine/>
    <w:qFormat/>
    <w:uiPriority w:val="99"/>
    <w:pPr>
      <w:spacing w:line="360" w:lineRule="auto"/>
      <w:ind w:firstLine="200" w:firstLineChars="200"/>
    </w:pPr>
    <w:rPr>
      <w:rFonts w:ascii="Calibri" w:hAnsi="Calibri" w:eastAsia="微软雅黑" w:cs="宋体"/>
      <w:sz w:val="24"/>
    </w:rPr>
  </w:style>
  <w:style w:type="paragraph" w:customStyle="1" w:styleId="409">
    <w:name w:val="彩色底纹 - 着色 11"/>
    <w:autoRedefine/>
    <w:semiHidden/>
    <w:qFormat/>
    <w:uiPriority w:val="99"/>
    <w:rPr>
      <w:rFonts w:ascii="Times New Roman" w:hAnsi="Times New Roman" w:eastAsia="宋体" w:cs="Times New Roman"/>
      <w:kern w:val="2"/>
      <w:sz w:val="21"/>
      <w:lang w:val="en-US" w:eastAsia="zh-CN" w:bidi="ar-SA"/>
    </w:rPr>
  </w:style>
  <w:style w:type="paragraph" w:customStyle="1" w:styleId="410">
    <w:name w:val="样式 小四 行距: 1.5 倍行距"/>
    <w:basedOn w:val="1"/>
    <w:autoRedefine/>
    <w:qFormat/>
    <w:uiPriority w:val="99"/>
    <w:pPr>
      <w:spacing w:line="360" w:lineRule="auto"/>
      <w:ind w:firstLine="200" w:firstLineChars="200"/>
    </w:pPr>
    <w:rPr>
      <w:rFonts w:cs="宋体"/>
      <w:sz w:val="24"/>
    </w:rPr>
  </w:style>
  <w:style w:type="paragraph" w:customStyle="1" w:styleId="411">
    <w:name w:val="我的正文样式"/>
    <w:basedOn w:val="1"/>
    <w:autoRedefine/>
    <w:qFormat/>
    <w:uiPriority w:val="99"/>
    <w:pPr>
      <w:spacing w:line="360" w:lineRule="auto"/>
      <w:ind w:firstLine="200" w:firstLineChars="200"/>
    </w:pPr>
    <w:rPr>
      <w:rFonts w:ascii="Calibri" w:hAnsi="Calibri" w:eastAsia="微软雅黑"/>
      <w:sz w:val="24"/>
      <w:szCs w:val="21"/>
    </w:rPr>
  </w:style>
  <w:style w:type="paragraph" w:customStyle="1" w:styleId="412">
    <w:name w:val="CSS1级正文"/>
    <w:basedOn w:val="25"/>
    <w:autoRedefine/>
    <w:qFormat/>
    <w:uiPriority w:val="99"/>
    <w:pPr>
      <w:adjustRightInd w:val="0"/>
      <w:snapToGrid w:val="0"/>
      <w:spacing w:line="360" w:lineRule="auto"/>
    </w:pPr>
    <w:rPr>
      <w:rFonts w:cs="宋体"/>
      <w:sz w:val="24"/>
      <w:szCs w:val="20"/>
    </w:rPr>
  </w:style>
  <w:style w:type="paragraph" w:customStyle="1" w:styleId="413">
    <w:name w:val="彩色列表 - 着色 11"/>
    <w:basedOn w:val="1"/>
    <w:autoRedefine/>
    <w:qFormat/>
    <w:uiPriority w:val="34"/>
    <w:pPr>
      <w:spacing w:line="360" w:lineRule="auto"/>
      <w:ind w:firstLine="420" w:firstLineChars="200"/>
    </w:pPr>
    <w:rPr>
      <w:rFonts w:ascii="宋体" w:hAnsi="宋体"/>
      <w:kern w:val="0"/>
      <w:sz w:val="24"/>
    </w:rPr>
  </w:style>
  <w:style w:type="paragraph" w:customStyle="1" w:styleId="414">
    <w:name w:val="特点"/>
    <w:basedOn w:val="1"/>
    <w:next w:val="16"/>
    <w:autoRedefine/>
    <w:qFormat/>
    <w:uiPriority w:val="99"/>
    <w:pPr>
      <w:ind w:firstLine="420"/>
    </w:pPr>
    <w:rPr>
      <w:szCs w:val="20"/>
    </w:rPr>
  </w:style>
  <w:style w:type="character" w:customStyle="1" w:styleId="415">
    <w:name w:val="正文缩进 Char1"/>
    <w:qFormat/>
    <w:uiPriority w:val="0"/>
    <w:rPr>
      <w:kern w:val="2"/>
      <w:sz w:val="21"/>
    </w:rPr>
  </w:style>
  <w:style w:type="paragraph" w:customStyle="1" w:styleId="416">
    <w:name w:val="表格标号"/>
    <w:basedOn w:val="355"/>
    <w:link w:val="417"/>
    <w:autoRedefine/>
    <w:qFormat/>
    <w:uiPriority w:val="0"/>
    <w:pPr>
      <w:tabs>
        <w:tab w:val="left" w:pos="420"/>
      </w:tabs>
      <w:ind w:left="420" w:hanging="420"/>
      <w:jc w:val="both"/>
    </w:pPr>
    <w:rPr>
      <w:rFonts w:ascii="等线" w:hAnsi="等线"/>
      <w:kern w:val="2"/>
      <w:sz w:val="30"/>
    </w:rPr>
  </w:style>
  <w:style w:type="character" w:customStyle="1" w:styleId="417">
    <w:name w:val="表格标号 Char Char"/>
    <w:link w:val="416"/>
    <w:autoRedefine/>
    <w:qFormat/>
    <w:locked/>
    <w:uiPriority w:val="0"/>
    <w:rPr>
      <w:rFonts w:ascii="等线" w:hAnsi="等线" w:cs="Times New Roman"/>
      <w:kern w:val="2"/>
      <w:sz w:val="30"/>
      <w:szCs w:val="24"/>
    </w:rPr>
  </w:style>
  <w:style w:type="paragraph" w:customStyle="1" w:styleId="418">
    <w:name w:val="样式 样式 样式 样式 样式 样式 左侧:  2 字符1 + 首行缩进:  2 字符1 + 首行缩进:  2 字符 + 首行缩进..."/>
    <w:basedOn w:val="375"/>
    <w:link w:val="419"/>
    <w:autoRedefine/>
    <w:qFormat/>
    <w:uiPriority w:val="0"/>
    <w:pPr>
      <w:spacing w:after="0" w:line="360" w:lineRule="auto"/>
    </w:pPr>
    <w:rPr>
      <w:rFonts w:ascii="等线" w:hAnsi="等线" w:eastAsia="等线"/>
    </w:rPr>
  </w:style>
  <w:style w:type="character" w:customStyle="1" w:styleId="419">
    <w:name w:val="样式 样式 样式 样式 样式 样式 左侧:  2 字符1 + 首行缩进:  2 字符1 + 首行缩进:  2 字符 + 首行缩进... Char Char"/>
    <w:link w:val="418"/>
    <w:qFormat/>
    <w:locked/>
    <w:uiPriority w:val="0"/>
    <w:rPr>
      <w:rFonts w:ascii="等线" w:hAnsi="等线" w:eastAsia="等线" w:cs="Times New Roman"/>
      <w:sz w:val="24"/>
      <w:szCs w:val="24"/>
    </w:rPr>
  </w:style>
  <w:style w:type="character" w:customStyle="1" w:styleId="420">
    <w:name w:val="普通文字1 Char"/>
    <w:qFormat/>
    <w:uiPriority w:val="0"/>
    <w:rPr>
      <w:rFonts w:hint="eastAsia" w:ascii="宋体" w:hAnsi="Courier New" w:eastAsia="宋体"/>
      <w:kern w:val="2"/>
      <w:sz w:val="21"/>
      <w:lang w:val="en-US" w:eastAsia="zh-CN"/>
    </w:rPr>
  </w:style>
  <w:style w:type="character" w:customStyle="1" w:styleId="421">
    <w:name w:val="引用 字符1"/>
    <w:basedOn w:val="72"/>
    <w:autoRedefine/>
    <w:qFormat/>
    <w:uiPriority w:val="29"/>
    <w:rPr>
      <w:rFonts w:hint="default" w:ascii="Times New Roman" w:hAnsi="Times New Roman" w:eastAsia="宋体" w:cs="Times New Roman"/>
      <w:i/>
      <w:iCs/>
      <w:color w:val="3F3F3F"/>
      <w:kern w:val="2"/>
      <w:sz w:val="21"/>
      <w:szCs w:val="24"/>
    </w:rPr>
  </w:style>
  <w:style w:type="character" w:customStyle="1" w:styleId="422">
    <w:name w:val="Highlighted Variable"/>
    <w:autoRedefine/>
    <w:qFormat/>
    <w:uiPriority w:val="0"/>
    <w:rPr>
      <w:rFonts w:hint="eastAsia" w:ascii="宋体" w:hAnsi="宋体" w:eastAsia="宋体"/>
      <w:color w:val="0000FF"/>
      <w:sz w:val="20"/>
      <w:szCs w:val="20"/>
    </w:rPr>
  </w:style>
  <w:style w:type="character" w:customStyle="1" w:styleId="423">
    <w:name w:val="明显引用 字符1"/>
    <w:basedOn w:val="72"/>
    <w:autoRedefine/>
    <w:qFormat/>
    <w:uiPriority w:val="30"/>
    <w:rPr>
      <w:rFonts w:hint="default" w:ascii="Times New Roman" w:hAnsi="Times New Roman" w:eastAsia="宋体" w:cs="Times New Roman"/>
      <w:i/>
      <w:iCs/>
      <w:color w:val="4472C4"/>
      <w:kern w:val="2"/>
      <w:sz w:val="21"/>
      <w:szCs w:val="24"/>
    </w:rPr>
  </w:style>
  <w:style w:type="character" w:customStyle="1" w:styleId="424">
    <w:name w:val="批注文字 字符1"/>
    <w:autoRedefine/>
    <w:qFormat/>
    <w:uiPriority w:val="0"/>
    <w:rPr>
      <w:rFonts w:hint="default" w:ascii="Times New Roman" w:hAnsi="Times New Roman" w:eastAsia="宋体" w:cs="Times New Roman"/>
      <w:szCs w:val="24"/>
    </w:rPr>
  </w:style>
  <w:style w:type="character" w:customStyle="1" w:styleId="425">
    <w:name w:val="text_style1"/>
    <w:qFormat/>
    <w:uiPriority w:val="0"/>
  </w:style>
  <w:style w:type="character" w:customStyle="1" w:styleId="426">
    <w:name w:val="style4"/>
    <w:autoRedefine/>
    <w:qFormat/>
    <w:uiPriority w:val="0"/>
  </w:style>
  <w:style w:type="character" w:customStyle="1" w:styleId="427">
    <w:name w:val="批注主题 Char"/>
    <w:qFormat/>
    <w:uiPriority w:val="99"/>
    <w:rPr>
      <w:b/>
      <w:bCs/>
      <w:kern w:val="2"/>
      <w:sz w:val="21"/>
    </w:rPr>
  </w:style>
  <w:style w:type="character" w:customStyle="1" w:styleId="428">
    <w:name w:val="样式 四号"/>
    <w:qFormat/>
    <w:uiPriority w:val="0"/>
    <w:rPr>
      <w:sz w:val="24"/>
    </w:rPr>
  </w:style>
  <w:style w:type="character" w:customStyle="1" w:styleId="429">
    <w:name w:val="批注文字 Char"/>
    <w:autoRedefine/>
    <w:qFormat/>
    <w:uiPriority w:val="99"/>
    <w:rPr>
      <w:kern w:val="2"/>
      <w:sz w:val="21"/>
    </w:rPr>
  </w:style>
  <w:style w:type="paragraph" w:customStyle="1" w:styleId="430">
    <w:name w:val="纯文本1"/>
    <w:basedOn w:val="1"/>
    <w:qFormat/>
    <w:uiPriority w:val="0"/>
    <w:rPr>
      <w:rFonts w:hint="eastAsia" w:ascii="宋体" w:hAnsi="Courier New"/>
      <w:szCs w:val="20"/>
    </w:rPr>
  </w:style>
  <w:style w:type="paragraph" w:customStyle="1" w:styleId="431">
    <w:name w:val="正文_0"/>
    <w:qFormat/>
    <w:uiPriority w:val="0"/>
    <w:pPr>
      <w:widowControl w:val="0"/>
      <w:jc w:val="both"/>
    </w:pPr>
    <w:rPr>
      <w:rFonts w:ascii="Times New Roman" w:hAnsi="Times New Roman" w:eastAsia="宋体" w:cs="Times New Roman"/>
      <w:szCs w:val="24"/>
      <w:lang w:val="en-US" w:eastAsia="zh-CN" w:bidi="ar-SA"/>
    </w:rPr>
  </w:style>
  <w:style w:type="paragraph" w:customStyle="1" w:styleId="432">
    <w:name w:val="Normal_1"/>
    <w:autoRedefine/>
    <w:qFormat/>
    <w:uiPriority w:val="0"/>
    <w:rPr>
      <w:rFonts w:ascii="Times New Roman" w:hAnsi="Times New Roman" w:eastAsia="宋体" w:cs="Times New Roman"/>
      <w:sz w:val="24"/>
      <w:szCs w:val="24"/>
      <w:lang w:val="en-US" w:eastAsia="zh-CN" w:bidi="ar-SA"/>
    </w:rPr>
  </w:style>
  <w:style w:type="paragraph" w:customStyle="1" w:styleId="433">
    <w:name w:val="普通 (Web)"/>
    <w:basedOn w:val="1"/>
    <w:qFormat/>
    <w:uiPriority w:val="0"/>
    <w:pPr>
      <w:widowControl/>
      <w:spacing w:before="100" w:beforeAutospacing="1" w:after="100" w:afterAutospacing="1"/>
      <w:jc w:val="left"/>
    </w:pPr>
    <w:rPr>
      <w:rFonts w:ascii="宋体" w:hAnsi="宋体"/>
      <w:kern w:val="0"/>
      <w:sz w:val="24"/>
      <w:szCs w:val="22"/>
    </w:rPr>
  </w:style>
  <w:style w:type="paragraph" w:customStyle="1" w:styleId="434">
    <w:name w:val="Normal_2"/>
    <w:qFormat/>
    <w:uiPriority w:val="0"/>
    <w:rPr>
      <w:rFonts w:ascii="Times New Roman" w:hAnsi="Times New Roman" w:eastAsia="宋体" w:cs="Times New Roman"/>
      <w:sz w:val="24"/>
      <w:szCs w:val="24"/>
      <w:lang w:val="en-US" w:eastAsia="zh-CN" w:bidi="ar-SA"/>
    </w:rPr>
  </w:style>
  <w:style w:type="paragraph" w:customStyle="1" w:styleId="435">
    <w:name w:val="标题 3_0"/>
    <w:basedOn w:val="436"/>
    <w:next w:val="437"/>
    <w:link w:val="438"/>
    <w:qFormat/>
    <w:uiPriority w:val="0"/>
    <w:pPr>
      <w:keepNext/>
      <w:keepLines/>
      <w:widowControl/>
      <w:numPr>
        <w:ilvl w:val="2"/>
        <w:numId w:val="2"/>
      </w:numPr>
      <w:spacing w:before="120" w:after="120" w:line="360" w:lineRule="auto"/>
      <w:jc w:val="center"/>
      <w:outlineLvl w:val="2"/>
    </w:pPr>
    <w:rPr>
      <w:b/>
      <w:kern w:val="0"/>
      <w:sz w:val="32"/>
      <w:szCs w:val="20"/>
    </w:rPr>
  </w:style>
  <w:style w:type="paragraph" w:customStyle="1" w:styleId="436">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7">
    <w:name w:val="正文缩进_0"/>
    <w:basedOn w:val="436"/>
    <w:qFormat/>
    <w:uiPriority w:val="0"/>
    <w:pPr>
      <w:ind w:firstLine="420" w:firstLineChars="200"/>
    </w:pPr>
    <w:rPr>
      <w:rFonts w:ascii="Calibri" w:hAnsi="Calibri"/>
      <w:bCs/>
      <w:szCs w:val="32"/>
    </w:rPr>
  </w:style>
  <w:style w:type="character" w:customStyle="1" w:styleId="438">
    <w:name w:val="标题 3 Char_0"/>
    <w:link w:val="435"/>
    <w:qFormat/>
    <w:uiPriority w:val="0"/>
    <w:rPr>
      <w:b/>
      <w:sz w:val="32"/>
    </w:rPr>
  </w:style>
  <w:style w:type="paragraph" w:customStyle="1" w:styleId="439">
    <w:name w:val="Blockquote_0"/>
    <w:basedOn w:val="436"/>
    <w:link w:val="440"/>
    <w:qFormat/>
    <w:uiPriority w:val="0"/>
    <w:pPr>
      <w:autoSpaceDE w:val="0"/>
      <w:autoSpaceDN w:val="0"/>
      <w:adjustRightInd w:val="0"/>
      <w:spacing w:before="100" w:after="100"/>
      <w:ind w:left="360" w:right="360"/>
      <w:jc w:val="left"/>
    </w:pPr>
    <w:rPr>
      <w:kern w:val="0"/>
      <w:sz w:val="24"/>
      <w:szCs w:val="20"/>
    </w:rPr>
  </w:style>
  <w:style w:type="character" w:customStyle="1" w:styleId="440">
    <w:name w:val="Blockquote Char_0"/>
    <w:link w:val="439"/>
    <w:qFormat/>
    <w:uiPriority w:val="0"/>
    <w:rPr>
      <w:sz w:val="24"/>
    </w:rPr>
  </w:style>
  <w:style w:type="paragraph" w:customStyle="1" w:styleId="441">
    <w:name w:val="Blockquote"/>
    <w:basedOn w:val="1"/>
    <w:link w:val="442"/>
    <w:qFormat/>
    <w:uiPriority w:val="0"/>
    <w:pPr>
      <w:autoSpaceDE w:val="0"/>
      <w:autoSpaceDN w:val="0"/>
      <w:adjustRightInd w:val="0"/>
      <w:spacing w:before="100" w:after="100"/>
      <w:ind w:left="360" w:right="360"/>
      <w:jc w:val="left"/>
    </w:pPr>
    <w:rPr>
      <w:kern w:val="0"/>
      <w:sz w:val="24"/>
      <w:szCs w:val="20"/>
    </w:rPr>
  </w:style>
  <w:style w:type="character" w:customStyle="1" w:styleId="442">
    <w:name w:val="Blockquote Char Char"/>
    <w:link w:val="441"/>
    <w:qFormat/>
    <w:uiPriority w:val="0"/>
    <w:rPr>
      <w:sz w:val="24"/>
    </w:rPr>
  </w:style>
  <w:style w:type="paragraph" w:customStyle="1" w:styleId="44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44">
    <w:name w:val="textcontents"/>
    <w:basedOn w:val="72"/>
    <w:qFormat/>
    <w:uiPriority w:val="0"/>
  </w:style>
  <w:style w:type="paragraph" w:customStyle="1" w:styleId="445">
    <w:name w:val="Table Heading"/>
    <w:basedOn w:val="446"/>
    <w:qFormat/>
    <w:uiPriority w:val="0"/>
    <w:pPr>
      <w:jc w:val="center"/>
    </w:pPr>
    <w:rPr>
      <w:b/>
    </w:rPr>
  </w:style>
  <w:style w:type="paragraph" w:customStyle="1" w:styleId="446">
    <w:name w:val="Table Contents"/>
    <w:basedOn w:val="1"/>
    <w:qFormat/>
    <w:uiPriority w:val="0"/>
    <w:pPr>
      <w:suppressLineNumbers/>
    </w:pPr>
    <w:rPr>
      <w:rFonts w:ascii="Calibri" w:hAnsi="Calibri"/>
      <w:szCs w:val="22"/>
    </w:rPr>
  </w:style>
  <w:style w:type="character" w:customStyle="1" w:styleId="447">
    <w:name w:val="graycolor"/>
    <w:qFormat/>
    <w:uiPriority w:val="0"/>
    <w:rPr>
      <w:color w:val="999999"/>
    </w:rPr>
  </w:style>
  <w:style w:type="character" w:customStyle="1" w:styleId="448">
    <w:name w:val="不明显参考1"/>
    <w:qFormat/>
    <w:uiPriority w:val="31"/>
    <w:rPr>
      <w:smallCaps/>
      <w:color w:val="C0504D"/>
      <w:u w:val="single"/>
    </w:rPr>
  </w:style>
  <w:style w:type="character" w:customStyle="1" w:styleId="449">
    <w:name w:val="明显强调1"/>
    <w:qFormat/>
    <w:uiPriority w:val="0"/>
    <w:rPr>
      <w:b/>
      <w:i/>
      <w:color w:val="4F81BD"/>
    </w:rPr>
  </w:style>
  <w:style w:type="character" w:customStyle="1" w:styleId="450">
    <w:name w:val="pageall"/>
    <w:basedOn w:val="72"/>
    <w:qFormat/>
    <w:uiPriority w:val="0"/>
  </w:style>
  <w:style w:type="character" w:customStyle="1" w:styleId="451">
    <w:name w:val="书籍标题1"/>
    <w:qFormat/>
    <w:uiPriority w:val="33"/>
    <w:rPr>
      <w:b/>
      <w:bCs/>
      <w:smallCaps/>
      <w:spacing w:val="5"/>
    </w:rPr>
  </w:style>
  <w:style w:type="character" w:customStyle="1" w:styleId="452">
    <w:name w:val="l-btn-icon-right"/>
    <w:basedOn w:val="72"/>
    <w:qFormat/>
    <w:uiPriority w:val="0"/>
  </w:style>
  <w:style w:type="character" w:customStyle="1" w:styleId="453">
    <w:name w:val="l-btn-empty"/>
    <w:basedOn w:val="72"/>
    <w:qFormat/>
    <w:uiPriority w:val="0"/>
  </w:style>
  <w:style w:type="character" w:customStyle="1" w:styleId="454">
    <w:name w:val="标题4 Char Char"/>
    <w:link w:val="455"/>
    <w:qFormat/>
    <w:uiPriority w:val="0"/>
    <w:rPr>
      <w:rFonts w:ascii="Arial" w:hAnsi="Arial"/>
      <w:b/>
      <w:bCs/>
      <w:sz w:val="24"/>
      <w:szCs w:val="32"/>
    </w:rPr>
  </w:style>
  <w:style w:type="paragraph" w:customStyle="1" w:styleId="455">
    <w:name w:val="标题4"/>
    <w:basedOn w:val="4"/>
    <w:next w:val="33"/>
    <w:link w:val="454"/>
    <w:qFormat/>
    <w:uiPriority w:val="0"/>
    <w:pPr>
      <w:keepNext/>
      <w:keepLines/>
      <w:spacing w:before="260" w:after="260" w:line="413" w:lineRule="auto"/>
    </w:pPr>
    <w:rPr>
      <w:rFonts w:ascii="Arial" w:hAnsi="Arial" w:eastAsia="宋体"/>
      <w:b/>
      <w:bCs/>
      <w:sz w:val="24"/>
      <w:szCs w:val="32"/>
    </w:rPr>
  </w:style>
  <w:style w:type="character" w:customStyle="1" w:styleId="456">
    <w:name w:val="引用 Char1"/>
    <w:qFormat/>
    <w:uiPriority w:val="29"/>
    <w:rPr>
      <w:rFonts w:ascii="Times New Roman" w:hAnsi="Times New Roman"/>
      <w:i/>
      <w:iCs/>
      <w:color w:val="000000"/>
      <w:kern w:val="2"/>
      <w:sz w:val="21"/>
      <w:szCs w:val="24"/>
    </w:rPr>
  </w:style>
  <w:style w:type="character" w:customStyle="1" w:styleId="457">
    <w:name w:val="明显参考1"/>
    <w:qFormat/>
    <w:uiPriority w:val="0"/>
    <w:rPr>
      <w:b/>
      <w:smallCaps/>
      <w:color w:val="C0504D"/>
      <w:spacing w:val="5"/>
      <w:u w:val="single"/>
    </w:rPr>
  </w:style>
  <w:style w:type="character" w:customStyle="1" w:styleId="458">
    <w:name w:val="Heading 7 Char"/>
    <w:qFormat/>
    <w:locked/>
    <w:uiPriority w:val="0"/>
    <w:rPr>
      <w:rFonts w:ascii="仿宋_GB2312" w:hAnsi="Times New Roman" w:eastAsia="仿宋_GB2312" w:cs="Times New Roman"/>
      <w:b/>
      <w:bCs/>
      <w:kern w:val="0"/>
      <w:sz w:val="32"/>
      <w:szCs w:val="32"/>
    </w:rPr>
  </w:style>
  <w:style w:type="character" w:customStyle="1" w:styleId="459">
    <w:name w:val="biddername"/>
    <w:qFormat/>
    <w:uiPriority w:val="0"/>
    <w:rPr>
      <w:color w:val="949494"/>
    </w:rPr>
  </w:style>
  <w:style w:type="character" w:customStyle="1" w:styleId="460">
    <w:name w:val="l-btn-left1"/>
    <w:basedOn w:val="72"/>
    <w:qFormat/>
    <w:uiPriority w:val="0"/>
  </w:style>
  <w:style w:type="character" w:customStyle="1" w:styleId="461">
    <w:name w:val="biddername1"/>
    <w:qFormat/>
    <w:uiPriority w:val="0"/>
    <w:rPr>
      <w:color w:val="949494"/>
    </w:rPr>
  </w:style>
  <w:style w:type="character" w:customStyle="1" w:styleId="462">
    <w:name w:val="明显引用 Char2"/>
    <w:qFormat/>
    <w:uiPriority w:val="30"/>
    <w:rPr>
      <w:rFonts w:ascii="仿宋_GB2312" w:hAnsi="Times New Roman" w:eastAsia="仿宋_GB2312" w:cs="Times New Roman"/>
      <w:b/>
      <w:bCs/>
      <w:i/>
      <w:iCs/>
      <w:color w:val="4F81BD"/>
      <w:sz w:val="32"/>
      <w:szCs w:val="32"/>
    </w:rPr>
  </w:style>
  <w:style w:type="character" w:customStyle="1" w:styleId="463">
    <w:name w:val="onetleft1"/>
    <w:qFormat/>
    <w:uiPriority w:val="0"/>
    <w:rPr>
      <w:b/>
      <w:sz w:val="24"/>
      <w:szCs w:val="24"/>
    </w:rPr>
  </w:style>
  <w:style w:type="character" w:customStyle="1" w:styleId="464">
    <w:name w:val="Footer Char"/>
    <w:autoRedefine/>
    <w:qFormat/>
    <w:locked/>
    <w:uiPriority w:val="0"/>
    <w:rPr>
      <w:rFonts w:ascii="Calibri" w:hAnsi="Calibri" w:eastAsia="宋体" w:cs="Times New Roman"/>
      <w:kern w:val="0"/>
      <w:sz w:val="18"/>
      <w:szCs w:val="18"/>
    </w:rPr>
  </w:style>
  <w:style w:type="character" w:customStyle="1" w:styleId="465">
    <w:name w:val="Title Char"/>
    <w:autoRedefine/>
    <w:qFormat/>
    <w:locked/>
    <w:uiPriority w:val="0"/>
    <w:rPr>
      <w:rFonts w:ascii="Arial" w:hAnsi="Arial"/>
      <w:b/>
      <w:sz w:val="32"/>
    </w:rPr>
  </w:style>
  <w:style w:type="character" w:customStyle="1" w:styleId="466">
    <w:name w:val="明显引用 Char3"/>
    <w:autoRedefine/>
    <w:qFormat/>
    <w:uiPriority w:val="30"/>
    <w:rPr>
      <w:b/>
      <w:bCs/>
      <w:i/>
      <w:iCs/>
      <w:color w:val="4F81BD"/>
      <w:kern w:val="2"/>
      <w:sz w:val="21"/>
      <w:szCs w:val="24"/>
    </w:rPr>
  </w:style>
  <w:style w:type="character" w:customStyle="1" w:styleId="467">
    <w:name w:val="Subtitle Char"/>
    <w:autoRedefine/>
    <w:qFormat/>
    <w:locked/>
    <w:uiPriority w:val="0"/>
    <w:rPr>
      <w:rFonts w:ascii="Arial" w:hAnsi="Arial"/>
      <w:b/>
      <w:kern w:val="28"/>
      <w:sz w:val="32"/>
    </w:rPr>
  </w:style>
  <w:style w:type="character" w:customStyle="1" w:styleId="468">
    <w:name w:val="普通文字 Char"/>
    <w:autoRedefine/>
    <w:qFormat/>
    <w:uiPriority w:val="0"/>
    <w:rPr>
      <w:rFonts w:ascii="宋体" w:hAnsi="Courier New" w:eastAsia="宋体"/>
      <w:kern w:val="2"/>
      <w:sz w:val="21"/>
      <w:szCs w:val="21"/>
      <w:lang w:bidi="ar-SA"/>
    </w:rPr>
  </w:style>
  <w:style w:type="character" w:customStyle="1" w:styleId="469">
    <w:name w:val="正文文本 Char2"/>
    <w:autoRedefine/>
    <w:qFormat/>
    <w:uiPriority w:val="0"/>
    <w:rPr>
      <w:rFonts w:ascii="仿宋_GB2312" w:hAnsi="Times New Roman" w:eastAsia="仿宋_GB2312"/>
      <w:sz w:val="32"/>
    </w:rPr>
  </w:style>
  <w:style w:type="character" w:customStyle="1" w:styleId="470">
    <w:name w:val="Body Text Indent Char"/>
    <w:autoRedefine/>
    <w:qFormat/>
    <w:locked/>
    <w:uiPriority w:val="0"/>
    <w:rPr>
      <w:rFonts w:ascii="Times New Roman" w:hAnsi="Times New Roman"/>
      <w:sz w:val="24"/>
    </w:rPr>
  </w:style>
  <w:style w:type="character" w:customStyle="1" w:styleId="471">
    <w:name w:val="明显引用 Char1"/>
    <w:basedOn w:val="72"/>
    <w:autoRedefine/>
    <w:qFormat/>
    <w:uiPriority w:val="30"/>
    <w:rPr>
      <w:rFonts w:ascii="Calibri" w:hAnsi="Calibri"/>
      <w:b/>
      <w:bCs/>
      <w:i/>
      <w:iCs/>
      <w:color w:val="4472C4"/>
      <w:kern w:val="2"/>
      <w:sz w:val="21"/>
      <w:szCs w:val="22"/>
    </w:rPr>
  </w:style>
  <w:style w:type="character" w:customStyle="1" w:styleId="472">
    <w:name w:val="Body Text 3 Char"/>
    <w:autoRedefine/>
    <w:qFormat/>
    <w:locked/>
    <w:uiPriority w:val="0"/>
    <w:rPr>
      <w:rFonts w:ascii="仿宋_GB2312" w:hAnsi="宋体" w:eastAsia="仿宋_GB2312"/>
      <w:color w:val="000000"/>
      <w:sz w:val="24"/>
    </w:rPr>
  </w:style>
  <w:style w:type="character" w:customStyle="1" w:styleId="473">
    <w:name w:val="Heading 5 Char"/>
    <w:autoRedefine/>
    <w:qFormat/>
    <w:locked/>
    <w:uiPriority w:val="0"/>
    <w:rPr>
      <w:rFonts w:ascii="宋体" w:hAnsi="宋体" w:eastAsia="仿宋_GB2312" w:cs="Times New Roman"/>
      <w:b/>
      <w:kern w:val="0"/>
      <w:sz w:val="20"/>
      <w:szCs w:val="20"/>
    </w:rPr>
  </w:style>
  <w:style w:type="character" w:customStyle="1" w:styleId="474">
    <w:name w:val="批注文字 Char Char"/>
    <w:autoRedefine/>
    <w:qFormat/>
    <w:uiPriority w:val="0"/>
    <w:rPr>
      <w:rFonts w:ascii="宋体" w:hAnsi="Times New Roman" w:eastAsia="宋体" w:cs="Times New Roman"/>
      <w:sz w:val="28"/>
      <w:szCs w:val="20"/>
    </w:rPr>
  </w:style>
  <w:style w:type="character" w:customStyle="1" w:styleId="475">
    <w:name w:val="Body Text First Indent Char"/>
    <w:autoRedefine/>
    <w:qFormat/>
    <w:locked/>
    <w:uiPriority w:val="0"/>
    <w:rPr>
      <w:rFonts w:ascii="Times New Roman" w:hAnsi="Times New Roman"/>
      <w:sz w:val="24"/>
    </w:rPr>
  </w:style>
  <w:style w:type="character" w:customStyle="1" w:styleId="476">
    <w:name w:val="unnamed21"/>
    <w:autoRedefine/>
    <w:qFormat/>
    <w:uiPriority w:val="0"/>
    <w:rPr>
      <w:sz w:val="18"/>
      <w:szCs w:val="18"/>
    </w:rPr>
  </w:style>
  <w:style w:type="character" w:customStyle="1" w:styleId="477">
    <w:name w:val="正文文本 Char4"/>
    <w:autoRedefine/>
    <w:qFormat/>
    <w:uiPriority w:val="0"/>
    <w:rPr>
      <w:kern w:val="2"/>
      <w:sz w:val="21"/>
      <w:szCs w:val="24"/>
    </w:rPr>
  </w:style>
  <w:style w:type="character" w:customStyle="1" w:styleId="478">
    <w:name w:val="文档结构图 Char1"/>
    <w:autoRedefine/>
    <w:qFormat/>
    <w:uiPriority w:val="0"/>
    <w:rPr>
      <w:rFonts w:ascii="宋体"/>
      <w:kern w:val="2"/>
      <w:sz w:val="18"/>
      <w:szCs w:val="18"/>
    </w:rPr>
  </w:style>
  <w:style w:type="character" w:customStyle="1" w:styleId="479">
    <w:name w:val="Header Char"/>
    <w:autoRedefine/>
    <w:qFormat/>
    <w:locked/>
    <w:uiPriority w:val="0"/>
    <w:rPr>
      <w:rFonts w:ascii="Calibri" w:hAnsi="Calibri" w:eastAsia="宋体" w:cs="Times New Roman"/>
      <w:kern w:val="0"/>
      <w:sz w:val="18"/>
      <w:szCs w:val="18"/>
    </w:rPr>
  </w:style>
  <w:style w:type="character" w:customStyle="1" w:styleId="480">
    <w:name w:val="onetleft"/>
    <w:autoRedefine/>
    <w:qFormat/>
    <w:uiPriority w:val="0"/>
    <w:rPr>
      <w:rFonts w:ascii="微软雅黑" w:hAnsi="微软雅黑" w:eastAsia="微软雅黑" w:cs="微软雅黑"/>
      <w:sz w:val="27"/>
      <w:szCs w:val="27"/>
      <w:bdr w:val="single" w:color="496AB4" w:sz="18" w:space="0"/>
    </w:rPr>
  </w:style>
  <w:style w:type="character" w:customStyle="1" w:styleId="481">
    <w:name w:val="标书正文格式 Char"/>
    <w:link w:val="482"/>
    <w:autoRedefine/>
    <w:qFormat/>
    <w:uiPriority w:val="0"/>
    <w:rPr>
      <w:rFonts w:eastAsia="仿宋_GB2312"/>
      <w:sz w:val="30"/>
      <w:szCs w:val="24"/>
      <w:lang w:val="en-US" w:eastAsia="zh-CN" w:bidi="ar-SA"/>
    </w:rPr>
  </w:style>
  <w:style w:type="paragraph" w:customStyle="1" w:styleId="482">
    <w:name w:val="标书正文格式"/>
    <w:link w:val="481"/>
    <w:autoRedefine/>
    <w:qFormat/>
    <w:uiPriority w:val="0"/>
    <w:pPr>
      <w:spacing w:line="360" w:lineRule="auto"/>
      <w:ind w:firstLine="200" w:firstLineChars="200"/>
    </w:pPr>
    <w:rPr>
      <w:rFonts w:ascii="Times New Roman" w:hAnsi="Times New Roman" w:eastAsia="仿宋_GB2312" w:cs="Times New Roman"/>
      <w:sz w:val="30"/>
      <w:szCs w:val="24"/>
      <w:lang w:val="en-US" w:eastAsia="zh-CN" w:bidi="ar-SA"/>
    </w:rPr>
  </w:style>
  <w:style w:type="character" w:customStyle="1" w:styleId="483">
    <w:name w:val="Heading 3 Char"/>
    <w:autoRedefine/>
    <w:qFormat/>
    <w:locked/>
    <w:uiPriority w:val="0"/>
    <w:rPr>
      <w:rFonts w:ascii="仿宋_GB2312" w:hAnsi="Times New Roman" w:eastAsia="仿宋_GB2312" w:cs="Times New Roman"/>
      <w:b/>
      <w:kern w:val="0"/>
      <w:sz w:val="20"/>
      <w:szCs w:val="20"/>
    </w:rPr>
  </w:style>
  <w:style w:type="character" w:customStyle="1" w:styleId="484">
    <w:name w:val="不明显强调1"/>
    <w:autoRedefine/>
    <w:qFormat/>
    <w:uiPriority w:val="19"/>
    <w:rPr>
      <w:i/>
      <w:iCs/>
      <w:color w:val="808080"/>
    </w:rPr>
  </w:style>
  <w:style w:type="character" w:customStyle="1" w:styleId="485">
    <w:name w:val="引用 Char3"/>
    <w:autoRedefine/>
    <w:qFormat/>
    <w:uiPriority w:val="29"/>
    <w:rPr>
      <w:i/>
      <w:iCs/>
      <w:color w:val="000000"/>
      <w:kern w:val="2"/>
      <w:sz w:val="21"/>
      <w:szCs w:val="24"/>
    </w:rPr>
  </w:style>
  <w:style w:type="character" w:customStyle="1" w:styleId="486">
    <w:name w:val="l-btn-left"/>
    <w:basedOn w:val="72"/>
    <w:autoRedefine/>
    <w:qFormat/>
    <w:uiPriority w:val="0"/>
  </w:style>
  <w:style w:type="character" w:customStyle="1" w:styleId="487">
    <w:name w:val="Body Text Indent 2 Char"/>
    <w:autoRedefine/>
    <w:qFormat/>
    <w:locked/>
    <w:uiPriority w:val="0"/>
    <w:rPr>
      <w:rFonts w:ascii="宋体" w:hAnsi="MS Sans Serif"/>
      <w:spacing w:val="12"/>
      <w:sz w:val="24"/>
    </w:rPr>
  </w:style>
  <w:style w:type="character" w:customStyle="1" w:styleId="488">
    <w:name w:val="Body Text Char"/>
    <w:autoRedefine/>
    <w:qFormat/>
    <w:locked/>
    <w:uiPriority w:val="0"/>
    <w:rPr>
      <w:rFonts w:ascii="仿宋_GB2312" w:hAnsi="Times New Roman" w:eastAsia="仿宋_GB2312" w:cs="Times New Roman"/>
      <w:sz w:val="32"/>
      <w:szCs w:val="32"/>
    </w:rPr>
  </w:style>
  <w:style w:type="character" w:customStyle="1" w:styleId="489">
    <w:name w:val="Document Map Char"/>
    <w:autoRedefine/>
    <w:qFormat/>
    <w:locked/>
    <w:uiPriority w:val="0"/>
    <w:rPr>
      <w:rFonts w:ascii="Times New Roman" w:hAnsi="Times New Roman"/>
      <w:sz w:val="24"/>
      <w:shd w:val="clear" w:color="auto" w:fill="000080"/>
    </w:rPr>
  </w:style>
  <w:style w:type="character" w:customStyle="1" w:styleId="490">
    <w:name w:val="批注框文本 Char1"/>
    <w:autoRedefine/>
    <w:qFormat/>
    <w:uiPriority w:val="0"/>
    <w:rPr>
      <w:kern w:val="2"/>
      <w:sz w:val="18"/>
      <w:szCs w:val="18"/>
    </w:rPr>
  </w:style>
  <w:style w:type="character" w:customStyle="1" w:styleId="491">
    <w:name w:val="Heading 8 Char"/>
    <w:autoRedefine/>
    <w:qFormat/>
    <w:locked/>
    <w:uiPriority w:val="0"/>
    <w:rPr>
      <w:rFonts w:ascii="Arial" w:hAnsi="Arial" w:eastAsia="黑体" w:cs="Times New Roman"/>
      <w:kern w:val="0"/>
      <w:sz w:val="32"/>
      <w:szCs w:val="32"/>
    </w:rPr>
  </w:style>
  <w:style w:type="character" w:customStyle="1" w:styleId="492">
    <w:name w:val="Intense Quote Char"/>
    <w:link w:val="493"/>
    <w:autoRedefine/>
    <w:qFormat/>
    <w:locked/>
    <w:uiPriority w:val="0"/>
    <w:rPr>
      <w:b/>
      <w:i/>
      <w:color w:val="4F81BD"/>
    </w:rPr>
  </w:style>
  <w:style w:type="paragraph" w:customStyle="1" w:styleId="493">
    <w:name w:val="明显引用1"/>
    <w:basedOn w:val="1"/>
    <w:next w:val="1"/>
    <w:link w:val="492"/>
    <w:autoRedefine/>
    <w:qFormat/>
    <w:uiPriority w:val="0"/>
    <w:pPr>
      <w:pBdr>
        <w:bottom w:val="single" w:color="4F81BD" w:sz="4" w:space="4"/>
      </w:pBdr>
      <w:spacing w:before="200" w:after="280"/>
      <w:ind w:left="936" w:right="936"/>
    </w:pPr>
    <w:rPr>
      <w:b/>
      <w:i/>
      <w:color w:val="4F81BD"/>
      <w:kern w:val="0"/>
      <w:sz w:val="20"/>
      <w:szCs w:val="20"/>
    </w:rPr>
  </w:style>
  <w:style w:type="character" w:customStyle="1" w:styleId="494">
    <w:name w:val="l-btn-left3"/>
    <w:basedOn w:val="72"/>
    <w:autoRedefine/>
    <w:qFormat/>
    <w:uiPriority w:val="0"/>
  </w:style>
  <w:style w:type="character" w:customStyle="1" w:styleId="495">
    <w:name w:val="l-btn-left4"/>
    <w:basedOn w:val="72"/>
    <w:autoRedefine/>
    <w:qFormat/>
    <w:uiPriority w:val="0"/>
  </w:style>
  <w:style w:type="character" w:customStyle="1" w:styleId="496">
    <w:name w:val="Heading 1 Char"/>
    <w:autoRedefine/>
    <w:qFormat/>
    <w:locked/>
    <w:uiPriority w:val="0"/>
    <w:rPr>
      <w:rFonts w:ascii="黑体" w:hAnsi="Times New Roman" w:eastAsia="黑体" w:cs="Times New Roman"/>
      <w:kern w:val="0"/>
      <w:sz w:val="20"/>
      <w:szCs w:val="20"/>
    </w:rPr>
  </w:style>
  <w:style w:type="character" w:customStyle="1" w:styleId="497">
    <w:name w:val="curr"/>
    <w:autoRedefine/>
    <w:qFormat/>
    <w:uiPriority w:val="0"/>
    <w:rPr>
      <w:color w:val="FFFFFF"/>
      <w:bdr w:val="single" w:color="2E82FF" w:sz="6" w:space="0"/>
      <w:shd w:val="clear" w:color="auto" w:fill="2E82FF"/>
    </w:rPr>
  </w:style>
  <w:style w:type="character" w:customStyle="1" w:styleId="498">
    <w:name w:val="font161"/>
    <w:autoRedefine/>
    <w:qFormat/>
    <w:uiPriority w:val="0"/>
    <w:rPr>
      <w:b/>
      <w:bCs/>
      <w:sz w:val="32"/>
      <w:szCs w:val="32"/>
    </w:rPr>
  </w:style>
  <w:style w:type="character" w:customStyle="1" w:styleId="499">
    <w:name w:val="书籍标题11"/>
    <w:autoRedefine/>
    <w:qFormat/>
    <w:uiPriority w:val="0"/>
    <w:rPr>
      <w:b/>
      <w:smallCaps/>
      <w:spacing w:val="5"/>
    </w:rPr>
  </w:style>
  <w:style w:type="character" w:customStyle="1" w:styleId="500">
    <w:name w:val="标题5 Char Char"/>
    <w:link w:val="501"/>
    <w:autoRedefine/>
    <w:qFormat/>
    <w:uiPriority w:val="0"/>
    <w:rPr>
      <w:rFonts w:ascii="Arial" w:hAnsi="Arial"/>
      <w:b/>
      <w:bCs/>
      <w:sz w:val="24"/>
      <w:szCs w:val="32"/>
    </w:rPr>
  </w:style>
  <w:style w:type="paragraph" w:customStyle="1" w:styleId="501">
    <w:name w:val="标题5"/>
    <w:basedOn w:val="5"/>
    <w:link w:val="500"/>
    <w:autoRedefine/>
    <w:qFormat/>
    <w:uiPriority w:val="0"/>
    <w:pPr>
      <w:tabs>
        <w:tab w:val="left" w:pos="720"/>
      </w:tabs>
    </w:pPr>
    <w:rPr>
      <w:rFonts w:ascii="Arial" w:hAnsi="Arial"/>
      <w:kern w:val="0"/>
      <w:sz w:val="24"/>
    </w:rPr>
  </w:style>
  <w:style w:type="character" w:customStyle="1" w:styleId="502">
    <w:name w:val="纯文本 Char2"/>
    <w:autoRedefine/>
    <w:qFormat/>
    <w:uiPriority w:val="0"/>
    <w:rPr>
      <w:rFonts w:ascii="宋体" w:hAnsi="Courier New" w:cs="Courier New"/>
      <w:kern w:val="2"/>
      <w:sz w:val="21"/>
      <w:szCs w:val="21"/>
    </w:rPr>
  </w:style>
  <w:style w:type="character" w:customStyle="1" w:styleId="503">
    <w:name w:val="Heading 9 Char"/>
    <w:autoRedefine/>
    <w:qFormat/>
    <w:locked/>
    <w:uiPriority w:val="0"/>
    <w:rPr>
      <w:rFonts w:ascii="Arial" w:hAnsi="Arial" w:eastAsia="黑体" w:cs="Times New Roman"/>
      <w:kern w:val="0"/>
      <w:sz w:val="21"/>
      <w:szCs w:val="21"/>
    </w:rPr>
  </w:style>
  <w:style w:type="character" w:customStyle="1" w:styleId="504">
    <w:name w:val="Heading 6 Char"/>
    <w:autoRedefine/>
    <w:qFormat/>
    <w:locked/>
    <w:uiPriority w:val="0"/>
    <w:rPr>
      <w:rFonts w:ascii="Arial" w:hAnsi="Arial" w:eastAsia="黑体" w:cs="Times New Roman"/>
      <w:b/>
      <w:bCs/>
      <w:kern w:val="0"/>
      <w:sz w:val="32"/>
      <w:szCs w:val="32"/>
    </w:rPr>
  </w:style>
  <w:style w:type="character" w:customStyle="1" w:styleId="505">
    <w:name w:val="Char Char"/>
    <w:autoRedefine/>
    <w:qFormat/>
    <w:uiPriority w:val="0"/>
    <w:rPr>
      <w:rFonts w:ascii="宋体" w:hAnsi="Courier New"/>
      <w:kern w:val="2"/>
      <w:sz w:val="21"/>
    </w:rPr>
  </w:style>
  <w:style w:type="character" w:customStyle="1" w:styleId="506">
    <w:name w:val="正文文本 Char3"/>
    <w:autoRedefine/>
    <w:qFormat/>
    <w:uiPriority w:val="0"/>
    <w:rPr>
      <w:rFonts w:ascii="仿宋_GB2312" w:hAnsi="Times New Roman" w:eastAsia="仿宋_GB2312" w:cs="Times New Roman"/>
      <w:sz w:val="32"/>
      <w:szCs w:val="32"/>
    </w:rPr>
  </w:style>
  <w:style w:type="character" w:customStyle="1" w:styleId="507">
    <w:name w:val="明显强调2"/>
    <w:autoRedefine/>
    <w:qFormat/>
    <w:uiPriority w:val="21"/>
    <w:rPr>
      <w:b/>
      <w:bCs/>
      <w:i/>
      <w:iCs/>
      <w:color w:val="4F81BD"/>
    </w:rPr>
  </w:style>
  <w:style w:type="character" w:customStyle="1" w:styleId="508">
    <w:name w:val="明显参考2"/>
    <w:autoRedefine/>
    <w:qFormat/>
    <w:uiPriority w:val="32"/>
    <w:rPr>
      <w:b/>
      <w:bCs/>
      <w:smallCaps/>
      <w:color w:val="C0504D"/>
      <w:spacing w:val="5"/>
      <w:u w:val="single"/>
    </w:rPr>
  </w:style>
  <w:style w:type="character" w:customStyle="1" w:styleId="509">
    <w:name w:val="Body Text Indent 3 Char"/>
    <w:autoRedefine/>
    <w:qFormat/>
    <w:locked/>
    <w:uiPriority w:val="0"/>
    <w:rPr>
      <w:rFonts w:ascii="宋体" w:hAnsi="MS Sans Serif"/>
      <w:color w:val="000000"/>
      <w:sz w:val="24"/>
    </w:rPr>
  </w:style>
  <w:style w:type="character" w:customStyle="1" w:styleId="510">
    <w:name w:val="Balloon Text Char"/>
    <w:autoRedefine/>
    <w:qFormat/>
    <w:locked/>
    <w:uiPriority w:val="0"/>
    <w:rPr>
      <w:rFonts w:ascii="Times New Roman" w:hAnsi="Times New Roman"/>
      <w:sz w:val="18"/>
    </w:rPr>
  </w:style>
  <w:style w:type="character" w:customStyle="1" w:styleId="511">
    <w:name w:val="l-btn-text"/>
    <w:autoRedefine/>
    <w:qFormat/>
    <w:uiPriority w:val="0"/>
    <w:rPr>
      <w:sz w:val="18"/>
      <w:szCs w:val="18"/>
    </w:rPr>
  </w:style>
  <w:style w:type="character" w:customStyle="1" w:styleId="512">
    <w:name w:val="Heading 4 Char"/>
    <w:autoRedefine/>
    <w:qFormat/>
    <w:locked/>
    <w:uiPriority w:val="0"/>
    <w:rPr>
      <w:rFonts w:ascii="Arial" w:hAnsi="Arial" w:eastAsia="黑体" w:cs="Times New Roman"/>
      <w:kern w:val="0"/>
      <w:sz w:val="20"/>
      <w:szCs w:val="20"/>
    </w:rPr>
  </w:style>
  <w:style w:type="character" w:customStyle="1" w:styleId="513">
    <w:name w:val="不明显强调11"/>
    <w:autoRedefine/>
    <w:qFormat/>
    <w:uiPriority w:val="0"/>
    <w:rPr>
      <w:i/>
      <w:color w:val="808080"/>
    </w:rPr>
  </w:style>
  <w:style w:type="character" w:customStyle="1" w:styleId="514">
    <w:name w:val="正文首行缩进 Char2"/>
    <w:basedOn w:val="477"/>
    <w:autoRedefine/>
    <w:qFormat/>
    <w:uiPriority w:val="0"/>
    <w:rPr>
      <w:kern w:val="2"/>
      <w:sz w:val="21"/>
      <w:szCs w:val="24"/>
    </w:rPr>
  </w:style>
  <w:style w:type="character" w:customStyle="1" w:styleId="515">
    <w:name w:val="Salutation Char"/>
    <w:autoRedefine/>
    <w:qFormat/>
    <w:locked/>
    <w:uiPriority w:val="0"/>
    <w:rPr>
      <w:rFonts w:ascii="仿宋_GB2312" w:hAnsi="Times New Roman" w:eastAsia="仿宋_GB2312"/>
      <w:sz w:val="28"/>
    </w:rPr>
  </w:style>
  <w:style w:type="character" w:customStyle="1" w:styleId="516">
    <w:name w:val="l-btn-text1"/>
    <w:basedOn w:val="72"/>
    <w:autoRedefine/>
    <w:qFormat/>
    <w:uiPriority w:val="0"/>
  </w:style>
  <w:style w:type="character" w:customStyle="1" w:styleId="517">
    <w:name w:val="agencylinenone1"/>
    <w:basedOn w:val="72"/>
    <w:autoRedefine/>
    <w:qFormat/>
    <w:uiPriority w:val="0"/>
  </w:style>
  <w:style w:type="character" w:customStyle="1" w:styleId="518">
    <w:name w:val="称呼 Char2"/>
    <w:autoRedefine/>
    <w:qFormat/>
    <w:uiPriority w:val="0"/>
    <w:rPr>
      <w:kern w:val="2"/>
      <w:sz w:val="21"/>
      <w:szCs w:val="24"/>
    </w:rPr>
  </w:style>
  <w:style w:type="character" w:customStyle="1" w:styleId="519">
    <w:name w:val="Plain Text Char"/>
    <w:autoRedefine/>
    <w:qFormat/>
    <w:locked/>
    <w:uiPriority w:val="0"/>
    <w:rPr>
      <w:rFonts w:ascii="宋体" w:hAnsi="Courier New"/>
      <w:sz w:val="21"/>
    </w:rPr>
  </w:style>
  <w:style w:type="character" w:customStyle="1" w:styleId="520">
    <w:name w:val="number1"/>
    <w:basedOn w:val="72"/>
    <w:autoRedefine/>
    <w:qFormat/>
    <w:uiPriority w:val="0"/>
  </w:style>
  <w:style w:type="character" w:customStyle="1" w:styleId="521">
    <w:name w:val="不明显参考11"/>
    <w:autoRedefine/>
    <w:qFormat/>
    <w:uiPriority w:val="0"/>
    <w:rPr>
      <w:smallCaps/>
      <w:color w:val="C0504D"/>
      <w:u w:val="single"/>
    </w:rPr>
  </w:style>
  <w:style w:type="character" w:customStyle="1" w:styleId="522">
    <w:name w:val="apple-style-span"/>
    <w:autoRedefine/>
    <w:qFormat/>
    <w:uiPriority w:val="0"/>
  </w:style>
  <w:style w:type="character" w:customStyle="1" w:styleId="523">
    <w:name w:val="引用 Char2"/>
    <w:basedOn w:val="72"/>
    <w:autoRedefine/>
    <w:qFormat/>
    <w:uiPriority w:val="29"/>
    <w:rPr>
      <w:rFonts w:ascii="Calibri" w:hAnsi="Calibri"/>
      <w:i/>
      <w:iCs/>
      <w:color w:val="000000"/>
      <w:kern w:val="2"/>
      <w:sz w:val="21"/>
      <w:szCs w:val="22"/>
    </w:rPr>
  </w:style>
  <w:style w:type="character" w:customStyle="1" w:styleId="524">
    <w:name w:val="Char Char2"/>
    <w:autoRedefine/>
    <w:qFormat/>
    <w:uiPriority w:val="0"/>
    <w:rPr>
      <w:rFonts w:ascii="宋体" w:hAnsi="Courier New" w:eastAsia="宋体" w:cs="Courier New"/>
      <w:kern w:val="2"/>
      <w:sz w:val="21"/>
      <w:szCs w:val="21"/>
      <w:lang w:val="en-US" w:eastAsia="zh-CN" w:bidi="ar-SA"/>
    </w:rPr>
  </w:style>
  <w:style w:type="character" w:customStyle="1" w:styleId="525">
    <w:name w:val="Comment Text Char"/>
    <w:autoRedefine/>
    <w:qFormat/>
    <w:locked/>
    <w:uiPriority w:val="0"/>
    <w:rPr>
      <w:rFonts w:ascii="仿宋_GB2312" w:hAnsi="Times New Roman" w:eastAsia="仿宋_GB2312" w:cs="Times New Roman"/>
      <w:sz w:val="32"/>
      <w:szCs w:val="32"/>
    </w:rPr>
  </w:style>
  <w:style w:type="character" w:customStyle="1" w:styleId="526">
    <w:name w:val="l-btn-left2"/>
    <w:basedOn w:val="72"/>
    <w:autoRedefine/>
    <w:qFormat/>
    <w:uiPriority w:val="0"/>
  </w:style>
  <w:style w:type="character" w:customStyle="1" w:styleId="527">
    <w:name w:val="disabled2"/>
    <w:autoRedefine/>
    <w:qFormat/>
    <w:uiPriority w:val="0"/>
    <w:rPr>
      <w:color w:val="999999"/>
      <w:bdr w:val="single" w:color="999999" w:sz="6" w:space="0"/>
      <w:shd w:val="clear" w:color="auto" w:fill="FFFFFF"/>
    </w:rPr>
  </w:style>
  <w:style w:type="character" w:customStyle="1" w:styleId="528">
    <w:name w:val="sign"/>
    <w:autoRedefine/>
    <w:qFormat/>
    <w:uiPriority w:val="0"/>
    <w:rPr>
      <w:color w:val="CC6600"/>
    </w:rPr>
  </w:style>
  <w:style w:type="character" w:customStyle="1" w:styleId="529">
    <w:name w:val="Comment Subject Char"/>
    <w:autoRedefine/>
    <w:qFormat/>
    <w:locked/>
    <w:uiPriority w:val="0"/>
    <w:rPr>
      <w:rFonts w:ascii="Times New Roman" w:hAnsi="Times New Roman"/>
      <w:b/>
      <w:sz w:val="24"/>
    </w:rPr>
  </w:style>
  <w:style w:type="character" w:customStyle="1" w:styleId="530">
    <w:name w:val="onetleft2"/>
    <w:autoRedefine/>
    <w:qFormat/>
    <w:uiPriority w:val="0"/>
    <w:rPr>
      <w:b/>
      <w:sz w:val="18"/>
      <w:szCs w:val="18"/>
    </w:rPr>
  </w:style>
  <w:style w:type="character" w:customStyle="1" w:styleId="531">
    <w:name w:val="批注主题 Char3"/>
    <w:autoRedefine/>
    <w:qFormat/>
    <w:uiPriority w:val="0"/>
    <w:rPr>
      <w:b/>
      <w:bCs/>
      <w:kern w:val="2"/>
      <w:sz w:val="21"/>
      <w:szCs w:val="24"/>
    </w:rPr>
  </w:style>
  <w:style w:type="character" w:customStyle="1" w:styleId="532">
    <w:name w:val="Date Char"/>
    <w:autoRedefine/>
    <w:qFormat/>
    <w:locked/>
    <w:uiPriority w:val="0"/>
    <w:rPr>
      <w:rFonts w:ascii="Times New Roman" w:hAnsi="Times New Roman"/>
      <w:sz w:val="24"/>
    </w:rPr>
  </w:style>
  <w:style w:type="character" w:customStyle="1" w:styleId="533">
    <w:name w:val="Heading 2 Char"/>
    <w:autoRedefine/>
    <w:qFormat/>
    <w:locked/>
    <w:uiPriority w:val="0"/>
    <w:rPr>
      <w:rFonts w:ascii="Arial" w:hAnsi="Arial" w:eastAsia="黑体" w:cs="Times New Roman"/>
      <w:b/>
      <w:bCs/>
      <w:kern w:val="0"/>
      <w:sz w:val="32"/>
      <w:szCs w:val="32"/>
    </w:rPr>
  </w:style>
  <w:style w:type="character" w:customStyle="1" w:styleId="534">
    <w:name w:val="Body Text 2 Char"/>
    <w:autoRedefine/>
    <w:qFormat/>
    <w:locked/>
    <w:uiPriority w:val="0"/>
    <w:rPr>
      <w:rFonts w:ascii="宋体" w:hAnsi="Times New Roman"/>
      <w:spacing w:val="-20"/>
      <w:sz w:val="28"/>
    </w:rPr>
  </w:style>
  <w:style w:type="character" w:customStyle="1" w:styleId="535">
    <w:name w:val="agencylinenone2"/>
    <w:basedOn w:val="72"/>
    <w:autoRedefine/>
    <w:qFormat/>
    <w:uiPriority w:val="0"/>
  </w:style>
  <w:style w:type="character" w:customStyle="1" w:styleId="536">
    <w:name w:val="副标题 Char2"/>
    <w:autoRedefine/>
    <w:qFormat/>
    <w:uiPriority w:val="0"/>
    <w:rPr>
      <w:rFonts w:ascii="Cambria" w:hAnsi="Cambria" w:cs="Times New Roman"/>
      <w:b/>
      <w:bCs/>
      <w:kern w:val="28"/>
      <w:sz w:val="32"/>
      <w:szCs w:val="32"/>
    </w:rPr>
  </w:style>
  <w:style w:type="character" w:customStyle="1" w:styleId="537">
    <w:name w:val="Quote Char"/>
    <w:link w:val="538"/>
    <w:autoRedefine/>
    <w:qFormat/>
    <w:locked/>
    <w:uiPriority w:val="0"/>
    <w:rPr>
      <w:i/>
      <w:color w:val="000000"/>
    </w:rPr>
  </w:style>
  <w:style w:type="paragraph" w:customStyle="1" w:styleId="538">
    <w:name w:val="引用1"/>
    <w:basedOn w:val="1"/>
    <w:next w:val="1"/>
    <w:link w:val="537"/>
    <w:autoRedefine/>
    <w:qFormat/>
    <w:uiPriority w:val="0"/>
    <w:rPr>
      <w:i/>
      <w:color w:val="000000"/>
      <w:kern w:val="0"/>
      <w:sz w:val="20"/>
      <w:szCs w:val="20"/>
    </w:rPr>
  </w:style>
  <w:style w:type="character" w:customStyle="1" w:styleId="539">
    <w:name w:val="agencylinenone"/>
    <w:basedOn w:val="72"/>
    <w:autoRedefine/>
    <w:qFormat/>
    <w:uiPriority w:val="0"/>
  </w:style>
  <w:style w:type="character" w:customStyle="1" w:styleId="540">
    <w:name w:val="文档结构图 Char2"/>
    <w:autoRedefine/>
    <w:qFormat/>
    <w:uiPriority w:val="99"/>
    <w:rPr>
      <w:rFonts w:ascii="宋体" w:hAnsi="Times New Roman"/>
      <w:kern w:val="2"/>
      <w:sz w:val="18"/>
      <w:szCs w:val="18"/>
    </w:rPr>
  </w:style>
  <w:style w:type="character" w:customStyle="1" w:styleId="541">
    <w:name w:val="批注文字 Char2"/>
    <w:autoRedefine/>
    <w:qFormat/>
    <w:uiPriority w:val="99"/>
    <w:rPr>
      <w:szCs w:val="24"/>
    </w:rPr>
  </w:style>
  <w:style w:type="character" w:customStyle="1" w:styleId="542">
    <w:name w:val="正文文本缩进 2 Char2"/>
    <w:autoRedefine/>
    <w:qFormat/>
    <w:uiPriority w:val="0"/>
    <w:rPr>
      <w:kern w:val="2"/>
      <w:sz w:val="21"/>
      <w:szCs w:val="24"/>
    </w:rPr>
  </w:style>
  <w:style w:type="character" w:customStyle="1" w:styleId="543">
    <w:name w:val="正文文本 2 Char2"/>
    <w:autoRedefine/>
    <w:qFormat/>
    <w:uiPriority w:val="0"/>
    <w:rPr>
      <w:kern w:val="2"/>
      <w:sz w:val="21"/>
      <w:szCs w:val="24"/>
    </w:rPr>
  </w:style>
  <w:style w:type="character" w:customStyle="1" w:styleId="544">
    <w:name w:val="正文文本缩进 2 Char3"/>
    <w:basedOn w:val="72"/>
    <w:autoRedefine/>
    <w:qFormat/>
    <w:uiPriority w:val="99"/>
    <w:rPr>
      <w:rFonts w:ascii="Calibri" w:hAnsi="Calibri" w:eastAsia="宋体" w:cs="Times New Roman"/>
      <w:kern w:val="2"/>
      <w:sz w:val="21"/>
      <w:szCs w:val="22"/>
    </w:rPr>
  </w:style>
  <w:style w:type="paragraph" w:customStyle="1" w:styleId="545">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character" w:customStyle="1" w:styleId="546">
    <w:name w:val="文档结构图 Char4"/>
    <w:basedOn w:val="72"/>
    <w:autoRedefine/>
    <w:qFormat/>
    <w:uiPriority w:val="99"/>
    <w:rPr>
      <w:rFonts w:ascii="宋体" w:hAnsi="Calibri" w:eastAsia="宋体" w:cs="Times New Roman"/>
      <w:kern w:val="2"/>
      <w:sz w:val="18"/>
      <w:szCs w:val="18"/>
    </w:rPr>
  </w:style>
  <w:style w:type="character" w:customStyle="1" w:styleId="547">
    <w:name w:val="副标题 Char3"/>
    <w:basedOn w:val="72"/>
    <w:autoRedefine/>
    <w:qFormat/>
    <w:uiPriority w:val="11"/>
    <w:rPr>
      <w:rFonts w:ascii="等线 Light" w:hAnsi="等线 Light" w:eastAsia="宋体" w:cs="Times New Roman"/>
      <w:b/>
      <w:bCs/>
      <w:kern w:val="28"/>
      <w:sz w:val="32"/>
      <w:szCs w:val="32"/>
    </w:rPr>
  </w:style>
  <w:style w:type="character" w:customStyle="1" w:styleId="548">
    <w:name w:val="称呼 Char3"/>
    <w:basedOn w:val="72"/>
    <w:autoRedefine/>
    <w:qFormat/>
    <w:uiPriority w:val="99"/>
    <w:rPr>
      <w:rFonts w:ascii="Calibri" w:hAnsi="Calibri" w:eastAsia="宋体" w:cs="Times New Roman"/>
      <w:kern w:val="2"/>
      <w:sz w:val="21"/>
      <w:szCs w:val="22"/>
    </w:rPr>
  </w:style>
  <w:style w:type="character" w:customStyle="1" w:styleId="549">
    <w:name w:val="正文文本 Char6"/>
    <w:basedOn w:val="72"/>
    <w:autoRedefine/>
    <w:qFormat/>
    <w:uiPriority w:val="0"/>
    <w:rPr>
      <w:rFonts w:ascii="Times New Roman" w:hAnsi="Times New Roman" w:eastAsia="宋体" w:cs="Times New Roman"/>
      <w:kern w:val="2"/>
      <w:sz w:val="21"/>
      <w:szCs w:val="24"/>
    </w:rPr>
  </w:style>
  <w:style w:type="character" w:customStyle="1" w:styleId="550">
    <w:name w:val="正文首行缩进 Char3"/>
    <w:basedOn w:val="549"/>
    <w:autoRedefine/>
    <w:qFormat/>
    <w:uiPriority w:val="99"/>
    <w:rPr>
      <w:rFonts w:ascii="Calibri" w:hAnsi="Calibri" w:eastAsia="宋体" w:cs="Times New Roman"/>
      <w:kern w:val="2"/>
      <w:sz w:val="21"/>
      <w:szCs w:val="22"/>
    </w:rPr>
  </w:style>
  <w:style w:type="paragraph" w:customStyle="1" w:styleId="551">
    <w:name w:val="font6"/>
    <w:basedOn w:val="1"/>
    <w:autoRedefine/>
    <w:qFormat/>
    <w:uiPriority w:val="0"/>
    <w:pPr>
      <w:widowControl/>
      <w:spacing w:before="100" w:beforeAutospacing="1" w:after="100" w:afterAutospacing="1"/>
      <w:jc w:val="left"/>
    </w:pPr>
    <w:rPr>
      <w:kern w:val="0"/>
      <w:sz w:val="18"/>
      <w:szCs w:val="18"/>
    </w:rPr>
  </w:style>
  <w:style w:type="paragraph" w:customStyle="1" w:styleId="552">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仿宋_GB2312"/>
      <w:kern w:val="0"/>
      <w:sz w:val="18"/>
      <w:szCs w:val="18"/>
    </w:rPr>
  </w:style>
  <w:style w:type="character" w:customStyle="1" w:styleId="553">
    <w:name w:val="正文文本 3 Char2"/>
    <w:basedOn w:val="72"/>
    <w:autoRedefine/>
    <w:qFormat/>
    <w:uiPriority w:val="99"/>
    <w:rPr>
      <w:rFonts w:ascii="Calibri" w:hAnsi="Calibri" w:eastAsia="宋体" w:cs="Times New Roman"/>
      <w:kern w:val="2"/>
      <w:sz w:val="16"/>
      <w:szCs w:val="16"/>
    </w:rPr>
  </w:style>
  <w:style w:type="paragraph" w:customStyle="1" w:styleId="554">
    <w:name w:val="_Style 3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55">
    <w:name w:val="正文文本缩进 3 Char2"/>
    <w:basedOn w:val="72"/>
    <w:autoRedefine/>
    <w:qFormat/>
    <w:uiPriority w:val="99"/>
    <w:rPr>
      <w:rFonts w:ascii="Calibri" w:hAnsi="Calibri" w:eastAsia="宋体" w:cs="Times New Roman"/>
      <w:kern w:val="2"/>
      <w:sz w:val="16"/>
      <w:szCs w:val="16"/>
    </w:rPr>
  </w:style>
  <w:style w:type="character" w:customStyle="1" w:styleId="556">
    <w:name w:val="正文文本缩进 Char3"/>
    <w:basedOn w:val="72"/>
    <w:autoRedefine/>
    <w:qFormat/>
    <w:uiPriority w:val="0"/>
    <w:rPr>
      <w:rFonts w:ascii="宋体" w:hAnsi="宋体"/>
      <w:bCs/>
      <w:kern w:val="2"/>
      <w:sz w:val="28"/>
      <w:szCs w:val="32"/>
    </w:rPr>
  </w:style>
  <w:style w:type="character" w:customStyle="1" w:styleId="557">
    <w:name w:val="正文首行缩进 2 Char1"/>
    <w:basedOn w:val="556"/>
    <w:autoRedefine/>
    <w:qFormat/>
    <w:uiPriority w:val="99"/>
    <w:rPr>
      <w:rFonts w:ascii="Calibri" w:hAnsi="Calibri"/>
      <w:bCs w:val="0"/>
      <w:kern w:val="2"/>
      <w:sz w:val="21"/>
      <w:szCs w:val="22"/>
    </w:rPr>
  </w:style>
  <w:style w:type="character" w:customStyle="1" w:styleId="558">
    <w:name w:val="批注文字 Char4"/>
    <w:basedOn w:val="72"/>
    <w:autoRedefine/>
    <w:qFormat/>
    <w:uiPriority w:val="99"/>
    <w:rPr>
      <w:rFonts w:ascii="Times New Roman" w:hAnsi="Times New Roman" w:eastAsia="宋体" w:cs="Times New Roman"/>
      <w:sz w:val="24"/>
    </w:rPr>
  </w:style>
  <w:style w:type="character" w:customStyle="1" w:styleId="559">
    <w:name w:val="批注主题 Char4"/>
    <w:basedOn w:val="558"/>
    <w:autoRedefine/>
    <w:qFormat/>
    <w:uiPriority w:val="99"/>
    <w:rPr>
      <w:rFonts w:ascii="Calibri" w:hAnsi="Calibri" w:eastAsia="宋体" w:cs="Times New Roman"/>
      <w:b/>
      <w:bCs/>
      <w:kern w:val="2"/>
      <w:sz w:val="21"/>
      <w:szCs w:val="22"/>
    </w:rPr>
  </w:style>
  <w:style w:type="paragraph" w:customStyle="1" w:styleId="560">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character" w:customStyle="1" w:styleId="561">
    <w:name w:val="标题 Char2"/>
    <w:basedOn w:val="72"/>
    <w:autoRedefine/>
    <w:qFormat/>
    <w:uiPriority w:val="10"/>
    <w:rPr>
      <w:rFonts w:ascii="等线 Light" w:hAnsi="等线 Light" w:eastAsia="宋体" w:cs="Times New Roman"/>
      <w:b/>
      <w:bCs/>
      <w:kern w:val="2"/>
      <w:sz w:val="32"/>
      <w:szCs w:val="32"/>
    </w:rPr>
  </w:style>
  <w:style w:type="paragraph" w:customStyle="1" w:styleId="562">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character" w:customStyle="1" w:styleId="563">
    <w:name w:val="HTML 预设格式 Char1"/>
    <w:basedOn w:val="72"/>
    <w:autoRedefine/>
    <w:qFormat/>
    <w:uiPriority w:val="99"/>
    <w:rPr>
      <w:rFonts w:ascii="Courier New" w:hAnsi="Courier New" w:eastAsia="宋体" w:cs="Courier New"/>
      <w:kern w:val="2"/>
    </w:rPr>
  </w:style>
  <w:style w:type="paragraph" w:customStyle="1" w:styleId="564">
    <w:name w:val="目录文字"/>
    <w:basedOn w:val="1"/>
    <w:autoRedefine/>
    <w:qFormat/>
    <w:uiPriority w:val="0"/>
    <w:pPr>
      <w:widowControl/>
      <w:spacing w:line="480" w:lineRule="auto"/>
      <w:jc w:val="left"/>
    </w:pPr>
    <w:rPr>
      <w:rFonts w:ascii="宋体" w:hAnsi="宋体"/>
      <w:kern w:val="0"/>
      <w:sz w:val="24"/>
      <w:szCs w:val="20"/>
    </w:rPr>
  </w:style>
  <w:style w:type="character" w:customStyle="1" w:styleId="565">
    <w:name w:val="正文文本 2 Char3"/>
    <w:basedOn w:val="72"/>
    <w:autoRedefine/>
    <w:qFormat/>
    <w:uiPriority w:val="99"/>
    <w:rPr>
      <w:rFonts w:ascii="Calibri" w:hAnsi="Calibri" w:eastAsia="宋体" w:cs="Times New Roman"/>
      <w:kern w:val="2"/>
      <w:sz w:val="21"/>
      <w:szCs w:val="22"/>
    </w:rPr>
  </w:style>
  <w:style w:type="paragraph" w:customStyle="1" w:styleId="566">
    <w:name w:val="样式15"/>
    <w:basedOn w:val="5"/>
    <w:autoRedefine/>
    <w:qFormat/>
    <w:uiPriority w:val="0"/>
    <w:pPr>
      <w:widowControl/>
      <w:tabs>
        <w:tab w:val="left" w:pos="0"/>
        <w:tab w:val="left" w:pos="210"/>
        <w:tab w:val="left" w:pos="420"/>
        <w:tab w:val="left" w:pos="720"/>
        <w:tab w:val="left" w:pos="1260"/>
        <w:tab w:val="left" w:pos="2610"/>
      </w:tabs>
      <w:adjustRightInd w:val="0"/>
      <w:spacing w:before="120" w:after="120" w:line="240" w:lineRule="auto"/>
      <w:ind w:left="2610" w:hanging="420"/>
      <w:jc w:val="left"/>
    </w:pPr>
    <w:rPr>
      <w:bCs w:val="0"/>
      <w:kern w:val="0"/>
      <w:szCs w:val="20"/>
    </w:rPr>
  </w:style>
  <w:style w:type="paragraph" w:customStyle="1" w:styleId="567">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68">
    <w:name w:val="样式 标题 1 + 黑体 三号 非加粗 居中 段前: 6 磅 段后: 6 磅 行距: 固定值 20 磅"/>
    <w:basedOn w:val="3"/>
    <w:autoRedefine/>
    <w:qFormat/>
    <w:uiPriority w:val="0"/>
    <w:pPr>
      <w:keepNext/>
      <w:keepLines/>
      <w:spacing w:before="120" w:after="120" w:line="400" w:lineRule="exact"/>
    </w:pPr>
    <w:rPr>
      <w:rFonts w:ascii="黑体" w:hAnsi="黑体" w:eastAsia="黑体" w:cs="宋体"/>
      <w:b w:val="0"/>
      <w:kern w:val="44"/>
      <w:sz w:val="32"/>
      <w:szCs w:val="20"/>
    </w:rPr>
  </w:style>
  <w:style w:type="paragraph" w:customStyle="1" w:styleId="569">
    <w:name w:val="TOC 标题1"/>
    <w:basedOn w:val="3"/>
    <w:next w:val="1"/>
    <w:autoRedefine/>
    <w:qFormat/>
    <w:uiPriority w:val="39"/>
    <w:pPr>
      <w:keepNext/>
      <w:keepLines/>
      <w:tabs>
        <w:tab w:val="left" w:pos="432"/>
      </w:tabs>
      <w:spacing w:after="330" w:line="576" w:lineRule="auto"/>
      <w:jc w:val="both"/>
      <w:outlineLvl w:val="9"/>
    </w:pPr>
    <w:rPr>
      <w:bCs/>
      <w:kern w:val="44"/>
      <w:szCs w:val="44"/>
    </w:rPr>
  </w:style>
  <w:style w:type="paragraph" w:customStyle="1" w:styleId="570">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71">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572">
    <w:name w:val="简单回函地址"/>
    <w:basedOn w:val="1"/>
    <w:autoRedefine/>
    <w:qFormat/>
    <w:uiPriority w:val="0"/>
  </w:style>
  <w:style w:type="paragraph" w:customStyle="1" w:styleId="57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57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character" w:customStyle="1" w:styleId="575">
    <w:name w:val="明显引用 Char4"/>
    <w:basedOn w:val="72"/>
    <w:autoRedefine/>
    <w:qFormat/>
    <w:uiPriority w:val="30"/>
    <w:rPr>
      <w:rFonts w:ascii="Calibri" w:hAnsi="Calibri" w:eastAsia="宋体" w:cs="Times New Roman"/>
      <w:b/>
      <w:bCs/>
      <w:i/>
      <w:iCs/>
      <w:color w:val="4472C4"/>
      <w:kern w:val="2"/>
      <w:sz w:val="21"/>
      <w:szCs w:val="22"/>
    </w:rPr>
  </w:style>
  <w:style w:type="paragraph" w:customStyle="1" w:styleId="576">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577">
    <w:name w:val="TOC 标题11"/>
    <w:basedOn w:val="3"/>
    <w:next w:val="1"/>
    <w:autoRedefine/>
    <w:qFormat/>
    <w:uiPriority w:val="0"/>
    <w:pPr>
      <w:keepNext/>
      <w:keepLines/>
      <w:tabs>
        <w:tab w:val="left" w:pos="432"/>
      </w:tabs>
      <w:spacing w:after="330" w:line="576" w:lineRule="auto"/>
      <w:jc w:val="both"/>
      <w:outlineLvl w:val="9"/>
    </w:pPr>
    <w:rPr>
      <w:bCs/>
      <w:kern w:val="44"/>
      <w:szCs w:val="44"/>
    </w:rPr>
  </w:style>
  <w:style w:type="paragraph" w:customStyle="1" w:styleId="57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579">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580">
    <w:name w:val="Char Char Char Char Char"/>
    <w:basedOn w:val="1"/>
    <w:autoRedefine/>
    <w:qFormat/>
    <w:uiPriority w:val="0"/>
    <w:rPr>
      <w:rFonts w:ascii="Tahoma" w:hAnsi="Tahoma"/>
      <w:sz w:val="24"/>
      <w:szCs w:val="20"/>
    </w:rPr>
  </w:style>
  <w:style w:type="paragraph" w:customStyle="1" w:styleId="581">
    <w:name w:val="Normal11"/>
    <w:autoRedefine/>
    <w:qFormat/>
    <w:uiPriority w:val="0"/>
    <w:pPr>
      <w:widowControl w:val="0"/>
      <w:adjustRightInd w:val="0"/>
      <w:spacing w:line="312" w:lineRule="atLeast"/>
      <w:jc w:val="both"/>
    </w:pPr>
    <w:rPr>
      <w:rFonts w:ascii="宋体" w:hAnsi="Times New Roman" w:eastAsia="宋体" w:cs="Times New Roman"/>
      <w:sz w:val="24"/>
      <w:lang w:val="en-US" w:eastAsia="zh-CN" w:bidi="ar-SA"/>
    </w:rPr>
  </w:style>
  <w:style w:type="paragraph" w:customStyle="1" w:styleId="582">
    <w:name w:val="标书-1"/>
    <w:autoRedefine/>
    <w:qFormat/>
    <w:uiPriority w:val="0"/>
    <w:pPr>
      <w:spacing w:line="300" w:lineRule="auto"/>
      <w:ind w:firstLine="100" w:firstLineChars="100"/>
      <w:outlineLvl w:val="2"/>
    </w:pPr>
    <w:rPr>
      <w:rFonts w:ascii="黑体" w:hAnsi="Times New Roman" w:eastAsia="黑体" w:cs="Times New Roman"/>
      <w:b/>
      <w:kern w:val="2"/>
      <w:sz w:val="28"/>
      <w:szCs w:val="28"/>
      <w:lang w:val="en-US" w:eastAsia="zh-CN" w:bidi="ar-SA"/>
    </w:rPr>
  </w:style>
  <w:style w:type="paragraph" w:customStyle="1" w:styleId="583">
    <w:name w:val="样式 标题 2 + Times New Roman 四号 非加粗 段前: 5 磅 段后: 0 磅 行距: 固定值 20..."/>
    <w:basedOn w:val="4"/>
    <w:autoRedefine/>
    <w:qFormat/>
    <w:uiPriority w:val="0"/>
    <w:pPr>
      <w:keepNext/>
      <w:keepLines/>
      <w:spacing w:before="100" w:line="400" w:lineRule="exact"/>
    </w:pPr>
    <w:rPr>
      <w:rFonts w:eastAsia="黑体" w:cs="宋体"/>
      <w:sz w:val="28"/>
      <w:szCs w:val="20"/>
    </w:rPr>
  </w:style>
  <w:style w:type="paragraph" w:customStyle="1" w:styleId="58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8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586">
    <w:name w:val="_Style 13"/>
    <w:next w:val="1"/>
    <w:autoRedefine/>
    <w:unhideWhenUsed/>
    <w:qFormat/>
    <w:uiPriority w:val="99"/>
    <w:pPr>
      <w:widowControl w:val="0"/>
      <w:jc w:val="both"/>
    </w:pPr>
    <w:rPr>
      <w:rFonts w:ascii="仿宋_GB2312" w:hAnsi="Times New Roman" w:eastAsia="仿宋_GB2312" w:cs="Times New Roman"/>
      <w:kern w:val="2"/>
      <w:sz w:val="32"/>
      <w:szCs w:val="32"/>
      <w:lang w:val="en-US" w:eastAsia="zh-CN" w:bidi="ar-SA"/>
    </w:rPr>
  </w:style>
  <w:style w:type="paragraph" w:customStyle="1" w:styleId="587">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588">
    <w:name w:val="目录"/>
    <w:basedOn w:val="1"/>
    <w:autoRedefine/>
    <w:qFormat/>
    <w:uiPriority w:val="0"/>
    <w:pPr>
      <w:widowControl/>
      <w:jc w:val="center"/>
    </w:pPr>
    <w:rPr>
      <w:rFonts w:ascii="宋体"/>
      <w:b/>
      <w:kern w:val="0"/>
      <w:sz w:val="36"/>
      <w:szCs w:val="20"/>
    </w:rPr>
  </w:style>
  <w:style w:type="paragraph" w:customStyle="1" w:styleId="58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18"/>
      <w:szCs w:val="18"/>
    </w:rPr>
  </w:style>
  <w:style w:type="paragraph" w:customStyle="1" w:styleId="59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91">
    <w:name w:val="_Style 35"/>
    <w:next w:val="1"/>
    <w:autoRedefine/>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9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仿宋_GB2312"/>
      <w:kern w:val="0"/>
      <w:sz w:val="18"/>
      <w:szCs w:val="18"/>
    </w:rPr>
  </w:style>
  <w:style w:type="paragraph" w:customStyle="1" w:styleId="593">
    <w:name w:val="_Style 131"/>
    <w:next w:val="1"/>
    <w:unhideWhenUsed/>
    <w:qFormat/>
    <w:uiPriority w:val="99"/>
    <w:pPr>
      <w:widowControl w:val="0"/>
      <w:jc w:val="both"/>
    </w:pPr>
    <w:rPr>
      <w:rFonts w:ascii="仿宋_GB2312" w:hAnsi="Times New Roman" w:eastAsia="仿宋_GB2312" w:cs="Times New Roman"/>
      <w:kern w:val="2"/>
      <w:sz w:val="32"/>
      <w:szCs w:val="32"/>
      <w:lang w:val="en-US" w:eastAsia="zh-CN" w:bidi="ar-SA"/>
    </w:rPr>
  </w:style>
  <w:style w:type="paragraph" w:customStyle="1" w:styleId="594">
    <w:name w:val="List Paragraph1"/>
    <w:basedOn w:val="1"/>
    <w:qFormat/>
    <w:uiPriority w:val="0"/>
    <w:pPr>
      <w:ind w:firstLine="420" w:firstLineChars="200"/>
    </w:pPr>
    <w:rPr>
      <w:rFonts w:ascii="仿宋_GB2312" w:eastAsia="仿宋_GB2312"/>
      <w:sz w:val="32"/>
      <w:szCs w:val="32"/>
    </w:rPr>
  </w:style>
  <w:style w:type="paragraph" w:customStyle="1" w:styleId="595">
    <w:name w:val="修订2"/>
    <w:qFormat/>
    <w:uiPriority w:val="0"/>
    <w:rPr>
      <w:rFonts w:ascii="Times New Roman" w:hAnsi="Times New Roman" w:eastAsia="宋体" w:cs="Times New Roman"/>
      <w:kern w:val="2"/>
      <w:sz w:val="21"/>
      <w:szCs w:val="24"/>
      <w:lang w:val="en-US" w:eastAsia="zh-CN" w:bidi="ar-SA"/>
    </w:rPr>
  </w:style>
  <w:style w:type="paragraph" w:customStyle="1" w:styleId="596">
    <w:name w:val="样式"/>
    <w:qFormat/>
    <w:uiPriority w:val="0"/>
    <w:pPr>
      <w:widowControl w:val="0"/>
      <w:jc w:val="both"/>
    </w:pPr>
    <w:rPr>
      <w:rFonts w:ascii="仿宋_GB2312" w:hAnsi="Times New Roman" w:eastAsia="仿宋_GB2312" w:cs="Times New Roman"/>
      <w:kern w:val="2"/>
      <w:sz w:val="32"/>
      <w:szCs w:val="32"/>
      <w:lang w:val="en-US" w:eastAsia="zh-CN" w:bidi="ar-SA"/>
    </w:rPr>
  </w:style>
  <w:style w:type="paragraph" w:customStyle="1" w:styleId="59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598">
    <w:name w:val="默认段落字体 Para Char Char Char Char Char Char Char Char Char1 Char Char Char Char Char Char Char"/>
    <w:basedOn w:val="19"/>
    <w:qFormat/>
    <w:uiPriority w:val="0"/>
    <w:rPr>
      <w:rFonts w:ascii="等线" w:hAnsi="等线" w:eastAsia="等线" w:cs="Times New Roman"/>
      <w:kern w:val="0"/>
      <w:sz w:val="20"/>
    </w:rPr>
  </w:style>
  <w:style w:type="paragraph" w:customStyle="1" w:styleId="599">
    <w:name w:val="xl43"/>
    <w:basedOn w:val="1"/>
    <w:qFormat/>
    <w:uiPriority w:val="0"/>
    <w:pPr>
      <w:widowControl/>
      <w:spacing w:before="100" w:beforeAutospacing="1" w:after="100" w:afterAutospacing="1"/>
      <w:jc w:val="left"/>
      <w:textAlignment w:val="top"/>
    </w:pPr>
    <w:rPr>
      <w:rFonts w:ascii="宋体" w:hAnsi="宋体"/>
      <w:kern w:val="0"/>
      <w:sz w:val="24"/>
    </w:rPr>
  </w:style>
  <w:style w:type="paragraph" w:customStyle="1" w:styleId="600">
    <w:name w:val="范本目录"/>
    <w:basedOn w:val="1"/>
    <w:autoRedefine/>
    <w:qFormat/>
    <w:uiPriority w:val="0"/>
    <w:pPr>
      <w:adjustRightInd w:val="0"/>
      <w:snapToGrid w:val="0"/>
      <w:spacing w:beforeLines="20" w:afterLines="20" w:line="540" w:lineRule="exact"/>
      <w:jc w:val="center"/>
    </w:pPr>
    <w:rPr>
      <w:rFonts w:hAnsi="宋体"/>
      <w:b/>
      <w:bCs/>
      <w:sz w:val="36"/>
    </w:rPr>
  </w:style>
  <w:style w:type="paragraph" w:customStyle="1" w:styleId="601">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60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60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604">
    <w:name w:val="xl45"/>
    <w:basedOn w:val="1"/>
    <w:qFormat/>
    <w:uiPriority w:val="0"/>
    <w:pPr>
      <w:widowControl/>
      <w:spacing w:before="100" w:beforeAutospacing="1" w:after="100" w:afterAutospacing="1"/>
      <w:jc w:val="left"/>
      <w:textAlignment w:val="top"/>
    </w:pPr>
    <w:rPr>
      <w:rFonts w:ascii="宋体" w:hAnsi="宋体"/>
      <w:kern w:val="0"/>
      <w:sz w:val="24"/>
    </w:rPr>
  </w:style>
  <w:style w:type="paragraph" w:customStyle="1" w:styleId="605">
    <w:name w:val="xl44"/>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606">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仿宋_GB2312"/>
      <w:kern w:val="0"/>
      <w:sz w:val="24"/>
      <w:szCs w:val="32"/>
    </w:rPr>
  </w:style>
  <w:style w:type="paragraph" w:customStyle="1" w:styleId="607">
    <w:name w:val="xl42"/>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608">
    <w:name w:val="_Style 103"/>
    <w:next w:val="1"/>
    <w:autoRedefine/>
    <w:unhideWhenUsed/>
    <w:qFormat/>
    <w:uiPriority w:val="99"/>
    <w:pPr>
      <w:widowControl w:val="0"/>
      <w:jc w:val="both"/>
    </w:pPr>
    <w:rPr>
      <w:rFonts w:ascii="仿宋_GB2312" w:hAnsi="Times New Roman" w:eastAsia="仿宋_GB2312" w:cs="Times New Roman"/>
      <w:kern w:val="2"/>
      <w:sz w:val="32"/>
      <w:szCs w:val="32"/>
      <w:lang w:val="en-US" w:eastAsia="zh-CN" w:bidi="ar-SA"/>
    </w:rPr>
  </w:style>
  <w:style w:type="paragraph" w:customStyle="1" w:styleId="609">
    <w:name w:val="1"/>
    <w:basedOn w:val="1"/>
    <w:next w:val="1"/>
    <w:autoRedefine/>
    <w:qFormat/>
    <w:uiPriority w:val="0"/>
  </w:style>
  <w:style w:type="paragraph" w:customStyle="1" w:styleId="610">
    <w:name w:val="Normal1"/>
    <w:qFormat/>
    <w:uiPriority w:val="0"/>
    <w:pPr>
      <w:widowControl w:val="0"/>
      <w:adjustRightInd w:val="0"/>
      <w:spacing w:line="312" w:lineRule="atLeast"/>
      <w:jc w:val="both"/>
    </w:pPr>
    <w:rPr>
      <w:rFonts w:ascii="宋体" w:hAnsi="Times New Roman" w:eastAsia="宋体" w:cs="Times New Roman"/>
      <w:sz w:val="24"/>
      <w:lang w:val="en-US" w:eastAsia="zh-CN" w:bidi="ar-SA"/>
    </w:rPr>
  </w:style>
  <w:style w:type="character" w:customStyle="1" w:styleId="611">
    <w:name w:val="引用 Char4"/>
    <w:basedOn w:val="72"/>
    <w:qFormat/>
    <w:uiPriority w:val="29"/>
    <w:rPr>
      <w:rFonts w:ascii="Calibri" w:hAnsi="Calibri" w:eastAsia="宋体" w:cs="Times New Roman"/>
      <w:i/>
      <w:iCs/>
      <w:color w:val="000000"/>
      <w:kern w:val="2"/>
      <w:sz w:val="21"/>
      <w:szCs w:val="22"/>
    </w:rPr>
  </w:style>
  <w:style w:type="paragraph" w:customStyle="1" w:styleId="61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8"/>
      <w:szCs w:val="18"/>
    </w:rPr>
  </w:style>
  <w:style w:type="character" w:customStyle="1" w:styleId="613">
    <w:name w:val="font01"/>
    <w:autoRedefine/>
    <w:qFormat/>
    <w:uiPriority w:val="0"/>
    <w:rPr>
      <w:rFonts w:hint="default" w:ascii="Calibri" w:hAnsi="Calibri" w:cs="Calibri"/>
      <w:b/>
      <w:color w:val="000000"/>
      <w:sz w:val="20"/>
      <w:szCs w:val="20"/>
    </w:rPr>
  </w:style>
  <w:style w:type="character" w:customStyle="1" w:styleId="614">
    <w:name w:val="脚注文本 Char_0"/>
    <w:link w:val="615"/>
    <w:autoRedefine/>
    <w:qFormat/>
    <w:uiPriority w:val="0"/>
    <w:rPr>
      <w:sz w:val="18"/>
    </w:rPr>
  </w:style>
  <w:style w:type="paragraph" w:customStyle="1" w:styleId="615">
    <w:name w:val="脚注文本_0"/>
    <w:basedOn w:val="616"/>
    <w:link w:val="614"/>
    <w:autoRedefine/>
    <w:qFormat/>
    <w:uiPriority w:val="0"/>
    <w:pPr>
      <w:adjustRightInd w:val="0"/>
      <w:snapToGrid w:val="0"/>
      <w:spacing w:line="420" w:lineRule="atLeast"/>
      <w:ind w:firstLine="454"/>
      <w:jc w:val="left"/>
    </w:pPr>
    <w:rPr>
      <w:rFonts w:ascii="Times New Roman" w:hAnsi="Times New Roman"/>
      <w:kern w:val="0"/>
      <w:sz w:val="18"/>
      <w:szCs w:val="20"/>
    </w:rPr>
  </w:style>
  <w:style w:type="paragraph" w:customStyle="1" w:styleId="616">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617">
    <w:name w:val="Char Char19"/>
    <w:qFormat/>
    <w:uiPriority w:val="0"/>
    <w:rPr>
      <w:b/>
      <w:bCs/>
      <w:sz w:val="24"/>
      <w:szCs w:val="24"/>
    </w:rPr>
  </w:style>
  <w:style w:type="character" w:customStyle="1" w:styleId="618">
    <w:name w:val="Char Char25"/>
    <w:qFormat/>
    <w:uiPriority w:val="0"/>
    <w:rPr>
      <w:rFonts w:ascii="黑体" w:eastAsia="黑体"/>
      <w:sz w:val="52"/>
    </w:rPr>
  </w:style>
  <w:style w:type="character" w:customStyle="1" w:styleId="619">
    <w:name w:val="正文文本 Char_0"/>
    <w:link w:val="620"/>
    <w:qFormat/>
    <w:uiPriority w:val="0"/>
    <w:rPr>
      <w:szCs w:val="24"/>
    </w:rPr>
  </w:style>
  <w:style w:type="paragraph" w:customStyle="1" w:styleId="620">
    <w:name w:val="正文文本_0"/>
    <w:basedOn w:val="436"/>
    <w:link w:val="619"/>
    <w:autoRedefine/>
    <w:qFormat/>
    <w:uiPriority w:val="0"/>
    <w:pPr>
      <w:spacing w:after="120"/>
    </w:pPr>
    <w:rPr>
      <w:kern w:val="0"/>
      <w:sz w:val="20"/>
    </w:rPr>
  </w:style>
  <w:style w:type="character" w:customStyle="1" w:styleId="621">
    <w:name w:val="font81"/>
    <w:autoRedefine/>
    <w:qFormat/>
    <w:uiPriority w:val="0"/>
    <w:rPr>
      <w:rFonts w:hint="eastAsia" w:ascii="宋体" w:hAnsi="宋体" w:eastAsia="宋体" w:cs="宋体"/>
      <w:color w:val="000000"/>
      <w:sz w:val="20"/>
      <w:szCs w:val="20"/>
    </w:rPr>
  </w:style>
  <w:style w:type="character" w:customStyle="1" w:styleId="622">
    <w:name w:val="纯文本 Char1_0"/>
    <w:link w:val="623"/>
    <w:autoRedefine/>
    <w:qFormat/>
    <w:uiPriority w:val="0"/>
    <w:rPr>
      <w:rFonts w:ascii="宋体" w:hAnsi="Courier New"/>
      <w:szCs w:val="21"/>
    </w:rPr>
  </w:style>
  <w:style w:type="paragraph" w:customStyle="1" w:styleId="623">
    <w:name w:val="纯文本_1"/>
    <w:basedOn w:val="624"/>
    <w:link w:val="622"/>
    <w:autoRedefine/>
    <w:qFormat/>
    <w:uiPriority w:val="0"/>
    <w:rPr>
      <w:rFonts w:ascii="宋体" w:hAnsi="Courier New"/>
      <w:kern w:val="0"/>
      <w:sz w:val="20"/>
      <w:szCs w:val="21"/>
    </w:rPr>
  </w:style>
  <w:style w:type="paragraph" w:customStyle="1" w:styleId="624">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5">
    <w:name w:val="要点_0"/>
    <w:qFormat/>
    <w:uiPriority w:val="0"/>
    <w:rPr>
      <w:rFonts w:ascii="Calibri" w:hAnsi="Calibri"/>
      <w:b/>
      <w:bCs/>
      <w:lang w:val="en-US" w:eastAsia="zh-CN" w:bidi="ar-SA"/>
    </w:rPr>
  </w:style>
  <w:style w:type="character" w:customStyle="1" w:styleId="626">
    <w:name w:val="Char Char18"/>
    <w:qFormat/>
    <w:uiPriority w:val="0"/>
    <w:rPr>
      <w:rFonts w:ascii="Arial" w:hAnsi="Arial" w:eastAsia="黑体"/>
      <w:sz w:val="24"/>
      <w:szCs w:val="24"/>
    </w:rPr>
  </w:style>
  <w:style w:type="character" w:customStyle="1" w:styleId="627">
    <w:name w:val="Char Char211"/>
    <w:autoRedefine/>
    <w:qFormat/>
    <w:uiPriority w:val="0"/>
    <w:rPr>
      <w:rFonts w:eastAsia="宋体"/>
      <w:kern w:val="2"/>
      <w:sz w:val="21"/>
      <w:szCs w:val="24"/>
      <w:lang w:val="en-US" w:eastAsia="zh-CN" w:bidi="ar-SA"/>
    </w:rPr>
  </w:style>
  <w:style w:type="character" w:customStyle="1" w:styleId="628">
    <w:name w:val="t_tag"/>
    <w:qFormat/>
    <w:uiPriority w:val="0"/>
  </w:style>
  <w:style w:type="character" w:customStyle="1" w:styleId="629">
    <w:name w:val="脚注文本 Char1"/>
    <w:autoRedefine/>
    <w:qFormat/>
    <w:uiPriority w:val="0"/>
    <w:rPr>
      <w:sz w:val="18"/>
      <w:szCs w:val="18"/>
    </w:rPr>
  </w:style>
  <w:style w:type="character" w:customStyle="1" w:styleId="630">
    <w:name w:val="日期 Char_0"/>
    <w:link w:val="631"/>
    <w:autoRedefine/>
    <w:qFormat/>
    <w:uiPriority w:val="0"/>
    <w:rPr>
      <w:sz w:val="24"/>
    </w:rPr>
  </w:style>
  <w:style w:type="paragraph" w:customStyle="1" w:styleId="631">
    <w:name w:val="日期_0"/>
    <w:basedOn w:val="431"/>
    <w:next w:val="431"/>
    <w:link w:val="630"/>
    <w:qFormat/>
    <w:uiPriority w:val="0"/>
    <w:rPr>
      <w:sz w:val="24"/>
      <w:szCs w:val="20"/>
    </w:rPr>
  </w:style>
  <w:style w:type="character" w:customStyle="1" w:styleId="632">
    <w:name w:val="批注引用1"/>
    <w:qFormat/>
    <w:uiPriority w:val="0"/>
    <w:rPr>
      <w:sz w:val="16"/>
      <w:szCs w:val="16"/>
    </w:rPr>
  </w:style>
  <w:style w:type="character" w:customStyle="1" w:styleId="633">
    <w:name w:val="Char Char71"/>
    <w:link w:val="634"/>
    <w:autoRedefine/>
    <w:qFormat/>
    <w:uiPriority w:val="0"/>
    <w:rPr>
      <w:rFonts w:ascii="Arial" w:hAnsi="Arial" w:eastAsia="黑体"/>
      <w:b/>
      <w:bCs/>
      <w:sz w:val="32"/>
      <w:szCs w:val="32"/>
    </w:rPr>
  </w:style>
  <w:style w:type="paragraph" w:customStyle="1" w:styleId="634">
    <w:name w:val="正文文本 2_0"/>
    <w:basedOn w:val="624"/>
    <w:link w:val="633"/>
    <w:autoRedefine/>
    <w:qFormat/>
    <w:uiPriority w:val="0"/>
    <w:rPr>
      <w:rFonts w:ascii="Arial" w:hAnsi="Arial" w:eastAsia="黑体"/>
      <w:b/>
      <w:bCs/>
      <w:kern w:val="0"/>
      <w:sz w:val="32"/>
      <w:szCs w:val="32"/>
    </w:rPr>
  </w:style>
  <w:style w:type="character" w:customStyle="1" w:styleId="635">
    <w:name w:val="Char Char20"/>
    <w:autoRedefine/>
    <w:qFormat/>
    <w:uiPriority w:val="0"/>
    <w:rPr>
      <w:rFonts w:ascii="Arial" w:hAnsi="Arial" w:eastAsia="黑体"/>
      <w:b/>
      <w:bCs/>
      <w:sz w:val="24"/>
      <w:szCs w:val="24"/>
    </w:rPr>
  </w:style>
  <w:style w:type="character" w:customStyle="1" w:styleId="636">
    <w:name w:val="标题 8 Char_0"/>
    <w:link w:val="637"/>
    <w:autoRedefine/>
    <w:qFormat/>
    <w:uiPriority w:val="0"/>
    <w:rPr>
      <w:rFonts w:ascii="Arial" w:hAnsi="Arial" w:eastAsia="黑体"/>
      <w:sz w:val="24"/>
      <w:szCs w:val="24"/>
    </w:rPr>
  </w:style>
  <w:style w:type="paragraph" w:customStyle="1" w:styleId="637">
    <w:name w:val="标题 8_0"/>
    <w:basedOn w:val="436"/>
    <w:next w:val="436"/>
    <w:link w:val="636"/>
    <w:autoRedefine/>
    <w:qFormat/>
    <w:uiPriority w:val="0"/>
    <w:pPr>
      <w:keepNext/>
      <w:keepLines/>
      <w:widowControl/>
      <w:tabs>
        <w:tab w:val="left" w:pos="1440"/>
        <w:tab w:val="left" w:pos="4320"/>
      </w:tabs>
      <w:spacing w:before="240" w:after="64" w:line="319" w:lineRule="auto"/>
      <w:ind w:left="4320" w:hanging="420"/>
      <w:jc w:val="left"/>
      <w:outlineLvl w:val="7"/>
    </w:pPr>
    <w:rPr>
      <w:rFonts w:ascii="Arial" w:hAnsi="Arial" w:eastAsia="黑体"/>
      <w:kern w:val="0"/>
      <w:sz w:val="24"/>
    </w:rPr>
  </w:style>
  <w:style w:type="character" w:customStyle="1" w:styleId="638">
    <w:name w:val="标题 2 Char_0"/>
    <w:link w:val="639"/>
    <w:qFormat/>
    <w:uiPriority w:val="0"/>
    <w:rPr>
      <w:rFonts w:ascii="黑体" w:hAnsi="宋体" w:eastAsia="黑体"/>
      <w:b/>
      <w:smallCaps/>
      <w:sz w:val="36"/>
      <w:szCs w:val="24"/>
    </w:rPr>
  </w:style>
  <w:style w:type="paragraph" w:customStyle="1" w:styleId="639">
    <w:name w:val="标题 2_0"/>
    <w:basedOn w:val="640"/>
    <w:next w:val="431"/>
    <w:link w:val="638"/>
    <w:autoRedefine/>
    <w:qFormat/>
    <w:uiPriority w:val="0"/>
    <w:pPr>
      <w:keepNext/>
      <w:keepLines/>
      <w:spacing w:before="260" w:after="260" w:line="500" w:lineRule="exact"/>
      <w:jc w:val="center"/>
      <w:outlineLvl w:val="1"/>
    </w:pPr>
    <w:rPr>
      <w:rFonts w:ascii="黑体" w:hAnsi="宋体" w:eastAsia="黑体"/>
      <w:b/>
      <w:smallCaps/>
      <w:kern w:val="0"/>
      <w:sz w:val="36"/>
    </w:rPr>
  </w:style>
  <w:style w:type="paragraph" w:customStyle="1" w:styleId="64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41">
    <w:name w:val="Char Char17"/>
    <w:qFormat/>
    <w:uiPriority w:val="0"/>
    <w:rPr>
      <w:rFonts w:ascii="Arial" w:hAnsi="Arial" w:eastAsia="黑体"/>
      <w:sz w:val="21"/>
      <w:szCs w:val="21"/>
    </w:rPr>
  </w:style>
  <w:style w:type="character" w:customStyle="1" w:styleId="642">
    <w:name w:val="font51"/>
    <w:qFormat/>
    <w:uiPriority w:val="0"/>
    <w:rPr>
      <w:rFonts w:hint="default" w:ascii="Calibri" w:hAnsi="Calibri" w:cs="Calibri"/>
      <w:color w:val="000000"/>
      <w:sz w:val="20"/>
      <w:szCs w:val="20"/>
    </w:rPr>
  </w:style>
  <w:style w:type="character" w:customStyle="1" w:styleId="643">
    <w:name w:val="fontstyle01"/>
    <w:qFormat/>
    <w:uiPriority w:val="0"/>
    <w:rPr>
      <w:rFonts w:ascii="黑体" w:hAnsi="宋体" w:eastAsia="黑体" w:cs="黑体"/>
      <w:color w:val="000000"/>
      <w:sz w:val="28"/>
      <w:szCs w:val="28"/>
    </w:rPr>
  </w:style>
  <w:style w:type="character" w:customStyle="1" w:styleId="644">
    <w:name w:val="fontstyle31"/>
    <w:autoRedefine/>
    <w:qFormat/>
    <w:uiPriority w:val="0"/>
    <w:rPr>
      <w:rFonts w:ascii="Arial" w:hAnsi="Arial" w:cs="Arial"/>
      <w:color w:val="000000"/>
      <w:sz w:val="22"/>
      <w:szCs w:val="22"/>
    </w:rPr>
  </w:style>
  <w:style w:type="character" w:customStyle="1" w:styleId="645">
    <w:name w:val="1.1 Char"/>
    <w:link w:val="646"/>
    <w:qFormat/>
    <w:uiPriority w:val="0"/>
    <w:rPr>
      <w:rFonts w:eastAsia="華康楷書體W5"/>
      <w:sz w:val="26"/>
      <w:lang w:eastAsia="zh-TW"/>
    </w:rPr>
  </w:style>
  <w:style w:type="paragraph" w:customStyle="1" w:styleId="646">
    <w:name w:val="1.1"/>
    <w:basedOn w:val="1"/>
    <w:link w:val="645"/>
    <w:autoRedefine/>
    <w:qFormat/>
    <w:uiPriority w:val="0"/>
    <w:pPr>
      <w:adjustRightInd w:val="0"/>
      <w:spacing w:before="60" w:after="60" w:line="436" w:lineRule="atLeast"/>
      <w:ind w:left="1080" w:hanging="540"/>
      <w:textAlignment w:val="baseline"/>
    </w:pPr>
    <w:rPr>
      <w:rFonts w:eastAsia="華康楷書體W5"/>
      <w:kern w:val="0"/>
      <w:sz w:val="26"/>
      <w:szCs w:val="20"/>
      <w:lang w:eastAsia="zh-TW"/>
    </w:rPr>
  </w:style>
  <w:style w:type="character" w:customStyle="1" w:styleId="647">
    <w:name w:val="标题 9 Char_0"/>
    <w:link w:val="648"/>
    <w:qFormat/>
    <w:uiPriority w:val="0"/>
    <w:rPr>
      <w:rFonts w:ascii="Arial" w:hAnsi="Arial" w:eastAsia="黑体"/>
      <w:szCs w:val="21"/>
    </w:rPr>
  </w:style>
  <w:style w:type="paragraph" w:customStyle="1" w:styleId="648">
    <w:name w:val="标题 9_0"/>
    <w:basedOn w:val="436"/>
    <w:next w:val="436"/>
    <w:link w:val="647"/>
    <w:qFormat/>
    <w:uiPriority w:val="0"/>
    <w:pPr>
      <w:keepNext/>
      <w:keepLines/>
      <w:widowControl/>
      <w:tabs>
        <w:tab w:val="left" w:pos="1584"/>
        <w:tab w:val="left" w:pos="4740"/>
      </w:tabs>
      <w:spacing w:before="240" w:after="64" w:line="319" w:lineRule="auto"/>
      <w:ind w:left="4740" w:hanging="420"/>
      <w:jc w:val="left"/>
      <w:outlineLvl w:val="8"/>
    </w:pPr>
    <w:rPr>
      <w:rFonts w:ascii="Arial" w:hAnsi="Arial" w:eastAsia="黑体"/>
      <w:kern w:val="0"/>
      <w:sz w:val="20"/>
      <w:szCs w:val="21"/>
    </w:rPr>
  </w:style>
  <w:style w:type="character" w:customStyle="1" w:styleId="649">
    <w:name w:val="标题 2 Char_1"/>
    <w:qFormat/>
    <w:uiPriority w:val="0"/>
    <w:rPr>
      <w:rFonts w:ascii="Arial" w:hAnsi="Arial" w:eastAsia="黑体"/>
      <w:b/>
      <w:bCs/>
      <w:kern w:val="2"/>
      <w:sz w:val="32"/>
      <w:szCs w:val="32"/>
    </w:rPr>
  </w:style>
  <w:style w:type="character" w:customStyle="1" w:styleId="650">
    <w:name w:val="font61"/>
    <w:qFormat/>
    <w:uiPriority w:val="0"/>
    <w:rPr>
      <w:rFonts w:hint="eastAsia" w:ascii="宋体" w:hAnsi="宋体" w:eastAsia="宋体" w:cs="宋体"/>
      <w:color w:val="000000"/>
      <w:sz w:val="22"/>
      <w:szCs w:val="22"/>
      <w:u w:val="none"/>
    </w:rPr>
  </w:style>
  <w:style w:type="character" w:customStyle="1" w:styleId="651">
    <w:name w:val="Char Char22"/>
    <w:autoRedefine/>
    <w:qFormat/>
    <w:uiPriority w:val="0"/>
    <w:rPr>
      <w:rFonts w:ascii="Arial" w:hAnsi="Arial" w:eastAsia="黑体"/>
      <w:sz w:val="28"/>
      <w:lang w:val="en-US" w:eastAsia="zh-CN" w:bidi="ar-SA"/>
    </w:rPr>
  </w:style>
  <w:style w:type="character" w:customStyle="1" w:styleId="652">
    <w:name w:val="edui-clickable2"/>
    <w:qFormat/>
    <w:uiPriority w:val="0"/>
    <w:rPr>
      <w:color w:val="0000FF"/>
      <w:u w:val="single"/>
    </w:rPr>
  </w:style>
  <w:style w:type="character" w:customStyle="1" w:styleId="653">
    <w:name w:val="sh141"/>
    <w:qFormat/>
    <w:uiPriority w:val="0"/>
    <w:rPr>
      <w:color w:val="2B2B2B"/>
      <w:sz w:val="21"/>
      <w:szCs w:val="21"/>
    </w:rPr>
  </w:style>
  <w:style w:type="character" w:customStyle="1" w:styleId="654">
    <w:name w:val="标题 7 Char_0"/>
    <w:link w:val="655"/>
    <w:qFormat/>
    <w:uiPriority w:val="0"/>
    <w:rPr>
      <w:b/>
      <w:bCs/>
      <w:sz w:val="24"/>
      <w:szCs w:val="24"/>
    </w:rPr>
  </w:style>
  <w:style w:type="paragraph" w:customStyle="1" w:styleId="655">
    <w:name w:val="标题 7_0"/>
    <w:basedOn w:val="436"/>
    <w:next w:val="436"/>
    <w:link w:val="654"/>
    <w:qFormat/>
    <w:uiPriority w:val="0"/>
    <w:pPr>
      <w:keepNext/>
      <w:keepLines/>
      <w:widowControl/>
      <w:tabs>
        <w:tab w:val="left" w:pos="2520"/>
        <w:tab w:val="left" w:pos="3900"/>
      </w:tabs>
      <w:spacing w:before="240" w:after="64" w:line="319" w:lineRule="auto"/>
      <w:ind w:left="3900" w:hanging="420"/>
      <w:jc w:val="left"/>
      <w:outlineLvl w:val="6"/>
    </w:pPr>
    <w:rPr>
      <w:b/>
      <w:bCs/>
      <w:kern w:val="0"/>
      <w:sz w:val="24"/>
    </w:rPr>
  </w:style>
  <w:style w:type="character" w:customStyle="1" w:styleId="656">
    <w:name w:val="Char Char21"/>
    <w:qFormat/>
    <w:uiPriority w:val="0"/>
    <w:rPr>
      <w:rFonts w:ascii="宋体" w:hAnsi="宋体" w:eastAsia="宋体"/>
      <w:b/>
      <w:sz w:val="24"/>
      <w:lang w:val="en-US" w:eastAsia="zh-CN" w:bidi="ar-SA"/>
    </w:rPr>
  </w:style>
  <w:style w:type="character" w:customStyle="1" w:styleId="657">
    <w:name w:val="Char Char24"/>
    <w:link w:val="658"/>
    <w:qFormat/>
    <w:uiPriority w:val="0"/>
    <w:rPr>
      <w:rFonts w:ascii="Arial" w:hAnsi="Arial" w:eastAsia="黑体"/>
      <w:b/>
      <w:bCs/>
      <w:sz w:val="32"/>
      <w:szCs w:val="32"/>
    </w:rPr>
  </w:style>
  <w:style w:type="paragraph" w:customStyle="1" w:styleId="658">
    <w:name w:val="标题 2_1"/>
    <w:basedOn w:val="624"/>
    <w:next w:val="624"/>
    <w:link w:val="657"/>
    <w:qFormat/>
    <w:uiPriority w:val="0"/>
    <w:pPr>
      <w:keepNext/>
      <w:keepLines/>
      <w:spacing w:before="260" w:after="260" w:line="412" w:lineRule="auto"/>
      <w:outlineLvl w:val="1"/>
    </w:pPr>
    <w:rPr>
      <w:rFonts w:ascii="Arial" w:hAnsi="Arial" w:eastAsia="黑体"/>
      <w:b/>
      <w:bCs/>
      <w:kern w:val="0"/>
      <w:sz w:val="32"/>
      <w:szCs w:val="32"/>
    </w:rPr>
  </w:style>
  <w:style w:type="character" w:customStyle="1" w:styleId="659">
    <w:name w:val="纯文本 Char1_1"/>
    <w:link w:val="660"/>
    <w:qFormat/>
    <w:uiPriority w:val="0"/>
    <w:rPr>
      <w:rFonts w:ascii="宋体" w:hAnsi="Courier New"/>
      <w:szCs w:val="21"/>
    </w:rPr>
  </w:style>
  <w:style w:type="paragraph" w:customStyle="1" w:styleId="660">
    <w:name w:val="纯文本_2"/>
    <w:basedOn w:val="436"/>
    <w:link w:val="659"/>
    <w:qFormat/>
    <w:uiPriority w:val="0"/>
    <w:rPr>
      <w:rFonts w:ascii="宋体" w:hAnsi="Courier New"/>
      <w:kern w:val="0"/>
      <w:sz w:val="20"/>
      <w:szCs w:val="21"/>
    </w:rPr>
  </w:style>
  <w:style w:type="character" w:customStyle="1" w:styleId="661">
    <w:name w:val="Intense Quote Char1"/>
    <w:qFormat/>
    <w:uiPriority w:val="0"/>
    <w:rPr>
      <w:b/>
      <w:bCs/>
      <w:i/>
      <w:iCs/>
      <w:color w:val="4F81BD"/>
    </w:rPr>
  </w:style>
  <w:style w:type="character" w:customStyle="1" w:styleId="662">
    <w:name w:val="标题 6 Char_0"/>
    <w:link w:val="663"/>
    <w:qFormat/>
    <w:uiPriority w:val="0"/>
    <w:rPr>
      <w:rFonts w:ascii="Arial" w:hAnsi="Arial" w:eastAsia="黑体"/>
      <w:b/>
      <w:bCs/>
      <w:sz w:val="24"/>
      <w:szCs w:val="24"/>
    </w:rPr>
  </w:style>
  <w:style w:type="paragraph" w:customStyle="1" w:styleId="663">
    <w:name w:val="标题 6_0"/>
    <w:basedOn w:val="436"/>
    <w:next w:val="436"/>
    <w:link w:val="662"/>
    <w:qFormat/>
    <w:uiPriority w:val="0"/>
    <w:pPr>
      <w:keepNext/>
      <w:keepLines/>
      <w:widowControl/>
      <w:tabs>
        <w:tab w:val="left" w:pos="1440"/>
        <w:tab w:val="left" w:pos="3480"/>
      </w:tabs>
      <w:spacing w:before="240" w:after="64" w:line="319" w:lineRule="auto"/>
      <w:ind w:left="3480" w:hanging="420"/>
      <w:jc w:val="left"/>
      <w:outlineLvl w:val="5"/>
    </w:pPr>
    <w:rPr>
      <w:rFonts w:ascii="Arial" w:hAnsi="Arial" w:eastAsia="黑体"/>
      <w:b/>
      <w:bCs/>
      <w:kern w:val="0"/>
      <w:sz w:val="24"/>
    </w:rPr>
  </w:style>
  <w:style w:type="character" w:customStyle="1" w:styleId="664">
    <w:name w:val="edui-unclickable"/>
    <w:qFormat/>
    <w:uiPriority w:val="0"/>
    <w:rPr>
      <w:color w:val="808080"/>
    </w:rPr>
  </w:style>
  <w:style w:type="character" w:customStyle="1" w:styleId="665">
    <w:name w:val="Char Char81"/>
    <w:qFormat/>
    <w:uiPriority w:val="0"/>
    <w:rPr>
      <w:rFonts w:ascii="Arial" w:hAnsi="Arial" w:eastAsia="黑体"/>
      <w:b/>
      <w:kern w:val="2"/>
      <w:sz w:val="32"/>
      <w:lang w:val="en-US" w:eastAsia="zh-CN"/>
    </w:rPr>
  </w:style>
  <w:style w:type="character" w:customStyle="1" w:styleId="666">
    <w:name w:val="Blockquote Char"/>
    <w:qFormat/>
    <w:uiPriority w:val="0"/>
    <w:rPr>
      <w:sz w:val="24"/>
    </w:rPr>
  </w:style>
  <w:style w:type="character" w:customStyle="1" w:styleId="667">
    <w:name w:val="font71"/>
    <w:qFormat/>
    <w:uiPriority w:val="0"/>
    <w:rPr>
      <w:rFonts w:ascii="Calibri" w:hAnsi="Calibri" w:cs="Calibri"/>
      <w:b/>
      <w:color w:val="000000"/>
      <w:sz w:val="20"/>
      <w:szCs w:val="20"/>
    </w:rPr>
  </w:style>
  <w:style w:type="character" w:customStyle="1" w:styleId="668">
    <w:name w:val="Char Char8"/>
    <w:qFormat/>
    <w:uiPriority w:val="0"/>
    <w:rPr>
      <w:rFonts w:ascii="Arial" w:hAnsi="Arial" w:eastAsia="黑体"/>
      <w:b/>
      <w:bCs/>
      <w:kern w:val="2"/>
      <w:sz w:val="32"/>
      <w:szCs w:val="32"/>
      <w:lang w:val="en-US" w:eastAsia="zh-CN" w:bidi="ar-SA"/>
    </w:rPr>
  </w:style>
  <w:style w:type="character" w:customStyle="1" w:styleId="669">
    <w:name w:val="font11"/>
    <w:qFormat/>
    <w:uiPriority w:val="0"/>
    <w:rPr>
      <w:rFonts w:hint="eastAsia" w:ascii="宋体" w:hAnsi="宋体" w:eastAsia="宋体" w:cs="宋体"/>
      <w:color w:val="000000"/>
      <w:sz w:val="24"/>
      <w:szCs w:val="24"/>
      <w:u w:val="none"/>
    </w:rPr>
  </w:style>
  <w:style w:type="character" w:customStyle="1" w:styleId="670">
    <w:name w:val="Char Char9"/>
    <w:qFormat/>
    <w:locked/>
    <w:uiPriority w:val="0"/>
    <w:rPr>
      <w:rFonts w:ascii="宋体" w:hAnsi="宋体" w:eastAsia="宋体"/>
      <w:kern w:val="2"/>
      <w:sz w:val="24"/>
      <w:lang w:val="en-US" w:eastAsia="zh-CN" w:bidi="ar-SA"/>
    </w:rPr>
  </w:style>
  <w:style w:type="character" w:customStyle="1" w:styleId="671">
    <w:name w:val="标题 4 Char_0"/>
    <w:link w:val="672"/>
    <w:qFormat/>
    <w:uiPriority w:val="0"/>
    <w:rPr>
      <w:rFonts w:ascii="Arial" w:hAnsi="Arial" w:eastAsia="黑体"/>
      <w:sz w:val="28"/>
    </w:rPr>
  </w:style>
  <w:style w:type="paragraph" w:customStyle="1" w:styleId="672">
    <w:name w:val="标题 4_0"/>
    <w:basedOn w:val="436"/>
    <w:next w:val="436"/>
    <w:link w:val="67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customStyle="1" w:styleId="673">
    <w:name w:val="Blockquote Char_0_1"/>
    <w:link w:val="674"/>
    <w:qFormat/>
    <w:uiPriority w:val="0"/>
    <w:rPr>
      <w:sz w:val="24"/>
    </w:rPr>
  </w:style>
  <w:style w:type="paragraph" w:customStyle="1" w:styleId="674">
    <w:name w:val="Blockquote_0_1"/>
    <w:basedOn w:val="675"/>
    <w:link w:val="673"/>
    <w:qFormat/>
    <w:uiPriority w:val="0"/>
    <w:pPr>
      <w:autoSpaceDE w:val="0"/>
      <w:autoSpaceDN w:val="0"/>
      <w:adjustRightInd w:val="0"/>
      <w:spacing w:before="100" w:after="100"/>
      <w:ind w:left="360" w:right="360"/>
      <w:jc w:val="left"/>
    </w:pPr>
    <w:rPr>
      <w:kern w:val="0"/>
      <w:sz w:val="24"/>
      <w:szCs w:val="20"/>
    </w:rPr>
  </w:style>
  <w:style w:type="paragraph" w:customStyle="1" w:styleId="675">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6">
    <w:name w:val="z-窗体底端 Char"/>
    <w:link w:val="677"/>
    <w:qFormat/>
    <w:uiPriority w:val="0"/>
    <w:rPr>
      <w:rFonts w:ascii="Arial"/>
      <w:vanish/>
      <w:sz w:val="16"/>
    </w:rPr>
  </w:style>
  <w:style w:type="paragraph" w:customStyle="1" w:styleId="677">
    <w:name w:val="z-窗体底端1"/>
    <w:basedOn w:val="1"/>
    <w:next w:val="1"/>
    <w:link w:val="676"/>
    <w:qFormat/>
    <w:uiPriority w:val="0"/>
    <w:pPr>
      <w:pBdr>
        <w:top w:val="single" w:color="auto" w:sz="6" w:space="1"/>
      </w:pBdr>
      <w:jc w:val="center"/>
    </w:pPr>
    <w:rPr>
      <w:rFonts w:ascii="Arial"/>
      <w:vanish/>
      <w:kern w:val="0"/>
      <w:sz w:val="16"/>
      <w:szCs w:val="20"/>
    </w:rPr>
  </w:style>
  <w:style w:type="character" w:customStyle="1" w:styleId="678">
    <w:name w:val="tdrownotice1"/>
    <w:qFormat/>
    <w:uiPriority w:val="0"/>
    <w:rPr>
      <w:sz w:val="22"/>
    </w:rPr>
  </w:style>
  <w:style w:type="character" w:customStyle="1" w:styleId="679">
    <w:name w:val="fontstyle21"/>
    <w:qFormat/>
    <w:uiPriority w:val="0"/>
    <w:rPr>
      <w:rFonts w:ascii="宋体" w:hAnsi="宋体" w:eastAsia="宋体" w:cs="宋体"/>
      <w:color w:val="000000"/>
      <w:sz w:val="22"/>
      <w:szCs w:val="22"/>
    </w:rPr>
  </w:style>
  <w:style w:type="character" w:customStyle="1" w:styleId="680">
    <w:name w:val="lineweight1501"/>
    <w:basedOn w:val="72"/>
    <w:qFormat/>
    <w:uiPriority w:val="0"/>
  </w:style>
  <w:style w:type="character" w:customStyle="1" w:styleId="681">
    <w:name w:val="Char Char23"/>
    <w:qFormat/>
    <w:uiPriority w:val="0"/>
    <w:rPr>
      <w:b/>
      <w:sz w:val="32"/>
    </w:rPr>
  </w:style>
  <w:style w:type="character" w:customStyle="1" w:styleId="682">
    <w:name w:val="Subtitle Char1"/>
    <w:qFormat/>
    <w:uiPriority w:val="0"/>
    <w:rPr>
      <w:rFonts w:ascii="Cambria" w:hAnsi="Cambria" w:cs="Times New Roman"/>
      <w:b/>
      <w:bCs/>
      <w:kern w:val="28"/>
      <w:sz w:val="32"/>
      <w:szCs w:val="32"/>
    </w:rPr>
  </w:style>
  <w:style w:type="character" w:customStyle="1" w:styleId="683">
    <w:name w:val="Char Char1"/>
    <w:qFormat/>
    <w:uiPriority w:val="0"/>
    <w:rPr>
      <w:rFonts w:ascii="Arial" w:hAnsi="Arial" w:eastAsia="黑体"/>
      <w:b/>
      <w:kern w:val="2"/>
      <w:sz w:val="32"/>
      <w:lang w:val="en-US" w:eastAsia="zh-CN"/>
    </w:rPr>
  </w:style>
  <w:style w:type="character" w:customStyle="1" w:styleId="684">
    <w:name w:val="Title Char1"/>
    <w:qFormat/>
    <w:uiPriority w:val="0"/>
    <w:rPr>
      <w:rFonts w:ascii="Cambria" w:hAnsi="Cambria" w:cs="Times New Roman"/>
      <w:b/>
      <w:bCs/>
      <w:sz w:val="32"/>
      <w:szCs w:val="32"/>
    </w:rPr>
  </w:style>
  <w:style w:type="character" w:customStyle="1" w:styleId="685">
    <w:name w:val="z-窗体顶端 Char"/>
    <w:link w:val="686"/>
    <w:qFormat/>
    <w:uiPriority w:val="0"/>
    <w:rPr>
      <w:rFonts w:ascii="Arial"/>
      <w:vanish/>
      <w:sz w:val="16"/>
    </w:rPr>
  </w:style>
  <w:style w:type="paragraph" w:customStyle="1" w:styleId="686">
    <w:name w:val="z-窗体顶端1"/>
    <w:basedOn w:val="1"/>
    <w:next w:val="1"/>
    <w:link w:val="685"/>
    <w:qFormat/>
    <w:uiPriority w:val="0"/>
    <w:pPr>
      <w:pBdr>
        <w:bottom w:val="single" w:color="auto" w:sz="6" w:space="1"/>
      </w:pBdr>
      <w:jc w:val="center"/>
    </w:pPr>
    <w:rPr>
      <w:rFonts w:ascii="Arial"/>
      <w:vanish/>
      <w:kern w:val="0"/>
      <w:sz w:val="16"/>
      <w:szCs w:val="20"/>
    </w:rPr>
  </w:style>
  <w:style w:type="character" w:customStyle="1" w:styleId="687">
    <w:name w:val="bt2 Char Char"/>
    <w:link w:val="688"/>
    <w:qFormat/>
    <w:uiPriority w:val="0"/>
    <w:rPr>
      <w:rFonts w:eastAsia="黑体"/>
      <w:b/>
      <w:szCs w:val="21"/>
    </w:rPr>
  </w:style>
  <w:style w:type="paragraph" w:customStyle="1" w:styleId="688">
    <w:name w:val="bt2"/>
    <w:basedOn w:val="1"/>
    <w:link w:val="687"/>
    <w:qFormat/>
    <w:uiPriority w:val="0"/>
    <w:pPr>
      <w:keepNext/>
      <w:autoSpaceDE w:val="0"/>
      <w:autoSpaceDN w:val="0"/>
      <w:adjustRightInd w:val="0"/>
      <w:spacing w:beforeLines="50" w:afterLines="50" w:line="360" w:lineRule="auto"/>
      <w:jc w:val="center"/>
    </w:pPr>
    <w:rPr>
      <w:rFonts w:eastAsia="黑体"/>
      <w:b/>
      <w:kern w:val="0"/>
      <w:sz w:val="20"/>
      <w:szCs w:val="21"/>
    </w:rPr>
  </w:style>
  <w:style w:type="character" w:customStyle="1" w:styleId="689">
    <w:name w:val="Quote Char1"/>
    <w:qFormat/>
    <w:uiPriority w:val="0"/>
    <w:rPr>
      <w:i/>
      <w:iCs/>
      <w:color w:val="000000"/>
    </w:rPr>
  </w:style>
  <w:style w:type="character" w:customStyle="1" w:styleId="690">
    <w:name w:val="标题 1 Char_0"/>
    <w:link w:val="691"/>
    <w:qFormat/>
    <w:uiPriority w:val="0"/>
    <w:rPr>
      <w:rFonts w:ascii="黑体" w:eastAsia="黑体"/>
      <w:sz w:val="52"/>
    </w:rPr>
  </w:style>
  <w:style w:type="paragraph" w:customStyle="1" w:styleId="691">
    <w:name w:val="标题 1_0"/>
    <w:basedOn w:val="436"/>
    <w:next w:val="436"/>
    <w:link w:val="690"/>
    <w:qFormat/>
    <w:uiPriority w:val="0"/>
    <w:pPr>
      <w:keepNext/>
      <w:widowControl/>
      <w:tabs>
        <w:tab w:val="left" w:pos="432"/>
        <w:tab w:val="left" w:pos="1615"/>
      </w:tabs>
      <w:ind w:left="1615" w:hanging="480"/>
      <w:jc w:val="center"/>
      <w:outlineLvl w:val="0"/>
    </w:pPr>
    <w:rPr>
      <w:rFonts w:ascii="黑体" w:eastAsia="黑体"/>
      <w:kern w:val="0"/>
      <w:sz w:val="52"/>
      <w:szCs w:val="20"/>
    </w:rPr>
  </w:style>
  <w:style w:type="character" w:customStyle="1" w:styleId="692">
    <w:name w:val="con"/>
    <w:qFormat/>
    <w:uiPriority w:val="0"/>
  </w:style>
  <w:style w:type="character" w:customStyle="1" w:styleId="693">
    <w:name w:val="标题 1 Char1"/>
    <w:qFormat/>
    <w:uiPriority w:val="0"/>
    <w:rPr>
      <w:rFonts w:ascii="Calibri" w:hAnsi="Calibri" w:eastAsia="宋体"/>
      <w:b/>
      <w:kern w:val="44"/>
      <w:sz w:val="44"/>
      <w:szCs w:val="44"/>
    </w:rPr>
  </w:style>
  <w:style w:type="character" w:customStyle="1" w:styleId="694">
    <w:name w:val="red1"/>
    <w:qFormat/>
    <w:uiPriority w:val="0"/>
    <w:rPr>
      <w:rFonts w:cs="Times New Roman"/>
      <w:color w:val="FF0000"/>
    </w:rPr>
  </w:style>
  <w:style w:type="paragraph" w:customStyle="1" w:styleId="695">
    <w:name w:val="HC正文编号"/>
    <w:qFormat/>
    <w:uiPriority w:val="0"/>
    <w:pPr>
      <w:adjustRightInd w:val="0"/>
      <w:snapToGrid w:val="0"/>
      <w:spacing w:line="360" w:lineRule="auto"/>
      <w:ind w:left="410"/>
    </w:pPr>
    <w:rPr>
      <w:rFonts w:ascii="宋体" w:hAnsi="Times New Roman" w:eastAsia="宋体" w:cs="Times New Roman"/>
      <w:sz w:val="24"/>
      <w:szCs w:val="24"/>
      <w:lang w:val="zh-CN" w:eastAsia="zh-CN" w:bidi="ar-SA"/>
    </w:rPr>
  </w:style>
  <w:style w:type="paragraph" w:customStyle="1" w:styleId="696">
    <w:name w:val="Normal_31"/>
    <w:qFormat/>
    <w:uiPriority w:val="0"/>
    <w:pPr>
      <w:spacing w:before="120" w:after="240"/>
      <w:jc w:val="both"/>
    </w:pPr>
    <w:rPr>
      <w:rFonts w:ascii="Calibri" w:hAnsi="Calibri" w:eastAsia="Calibri" w:cs="Times New Roman"/>
      <w:sz w:val="22"/>
      <w:szCs w:val="22"/>
      <w:lang w:val="ru-RU" w:eastAsia="en-US" w:bidi="ar-SA"/>
    </w:rPr>
  </w:style>
  <w:style w:type="paragraph" w:customStyle="1" w:styleId="697">
    <w:name w:val="_Style 79"/>
    <w:basedOn w:val="1"/>
    <w:qFormat/>
    <w:uiPriority w:val="0"/>
    <w:rPr>
      <w:szCs w:val="20"/>
    </w:rPr>
  </w:style>
  <w:style w:type="paragraph" w:customStyle="1" w:styleId="698">
    <w:name w:val="_Style 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9">
    <w:name w:val="Char Char Char Char Char1"/>
    <w:basedOn w:val="1"/>
    <w:qFormat/>
    <w:uiPriority w:val="0"/>
    <w:rPr>
      <w:rFonts w:ascii="Tahoma" w:hAnsi="Tahoma"/>
      <w:sz w:val="24"/>
      <w:szCs w:val="20"/>
    </w:rPr>
  </w:style>
  <w:style w:type="paragraph" w:customStyle="1" w:styleId="700">
    <w:name w:val="正文1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701">
    <w:name w:val="_Style 9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2">
    <w:name w:val="Char Char Char Char Char Char Char"/>
    <w:basedOn w:val="1"/>
    <w:qFormat/>
    <w:uiPriority w:val="0"/>
    <w:rPr>
      <w:szCs w:val="20"/>
    </w:rPr>
  </w:style>
  <w:style w:type="paragraph" w:customStyle="1" w:styleId="703">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4">
    <w:name w:val="样式5"/>
    <w:basedOn w:val="1"/>
    <w:qFormat/>
    <w:uiPriority w:val="0"/>
    <w:pPr>
      <w:outlineLvl w:val="2"/>
    </w:pPr>
  </w:style>
  <w:style w:type="paragraph" w:customStyle="1" w:styleId="705">
    <w:name w:val="Normal_3"/>
    <w:qFormat/>
    <w:uiPriority w:val="0"/>
    <w:rPr>
      <w:rFonts w:ascii="Times New Roman" w:hAnsi="Times New Roman" w:eastAsia="Times New Roman" w:cs="Times New Roman"/>
      <w:sz w:val="24"/>
      <w:szCs w:val="24"/>
      <w:lang w:val="en-US" w:eastAsia="zh-CN" w:bidi="ar-SA"/>
    </w:rPr>
  </w:style>
  <w:style w:type="paragraph" w:customStyle="1" w:styleId="706">
    <w:name w:val="Char10 Char Char Char Char Char Char Char Char Char11"/>
    <w:basedOn w:val="1"/>
    <w:next w:val="1"/>
    <w:qFormat/>
    <w:uiPriority w:val="0"/>
    <w:rPr>
      <w:rFonts w:ascii="Calibri" w:hAnsi="Calibri"/>
      <w:szCs w:val="22"/>
    </w:rPr>
  </w:style>
  <w:style w:type="character" w:customStyle="1" w:styleId="707">
    <w:name w:val="脚注文本 Char3"/>
    <w:basedOn w:val="72"/>
    <w:qFormat/>
    <w:uiPriority w:val="99"/>
    <w:rPr>
      <w:rFonts w:ascii="Calibri" w:hAnsi="Calibri" w:eastAsia="宋体" w:cs="Times New Roman"/>
      <w:kern w:val="2"/>
      <w:sz w:val="18"/>
      <w:szCs w:val="18"/>
    </w:rPr>
  </w:style>
  <w:style w:type="paragraph" w:customStyle="1" w:styleId="708">
    <w:name w:val="表格中的文字"/>
    <w:basedOn w:val="1"/>
    <w:qFormat/>
    <w:uiPriority w:val="0"/>
    <w:pPr>
      <w:adjustRightInd w:val="0"/>
      <w:spacing w:line="360" w:lineRule="atLeast"/>
      <w:jc w:val="left"/>
      <w:textAlignment w:val="baseline"/>
    </w:pPr>
    <w:rPr>
      <w:rFonts w:eastAsia="方正书宋简体"/>
      <w:kern w:val="0"/>
      <w:sz w:val="18"/>
    </w:rPr>
  </w:style>
  <w:style w:type="paragraph" w:customStyle="1" w:styleId="709">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0">
    <w:name w:val="Normal_0"/>
    <w:qFormat/>
    <w:uiPriority w:val="0"/>
    <w:rPr>
      <w:rFonts w:ascii="Times New Roman" w:hAnsi="Times New Roman" w:eastAsia="宋体" w:cs="Times New Roman"/>
      <w:sz w:val="24"/>
      <w:szCs w:val="24"/>
      <w:lang w:val="en-US" w:eastAsia="zh-CN" w:bidi="ar-SA"/>
    </w:rPr>
  </w:style>
  <w:style w:type="paragraph" w:customStyle="1" w:styleId="711">
    <w:name w:val="Char Char Char Char Char Char11"/>
    <w:basedOn w:val="1"/>
    <w:qFormat/>
    <w:uiPriority w:val="0"/>
    <w:rPr>
      <w:rFonts w:ascii="Tahoma" w:hAnsi="Tahoma"/>
      <w:sz w:val="24"/>
      <w:szCs w:val="20"/>
    </w:rPr>
  </w:style>
  <w:style w:type="paragraph" w:customStyle="1" w:styleId="712">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3">
    <w:name w:val="样式2"/>
    <w:basedOn w:val="5"/>
    <w:qFormat/>
    <w:uiPriority w:val="0"/>
    <w:rPr>
      <w:kern w:val="0"/>
    </w:rPr>
  </w:style>
  <w:style w:type="paragraph" w:customStyle="1" w:styleId="714">
    <w:name w:val="Char10 Char Char Char Char Char Char Char Char Char"/>
    <w:basedOn w:val="1"/>
    <w:next w:val="1"/>
    <w:qFormat/>
    <w:uiPriority w:val="0"/>
    <w:rPr>
      <w:rFonts w:ascii="Calibri" w:hAnsi="Calibri"/>
      <w:szCs w:val="22"/>
    </w:rPr>
  </w:style>
  <w:style w:type="paragraph" w:customStyle="1" w:styleId="715">
    <w:name w:val="段落1 Char"/>
    <w:basedOn w:val="36"/>
    <w:autoRedefine/>
    <w:qFormat/>
    <w:uiPriority w:val="0"/>
    <w:rPr>
      <w:rFonts w:eastAsia="等线" w:cs="Courier New"/>
      <w:szCs w:val="21"/>
    </w:rPr>
  </w:style>
  <w:style w:type="paragraph" w:customStyle="1" w:styleId="716">
    <w:name w:val="样式4"/>
    <w:basedOn w:val="5"/>
    <w:autoRedefine/>
    <w:qFormat/>
    <w:uiPriority w:val="0"/>
    <w:pPr>
      <w:tabs>
        <w:tab w:val="left" w:pos="720"/>
      </w:tabs>
    </w:pPr>
    <w:rPr>
      <w:rFonts w:eastAsia="Arial"/>
    </w:rPr>
  </w:style>
  <w:style w:type="paragraph" w:customStyle="1" w:styleId="717">
    <w:name w:val="段落2"/>
    <w:basedOn w:val="1"/>
    <w:autoRedefine/>
    <w:qFormat/>
    <w:uiPriority w:val="0"/>
    <w:pPr>
      <w:spacing w:line="360" w:lineRule="auto"/>
      <w:ind w:firstLine="480" w:firstLineChars="200"/>
    </w:pPr>
    <w:rPr>
      <w:rFonts w:ascii="Calibri" w:hAnsi="Calibri" w:cs="Courier New"/>
      <w:sz w:val="24"/>
      <w:szCs w:val="21"/>
    </w:rPr>
  </w:style>
  <w:style w:type="paragraph" w:customStyle="1" w:styleId="718">
    <w:name w:val="xl22"/>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Calibri" w:hAnsi="Calibri"/>
      <w:kern w:val="0"/>
      <w:sz w:val="24"/>
      <w:szCs w:val="22"/>
    </w:rPr>
  </w:style>
  <w:style w:type="paragraph" w:customStyle="1" w:styleId="719">
    <w:name w:val="_Style 86"/>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0">
    <w:name w:val="正文缩进1"/>
    <w:basedOn w:val="1"/>
    <w:autoRedefine/>
    <w:qFormat/>
    <w:uiPriority w:val="0"/>
    <w:pPr>
      <w:ind w:firstLine="420" w:firstLineChars="200"/>
    </w:pPr>
    <w:rPr>
      <w:rFonts w:hAnsi="宋体" w:cs="宋体"/>
      <w:kern w:val="0"/>
      <w:sz w:val="20"/>
    </w:rPr>
  </w:style>
  <w:style w:type="paragraph" w:customStyle="1" w:styleId="721">
    <w:name w:val="Char10 Char Char Char Char Char Char Char Char Char1"/>
    <w:basedOn w:val="1"/>
    <w:next w:val="1"/>
    <w:autoRedefine/>
    <w:qFormat/>
    <w:uiPriority w:val="0"/>
    <w:rPr>
      <w:rFonts w:ascii="Calibri" w:hAnsi="Calibri"/>
      <w:szCs w:val="22"/>
    </w:rPr>
  </w:style>
  <w:style w:type="paragraph" w:customStyle="1" w:styleId="722">
    <w:name w:val="pbj1"/>
    <w:basedOn w:val="1"/>
    <w:autoRedefine/>
    <w:qFormat/>
    <w:uiPriority w:val="0"/>
    <w:pPr>
      <w:widowControl/>
      <w:jc w:val="left"/>
    </w:pPr>
    <w:rPr>
      <w:rFonts w:ascii="宋体" w:hAnsi="宋体" w:cs="宋体"/>
      <w:kern w:val="0"/>
      <w:sz w:val="24"/>
    </w:rPr>
  </w:style>
  <w:style w:type="paragraph" w:customStyle="1" w:styleId="723">
    <w:name w:val="纯文本_0"/>
    <w:basedOn w:val="431"/>
    <w:autoRedefine/>
    <w:qFormat/>
    <w:uiPriority w:val="0"/>
    <w:rPr>
      <w:rFonts w:ascii="宋体" w:hAnsi="Courier New"/>
      <w:szCs w:val="21"/>
    </w:rPr>
  </w:style>
  <w:style w:type="paragraph" w:customStyle="1" w:styleId="724">
    <w:name w:val="Char Char Char Char Char Char Char Char Char Char Char Char Char Char Char Char Char Char Char Char"/>
    <w:basedOn w:val="1"/>
    <w:autoRedefine/>
    <w:qFormat/>
    <w:uiPriority w:val="0"/>
    <w:pPr>
      <w:widowControl/>
      <w:spacing w:after="160" w:line="240" w:lineRule="exact"/>
      <w:jc w:val="left"/>
    </w:pPr>
  </w:style>
  <w:style w:type="paragraph" w:customStyle="1" w:styleId="725">
    <w:name w:val="Char Char Char Char2"/>
    <w:basedOn w:val="1"/>
    <w:autoRedefine/>
    <w:qFormat/>
    <w:uiPriority w:val="0"/>
    <w:pPr>
      <w:snapToGrid w:val="0"/>
      <w:spacing w:line="360" w:lineRule="auto"/>
      <w:ind w:firstLine="200" w:firstLineChars="200"/>
    </w:pPr>
    <w:rPr>
      <w:rFonts w:ascii="Calibri" w:hAnsi="Calibri" w:eastAsia="仿宋_GB2312"/>
      <w:sz w:val="24"/>
      <w:szCs w:val="22"/>
    </w:rPr>
  </w:style>
  <w:style w:type="paragraph" w:customStyle="1" w:styleId="726">
    <w:name w:val="普通(网站)_0"/>
    <w:basedOn w:val="436"/>
    <w:autoRedefine/>
    <w:qFormat/>
    <w:uiPriority w:val="0"/>
    <w:pPr>
      <w:widowControl/>
      <w:spacing w:before="100" w:beforeAutospacing="1" w:after="100" w:afterAutospacing="1"/>
      <w:jc w:val="left"/>
    </w:pPr>
    <w:rPr>
      <w:rFonts w:ascii="宋体" w:hAnsi="宋体"/>
      <w:kern w:val="0"/>
      <w:sz w:val="24"/>
    </w:rPr>
  </w:style>
  <w:style w:type="paragraph" w:customStyle="1" w:styleId="727">
    <w:name w:val="正文缩进_1"/>
    <w:basedOn w:val="624"/>
    <w:autoRedefine/>
    <w:qFormat/>
    <w:uiPriority w:val="0"/>
    <w:pPr>
      <w:ind w:firstLine="420" w:firstLineChars="200"/>
    </w:pPr>
    <w:rPr>
      <w:rFonts w:ascii="Calibri" w:hAnsi="Calibri"/>
      <w:bCs/>
      <w:szCs w:val="32"/>
    </w:rPr>
  </w:style>
  <w:style w:type="paragraph" w:customStyle="1" w:styleId="728">
    <w:name w:val="MsoNormal"/>
    <w:basedOn w:val="710"/>
    <w:autoRedefine/>
    <w:qFormat/>
    <w:uiPriority w:val="0"/>
    <w:rPr>
      <w:rFonts w:ascii="Calibri" w:hAnsi="Calibri" w:eastAsia="Calibri"/>
      <w:sz w:val="21"/>
    </w:rPr>
  </w:style>
  <w:style w:type="paragraph" w:customStyle="1" w:styleId="729">
    <w:name w:val="_Style 95"/>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0">
    <w:name w:val="Char Char Char Char Char Char1"/>
    <w:basedOn w:val="1"/>
    <w:autoRedefine/>
    <w:qFormat/>
    <w:uiPriority w:val="0"/>
    <w:rPr>
      <w:rFonts w:ascii="Tahoma" w:hAnsi="Tahoma"/>
      <w:sz w:val="24"/>
      <w:szCs w:val="20"/>
    </w:rPr>
  </w:style>
  <w:style w:type="paragraph" w:customStyle="1" w:styleId="731">
    <w:name w:val="普通 (Web)_0"/>
    <w:basedOn w:val="431"/>
    <w:autoRedefine/>
    <w:qFormat/>
    <w:uiPriority w:val="0"/>
    <w:pPr>
      <w:widowControl/>
      <w:spacing w:before="100" w:beforeAutospacing="1" w:after="100" w:afterAutospacing="1"/>
      <w:jc w:val="left"/>
    </w:pPr>
    <w:rPr>
      <w:rFonts w:ascii="宋体" w:hAnsi="宋体"/>
      <w:sz w:val="24"/>
    </w:rPr>
  </w:style>
  <w:style w:type="paragraph" w:customStyle="1" w:styleId="732">
    <w:name w:val="样式6"/>
    <w:basedOn w:val="3"/>
    <w:autoRedefine/>
    <w:qFormat/>
    <w:uiPriority w:val="0"/>
    <w:pPr>
      <w:keepNext/>
      <w:widowControl/>
      <w:tabs>
        <w:tab w:val="left" w:pos="600"/>
      </w:tabs>
      <w:spacing w:before="0" w:after="0"/>
      <w:ind w:left="168" w:firstLine="400"/>
    </w:pPr>
    <w:rPr>
      <w:rFonts w:ascii="黑体" w:eastAsia="黑体"/>
      <w:b w:val="0"/>
      <w:kern w:val="0"/>
      <w:sz w:val="21"/>
      <w:szCs w:val="20"/>
    </w:rPr>
  </w:style>
  <w:style w:type="character" w:customStyle="1" w:styleId="733">
    <w:name w:val="已访问的超链接1"/>
    <w:autoRedefine/>
    <w:qFormat/>
    <w:uiPriority w:val="0"/>
    <w:rPr>
      <w:color w:val="000000"/>
      <w:u w:val="none"/>
    </w:rPr>
  </w:style>
  <w:style w:type="character" w:customStyle="1" w:styleId="734">
    <w:name w:val="4-1 Char"/>
    <w:link w:val="735"/>
    <w:autoRedefine/>
    <w:qFormat/>
    <w:uiPriority w:val="0"/>
    <w:rPr>
      <w:sz w:val="24"/>
      <w:szCs w:val="24"/>
    </w:rPr>
  </w:style>
  <w:style w:type="paragraph" w:customStyle="1" w:styleId="735">
    <w:name w:val="4-1"/>
    <w:basedOn w:val="1"/>
    <w:link w:val="734"/>
    <w:autoRedefine/>
    <w:qFormat/>
    <w:uiPriority w:val="0"/>
    <w:pPr>
      <w:spacing w:line="360" w:lineRule="auto"/>
      <w:ind w:left="180" w:hanging="180" w:hangingChars="180"/>
    </w:pPr>
    <w:rPr>
      <w:kern w:val="0"/>
      <w:sz w:val="24"/>
    </w:rPr>
  </w:style>
  <w:style w:type="paragraph" w:customStyle="1" w:styleId="736">
    <w:name w:val="纯文本 Char Char"/>
    <w:basedOn w:val="1"/>
    <w:autoRedefine/>
    <w:qFormat/>
    <w:uiPriority w:val="0"/>
    <w:pPr>
      <w:widowControl/>
      <w:spacing w:line="351" w:lineRule="atLeast"/>
      <w:ind w:firstLine="419"/>
      <w:textAlignment w:val="baseline"/>
    </w:pPr>
    <w:rPr>
      <w:rFonts w:ascii="宋体"/>
      <w:color w:val="000000"/>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33</Pages>
  <Words>12174</Words>
  <Characters>12736</Characters>
  <Lines>326</Lines>
  <Paragraphs>91</Paragraphs>
  <TotalTime>6</TotalTime>
  <ScaleCrop>false</ScaleCrop>
  <LinksUpToDate>false</LinksUpToDate>
  <CharactersWithSpaces>13057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2022-09-06T09:05:00Z</dcterms:created>
  <dc:creator>jczb</dc:creator>
  <cp:lastModifiedBy>韩永盛</cp:lastModifiedBy>
  <cp:lastPrinted>2019-11-15T07:36:00Z</cp:lastPrinted>
  <dcterms:modified xsi:type="dcterms:W3CDTF">2024-06-06T03:54:00Z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86DA1ABF083D40DF90692310D77EDD9C_13</vt:lpwstr>
  </property>
  <property fmtid="{D5CDD505-2E9C-101B-9397-08002B2CF9AE}" pid="4" name="commondata">
    <vt:lpwstr>eyJoZGlkIjoiM2MyZTYxYjYzY2JkM2RiNTg3YzkyNmZiYjZmYzkyY2EifQ==</vt:lpwstr>
  </property>
</Properties>
</file>